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75"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陶瓷机械关键零部件项目</w:t>
      </w:r>
    </w:p>
    <w:p>
      <w:pPr>
        <w:spacing w:line="275" w:lineRule="auto"/>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弱电工程招标文件</w:t>
      </w: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104" w:line="218" w:lineRule="auto"/>
        <w:ind w:left="639"/>
        <w:jc w:val="both"/>
        <w:rPr>
          <w:rFonts w:hint="eastAsia" w:ascii="宋体" w:hAnsi="宋体" w:eastAsia="宋体" w:cs="宋体"/>
          <w:b w:val="0"/>
          <w:bCs w:val="0"/>
          <w:sz w:val="36"/>
          <w:szCs w:val="36"/>
          <w:lang w:val="en-US" w:eastAsia="zh-CN"/>
        </w:rPr>
      </w:pPr>
      <w:r>
        <w:rPr>
          <w:rFonts w:hint="eastAsia" w:ascii="宋体" w:hAnsi="宋体" w:eastAsia="宋体" w:cs="宋体"/>
          <w:b w:val="0"/>
          <w:bCs w:val="0"/>
          <w:spacing w:val="1"/>
          <w:sz w:val="36"/>
          <w:szCs w:val="36"/>
        </w:rPr>
        <w:t>项目名称：</w:t>
      </w:r>
      <w:r>
        <w:rPr>
          <w:rFonts w:hint="eastAsia" w:ascii="宋体" w:hAnsi="宋体" w:eastAsia="宋体" w:cs="宋体"/>
          <w:b w:val="0"/>
          <w:bCs w:val="0"/>
          <w:sz w:val="36"/>
          <w:szCs w:val="36"/>
          <w:lang w:val="en-US" w:eastAsia="zh-CN"/>
        </w:rPr>
        <w:t>陶瓷机械关键零部件项目</w:t>
      </w:r>
    </w:p>
    <w:p>
      <w:pPr>
        <w:spacing w:before="143" w:line="365" w:lineRule="auto"/>
        <w:ind w:firstLine="3600" w:firstLineChars="1000"/>
        <w:jc w:val="both"/>
        <w:rPr>
          <w:rFonts w:ascii="Arial"/>
          <w:sz w:val="21"/>
        </w:rPr>
      </w:pPr>
      <w:r>
        <w:rPr>
          <w:rFonts w:hint="eastAsia" w:ascii="宋体" w:hAnsi="宋体" w:eastAsia="宋体" w:cs="宋体"/>
          <w:b w:val="0"/>
          <w:bCs w:val="0"/>
          <w:sz w:val="36"/>
          <w:szCs w:val="36"/>
          <w:lang w:val="en-US" w:eastAsia="zh-CN"/>
        </w:rPr>
        <w:t>弱电工程</w:t>
      </w:r>
    </w:p>
    <w:p>
      <w:pPr>
        <w:spacing w:before="104" w:line="218" w:lineRule="auto"/>
        <w:ind w:left="639"/>
        <w:jc w:val="both"/>
        <w:rPr>
          <w:rFonts w:ascii="宋体" w:hAnsi="宋体" w:eastAsia="宋体" w:cs="宋体"/>
          <w:sz w:val="32"/>
          <w:szCs w:val="32"/>
        </w:rPr>
      </w:pPr>
      <w:r>
        <w:rPr>
          <w:rFonts w:ascii="宋体" w:hAnsi="宋体" w:eastAsia="宋体" w:cs="宋体"/>
          <w:spacing w:val="-8"/>
          <w:sz w:val="32"/>
          <w:szCs w:val="32"/>
        </w:rPr>
        <w:t>招</w:t>
      </w:r>
      <w:r>
        <w:rPr>
          <w:rFonts w:ascii="宋体" w:hAnsi="宋体" w:eastAsia="宋体" w:cs="宋体"/>
          <w:spacing w:val="-5"/>
          <w:sz w:val="32"/>
          <w:szCs w:val="32"/>
        </w:rPr>
        <w:t xml:space="preserve">标编号： </w:t>
      </w:r>
      <w:r>
        <w:rPr>
          <w:rFonts w:ascii="宋体" w:hAnsi="宋体" w:eastAsia="宋体" w:cs="宋体"/>
          <w:sz w:val="32"/>
          <w:szCs w:val="32"/>
          <w:u w:val="single" w:color="auto"/>
        </w:rPr>
        <w:t xml:space="preserve">  </w:t>
      </w:r>
      <w:r>
        <w:rPr>
          <w:rFonts w:hint="eastAsia" w:ascii="宋体" w:hAnsi="宋体" w:eastAsia="宋体" w:cs="宋体"/>
          <w:sz w:val="32"/>
          <w:szCs w:val="32"/>
          <w:u w:val="single" w:color="auto"/>
          <w:lang w:val="en-US" w:eastAsia="zh-CN"/>
        </w:rPr>
        <w:t>SGKD2023-GC-004</w:t>
      </w:r>
      <w:r>
        <w:rPr>
          <w:rFonts w:ascii="宋体" w:hAnsi="宋体" w:eastAsia="宋体" w:cs="宋体"/>
          <w:sz w:val="32"/>
          <w:szCs w:val="32"/>
          <w:u w:val="single" w:color="auto"/>
        </w:rPr>
        <w:t xml:space="preserve">   </w:t>
      </w:r>
    </w:p>
    <w:p>
      <w:pPr>
        <w:spacing w:before="244" w:line="219" w:lineRule="auto"/>
        <w:ind w:left="642"/>
        <w:jc w:val="both"/>
        <w:rPr>
          <w:rFonts w:ascii="宋体" w:hAnsi="宋体" w:eastAsia="宋体" w:cs="宋体"/>
          <w:sz w:val="32"/>
          <w:szCs w:val="32"/>
        </w:rPr>
      </w:pPr>
      <w:r>
        <w:rPr>
          <w:rFonts w:ascii="宋体" w:hAnsi="宋体" w:eastAsia="宋体" w:cs="宋体"/>
          <w:spacing w:val="-15"/>
          <w:sz w:val="32"/>
          <w:szCs w:val="32"/>
        </w:rPr>
        <w:t>建</w:t>
      </w:r>
      <w:r>
        <w:rPr>
          <w:rFonts w:ascii="宋体" w:hAnsi="宋体" w:eastAsia="宋体" w:cs="宋体"/>
          <w:spacing w:val="-8"/>
          <w:sz w:val="32"/>
          <w:szCs w:val="32"/>
        </w:rPr>
        <w:t xml:space="preserve">设单位： </w:t>
      </w:r>
      <w:r>
        <w:rPr>
          <w:rFonts w:ascii="宋体" w:hAnsi="宋体" w:eastAsia="宋体" w:cs="宋体"/>
          <w:spacing w:val="-8"/>
          <w:sz w:val="32"/>
          <w:szCs w:val="32"/>
          <w:u w:val="single" w:color="auto"/>
        </w:rPr>
        <w:t xml:space="preserve"> </w:t>
      </w:r>
      <w:r>
        <w:rPr>
          <w:rFonts w:hint="eastAsia" w:ascii="宋体" w:hAnsi="宋体" w:eastAsia="宋体" w:cs="宋体"/>
          <w:spacing w:val="-8"/>
          <w:sz w:val="32"/>
          <w:szCs w:val="32"/>
          <w:u w:val="single" w:color="auto"/>
          <w:lang w:eastAsia="zh-CN"/>
        </w:rPr>
        <w:t>韶关市科达机械制造有限公司</w:t>
      </w:r>
      <w:r>
        <w:rPr>
          <w:rFonts w:ascii="宋体" w:hAnsi="宋体" w:eastAsia="宋体" w:cs="宋体"/>
          <w:sz w:val="32"/>
          <w:szCs w:val="32"/>
          <w:u w:val="single" w:color="auto"/>
        </w:rPr>
        <w:t xml:space="preserve">             </w:t>
      </w:r>
    </w:p>
    <w:p>
      <w:pPr>
        <w:spacing w:before="243" w:line="219" w:lineRule="auto"/>
        <w:ind w:left="639"/>
        <w:jc w:val="both"/>
        <w:rPr>
          <w:rFonts w:ascii="宋体" w:hAnsi="宋体" w:eastAsia="宋体" w:cs="宋体"/>
          <w:sz w:val="32"/>
          <w:szCs w:val="32"/>
        </w:rPr>
      </w:pPr>
      <w:r>
        <w:rPr>
          <w:rFonts w:ascii="宋体" w:hAnsi="宋体" w:eastAsia="宋体" w:cs="宋体"/>
          <w:spacing w:val="-13"/>
          <w:sz w:val="32"/>
          <w:szCs w:val="32"/>
        </w:rPr>
        <w:t>招</w:t>
      </w:r>
      <w:r>
        <w:rPr>
          <w:rFonts w:ascii="宋体" w:hAnsi="宋体" w:eastAsia="宋体" w:cs="宋体"/>
          <w:spacing w:val="-8"/>
          <w:sz w:val="32"/>
          <w:szCs w:val="32"/>
        </w:rPr>
        <w:t xml:space="preserve">标机构： </w:t>
      </w:r>
      <w:r>
        <w:rPr>
          <w:rFonts w:ascii="宋体" w:hAnsi="宋体" w:eastAsia="宋体" w:cs="宋体"/>
          <w:spacing w:val="-8"/>
          <w:sz w:val="32"/>
          <w:szCs w:val="32"/>
          <w:u w:val="single" w:color="auto"/>
        </w:rPr>
        <w:t xml:space="preserve"> </w:t>
      </w:r>
      <w:r>
        <w:rPr>
          <w:rFonts w:hint="eastAsia" w:ascii="宋体" w:hAnsi="宋体" w:eastAsia="宋体" w:cs="宋体"/>
          <w:spacing w:val="-8"/>
          <w:sz w:val="32"/>
          <w:szCs w:val="32"/>
          <w:u w:val="single" w:color="auto"/>
          <w:lang w:eastAsia="zh-CN"/>
        </w:rPr>
        <w:t>韶关市科达机械制造有限公司</w:t>
      </w:r>
      <w:r>
        <w:rPr>
          <w:rFonts w:ascii="宋体" w:hAnsi="宋体" w:eastAsia="宋体" w:cs="宋体"/>
          <w:sz w:val="32"/>
          <w:szCs w:val="32"/>
          <w:u w:val="single" w:color="auto"/>
        </w:rPr>
        <w:t xml:space="preserve">             </w:t>
      </w:r>
    </w:p>
    <w:p>
      <w:pPr>
        <w:rPr>
          <w:rFonts w:ascii="Arial"/>
          <w:sz w:val="21"/>
        </w:rPr>
      </w:pPr>
    </w:p>
    <w:p>
      <w:pPr>
        <w:rPr>
          <w:rFonts w:ascii="Arial"/>
          <w:sz w:val="21"/>
        </w:rPr>
      </w:pPr>
    </w:p>
    <w:p>
      <w:pPr>
        <w:rPr>
          <w:rFonts w:ascii="Arial"/>
          <w:sz w:val="21"/>
        </w:rPr>
      </w:pPr>
    </w:p>
    <w:p>
      <w:pPr>
        <w:spacing w:before="98" w:line="220" w:lineRule="auto"/>
        <w:ind w:left="3615"/>
        <w:rPr>
          <w:rFonts w:hint="eastAsia" w:ascii="宋体" w:hAnsi="宋体" w:eastAsia="宋体" w:cs="宋体"/>
          <w:sz w:val="30"/>
          <w:szCs w:val="30"/>
          <w:lang w:eastAsia="zh-CN"/>
        </w:rPr>
      </w:pPr>
      <w:r>
        <w:rPr>
          <w:rFonts w:ascii="宋体" w:hAnsi="宋体" w:eastAsia="宋体" w:cs="宋体"/>
          <w:spacing w:val="-2"/>
          <w:sz w:val="30"/>
          <w:szCs w:val="30"/>
        </w:rPr>
        <w:t>二〇</w:t>
      </w:r>
      <w:r>
        <w:rPr>
          <w:rFonts w:hint="eastAsia" w:ascii="宋体" w:hAnsi="宋体" w:eastAsia="宋体" w:cs="宋体"/>
          <w:spacing w:val="-2"/>
          <w:sz w:val="30"/>
          <w:szCs w:val="30"/>
          <w:lang w:eastAsia="zh-CN"/>
        </w:rPr>
        <w:t>二三年</w:t>
      </w:r>
      <w:r>
        <w:rPr>
          <w:rFonts w:hint="eastAsia" w:ascii="宋体" w:hAnsi="宋体" w:eastAsia="宋体" w:cs="宋体"/>
          <w:spacing w:val="-2"/>
          <w:sz w:val="30"/>
          <w:szCs w:val="30"/>
          <w:lang w:val="en-US" w:eastAsia="zh-CN"/>
        </w:rPr>
        <w:t>四</w:t>
      </w:r>
      <w:r>
        <w:rPr>
          <w:rFonts w:ascii="宋体" w:hAnsi="宋体" w:eastAsia="宋体" w:cs="宋体"/>
          <w:spacing w:val="-1"/>
          <w:sz w:val="30"/>
          <w:szCs w:val="30"/>
        </w:rPr>
        <w:t>月</w:t>
      </w:r>
      <w:r>
        <w:rPr>
          <w:rFonts w:hint="eastAsia" w:ascii="宋体" w:hAnsi="宋体" w:eastAsia="宋体" w:cs="宋体"/>
          <w:spacing w:val="-1"/>
          <w:sz w:val="30"/>
          <w:szCs w:val="30"/>
          <w:lang w:eastAsia="zh-CN"/>
        </w:rPr>
        <w:t>八日</w:t>
      </w:r>
    </w:p>
    <w:p>
      <w:pPr>
        <w:sectPr>
          <w:footerReference r:id="rId5" w:type="default"/>
          <w:pgSz w:w="11905" w:h="16840"/>
          <w:pgMar w:top="1431" w:right="1475" w:bottom="1080" w:left="1490" w:header="0" w:footer="917" w:gutter="0"/>
          <w:cols w:space="720" w:num="1"/>
        </w:sectPr>
      </w:pPr>
    </w:p>
    <w:p/>
    <w:p/>
    <w:p>
      <w:pPr>
        <w:spacing w:line="125" w:lineRule="exact"/>
      </w:pPr>
    </w:p>
    <w:p>
      <w:pPr>
        <w:sectPr>
          <w:footerReference r:id="rId6" w:type="default"/>
          <w:pgSz w:w="11905" w:h="16840"/>
          <w:pgMar w:top="1431" w:right="1583" w:bottom="1080" w:left="1482" w:header="0" w:footer="917" w:gutter="0"/>
          <w:cols w:space="720" w:num="1"/>
        </w:sect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78" w:line="479" w:lineRule="auto"/>
        <w:ind w:right="148"/>
        <w:rPr>
          <w:rFonts w:ascii="宋体" w:hAnsi="宋体" w:eastAsia="宋体" w:cs="宋体"/>
          <w:sz w:val="24"/>
          <w:szCs w:val="24"/>
        </w:rPr>
      </w:pPr>
      <w:r>
        <w:rPr>
          <w:rFonts w:ascii="宋体" w:hAnsi="宋体" w:eastAsia="宋体" w:cs="宋体"/>
          <w:spacing w:val="-4"/>
          <w:sz w:val="24"/>
          <w:szCs w:val="24"/>
        </w:rPr>
        <w:t>第</w:t>
      </w:r>
      <w:r>
        <w:rPr>
          <w:rFonts w:ascii="宋体" w:hAnsi="宋体" w:eastAsia="宋体" w:cs="宋体"/>
          <w:spacing w:val="-2"/>
          <w:sz w:val="24"/>
          <w:szCs w:val="24"/>
        </w:rPr>
        <w:t>Ⅰ部分</w:t>
      </w:r>
      <w:r>
        <w:rPr>
          <w:rFonts w:ascii="宋体" w:hAnsi="宋体" w:eastAsia="宋体" w:cs="宋体"/>
          <w:sz w:val="24"/>
          <w:szCs w:val="24"/>
        </w:rPr>
        <w:t xml:space="preserve"> </w:t>
      </w:r>
      <w:r>
        <w:rPr>
          <w:rFonts w:ascii="宋体" w:hAnsi="宋体" w:eastAsia="宋体" w:cs="宋体"/>
          <w:spacing w:val="-4"/>
          <w:sz w:val="24"/>
          <w:szCs w:val="24"/>
        </w:rPr>
        <w:t>第</w:t>
      </w:r>
      <w:r>
        <w:rPr>
          <w:rFonts w:ascii="宋体" w:hAnsi="宋体" w:eastAsia="宋体" w:cs="宋体"/>
          <w:spacing w:val="-2"/>
          <w:sz w:val="24"/>
          <w:szCs w:val="24"/>
        </w:rPr>
        <w:t>Ⅱ部份</w:t>
      </w:r>
      <w:r>
        <w:rPr>
          <w:rFonts w:ascii="宋体" w:hAnsi="宋体" w:eastAsia="宋体" w:cs="宋体"/>
          <w:sz w:val="24"/>
          <w:szCs w:val="24"/>
        </w:rPr>
        <w:t xml:space="preserve"> </w:t>
      </w:r>
      <w:r>
        <w:rPr>
          <w:rFonts w:ascii="宋体" w:hAnsi="宋体" w:eastAsia="宋体" w:cs="宋体"/>
          <w:spacing w:val="-4"/>
          <w:sz w:val="24"/>
          <w:szCs w:val="24"/>
        </w:rPr>
        <w:t>第</w:t>
      </w:r>
      <w:r>
        <w:rPr>
          <w:rFonts w:ascii="宋体" w:hAnsi="宋体" w:eastAsia="宋体" w:cs="宋体"/>
          <w:spacing w:val="-2"/>
          <w:sz w:val="24"/>
          <w:szCs w:val="24"/>
        </w:rPr>
        <w:t>Ⅲ部份</w:t>
      </w:r>
      <w:r>
        <w:rPr>
          <w:rFonts w:ascii="宋体" w:hAnsi="宋体" w:eastAsia="宋体" w:cs="宋体"/>
          <w:sz w:val="24"/>
          <w:szCs w:val="24"/>
        </w:rPr>
        <w:t xml:space="preserve"> </w:t>
      </w:r>
      <w:r>
        <w:rPr>
          <w:rFonts w:ascii="宋体" w:hAnsi="宋体" w:eastAsia="宋体" w:cs="宋体"/>
          <w:spacing w:val="-4"/>
          <w:sz w:val="24"/>
          <w:szCs w:val="24"/>
        </w:rPr>
        <w:t>第</w:t>
      </w:r>
      <w:r>
        <w:rPr>
          <w:rFonts w:ascii="宋体" w:hAnsi="宋体" w:eastAsia="宋体" w:cs="宋体"/>
          <w:spacing w:val="-2"/>
          <w:sz w:val="24"/>
          <w:szCs w:val="24"/>
        </w:rPr>
        <w:t>Ⅳ部份</w:t>
      </w:r>
    </w:p>
    <w:p>
      <w:pPr>
        <w:spacing w:line="184" w:lineRule="auto"/>
        <w:rPr>
          <w:rFonts w:ascii="宋体" w:hAnsi="宋体" w:eastAsia="宋体" w:cs="宋体"/>
          <w:sz w:val="24"/>
          <w:szCs w:val="24"/>
        </w:rPr>
      </w:pPr>
      <w:r>
        <w:rPr>
          <w:rFonts w:ascii="宋体" w:hAnsi="宋体" w:eastAsia="宋体" w:cs="宋体"/>
          <w:spacing w:val="-2"/>
          <w:sz w:val="24"/>
          <w:szCs w:val="24"/>
        </w:rPr>
        <w:t>第Ⅴ部份</w:t>
      </w:r>
    </w:p>
    <w:p>
      <w:pPr>
        <w:spacing w:line="14" w:lineRule="auto"/>
        <w:rPr>
          <w:rFonts w:ascii="Arial"/>
          <w:sz w:val="2"/>
        </w:rPr>
      </w:pPr>
      <w:r>
        <w:rPr>
          <w:rFonts w:ascii="Arial" w:hAnsi="Arial" w:eastAsia="Arial" w:cs="Arial"/>
          <w:sz w:val="2"/>
          <w:szCs w:val="2"/>
        </w:rPr>
        <w:br w:type="column"/>
      </w:r>
    </w:p>
    <w:p>
      <w:pPr>
        <w:spacing w:before="46" w:line="222" w:lineRule="auto"/>
        <w:ind w:left="2862"/>
        <w:rPr>
          <w:rFonts w:ascii="宋体" w:hAnsi="宋体" w:eastAsia="宋体" w:cs="宋体"/>
          <w:sz w:val="32"/>
          <w:szCs w:val="32"/>
        </w:rPr>
      </w:pPr>
      <w:r>
        <w:rPr>
          <w:rFonts w:ascii="宋体" w:hAnsi="宋体" w:eastAsia="宋体" w:cs="宋体"/>
          <w:spacing w:val="-16"/>
          <w:sz w:val="32"/>
          <w:szCs w:val="32"/>
        </w:rPr>
        <w:t>目</w:t>
      </w:r>
      <w:r>
        <w:rPr>
          <w:rFonts w:ascii="宋体" w:hAnsi="宋体" w:eastAsia="宋体" w:cs="宋体"/>
          <w:spacing w:val="-14"/>
          <w:sz w:val="32"/>
          <w:szCs w:val="32"/>
        </w:rPr>
        <w:t xml:space="preserve">  录</w:t>
      </w:r>
    </w:p>
    <w:p>
      <w:pPr>
        <w:spacing w:line="344" w:lineRule="auto"/>
        <w:rPr>
          <w:rFonts w:ascii="Arial"/>
          <w:sz w:val="21"/>
        </w:rPr>
      </w:pPr>
    </w:p>
    <w:p>
      <w:pPr>
        <w:spacing w:line="345" w:lineRule="auto"/>
        <w:rPr>
          <w:rFonts w:ascii="Arial"/>
          <w:sz w:val="21"/>
        </w:rPr>
      </w:pPr>
    </w:p>
    <w:p>
      <w:pPr>
        <w:tabs>
          <w:tab w:val="right" w:leader="dot" w:pos="7639"/>
        </w:tabs>
        <w:spacing w:before="78" w:line="220" w:lineRule="auto"/>
        <w:ind w:left="3"/>
        <w:rPr>
          <w:rFonts w:ascii="宋体" w:hAnsi="宋体" w:eastAsia="宋体" w:cs="宋体"/>
          <w:sz w:val="24"/>
          <w:szCs w:val="24"/>
        </w:rPr>
      </w:pPr>
      <w:r>
        <w:rPr>
          <w:rFonts w:ascii="宋体" w:hAnsi="宋体" w:eastAsia="宋体" w:cs="宋体"/>
          <w:spacing w:val="-22"/>
          <w:sz w:val="24"/>
          <w:szCs w:val="24"/>
        </w:rPr>
        <w:t>投</w:t>
      </w:r>
      <w:r>
        <w:rPr>
          <w:rFonts w:ascii="宋体" w:hAnsi="宋体" w:eastAsia="宋体" w:cs="宋体"/>
          <w:spacing w:val="-21"/>
          <w:sz w:val="24"/>
          <w:szCs w:val="24"/>
        </w:rPr>
        <w:t xml:space="preserve">标邀请 </w:t>
      </w:r>
      <w:r>
        <w:rPr>
          <w:rFonts w:ascii="宋体" w:hAnsi="宋体" w:eastAsia="宋体" w:cs="宋体"/>
          <w:sz w:val="24"/>
          <w:szCs w:val="24"/>
        </w:rPr>
        <w:tab/>
      </w:r>
      <w:r>
        <w:rPr>
          <w:rFonts w:ascii="宋体" w:hAnsi="宋体" w:eastAsia="宋体" w:cs="宋体"/>
          <w:spacing w:val="-21"/>
          <w:sz w:val="24"/>
          <w:szCs w:val="24"/>
        </w:rPr>
        <w:t xml:space="preserve"> </w:t>
      </w:r>
      <w:r>
        <w:fldChar w:fldCharType="begin"/>
      </w:r>
      <w:r>
        <w:instrText xml:space="preserve"> HYPERLINK \l "_bookmark1" </w:instrText>
      </w:r>
      <w:r>
        <w:fldChar w:fldCharType="separate"/>
      </w:r>
      <w:r>
        <w:rPr>
          <w:rFonts w:ascii="宋体" w:hAnsi="宋体" w:eastAsia="宋体" w:cs="宋体"/>
          <w:spacing w:val="-21"/>
          <w:sz w:val="24"/>
          <w:szCs w:val="24"/>
        </w:rPr>
        <w:t>3</w:t>
      </w:r>
      <w:r>
        <w:rPr>
          <w:rFonts w:ascii="宋体" w:hAnsi="宋体" w:eastAsia="宋体" w:cs="宋体"/>
          <w:spacing w:val="-21"/>
          <w:sz w:val="24"/>
          <w:szCs w:val="24"/>
        </w:rPr>
        <w:fldChar w:fldCharType="end"/>
      </w:r>
    </w:p>
    <w:p>
      <w:pPr>
        <w:spacing w:line="257" w:lineRule="auto"/>
        <w:rPr>
          <w:rFonts w:ascii="Arial"/>
          <w:sz w:val="21"/>
        </w:rPr>
      </w:pPr>
    </w:p>
    <w:p>
      <w:pPr>
        <w:tabs>
          <w:tab w:val="right" w:leader="dot" w:pos="7639"/>
        </w:tabs>
        <w:spacing w:before="78" w:line="220" w:lineRule="auto"/>
        <w:ind w:left="1"/>
        <w:rPr>
          <w:rFonts w:ascii="宋体" w:hAnsi="宋体" w:eastAsia="宋体" w:cs="宋体"/>
          <w:sz w:val="24"/>
          <w:szCs w:val="24"/>
        </w:rPr>
      </w:pPr>
      <w:r>
        <w:rPr>
          <w:rFonts w:ascii="宋体" w:hAnsi="宋体" w:eastAsia="宋体" w:cs="宋体"/>
          <w:spacing w:val="-14"/>
          <w:sz w:val="24"/>
          <w:szCs w:val="24"/>
        </w:rPr>
        <w:t>招</w:t>
      </w:r>
      <w:r>
        <w:rPr>
          <w:rFonts w:ascii="宋体" w:hAnsi="宋体" w:eastAsia="宋体" w:cs="宋体"/>
          <w:spacing w:val="-12"/>
          <w:sz w:val="24"/>
          <w:szCs w:val="24"/>
        </w:rPr>
        <w:t xml:space="preserve">标要求和投标须知 </w:t>
      </w:r>
      <w:r>
        <w:rPr>
          <w:rFonts w:ascii="宋体" w:hAnsi="宋体" w:eastAsia="宋体" w:cs="宋体"/>
          <w:sz w:val="24"/>
          <w:szCs w:val="24"/>
        </w:rPr>
        <w:tab/>
      </w:r>
      <w:r>
        <w:rPr>
          <w:rFonts w:ascii="宋体" w:hAnsi="宋体" w:eastAsia="宋体" w:cs="宋体"/>
          <w:spacing w:val="-12"/>
          <w:sz w:val="24"/>
          <w:szCs w:val="24"/>
        </w:rPr>
        <w:t xml:space="preserve"> </w:t>
      </w:r>
      <w:r>
        <w:fldChar w:fldCharType="begin"/>
      </w:r>
      <w:r>
        <w:instrText xml:space="preserve"> HYPERLINK \l "_bookmark2" </w:instrText>
      </w:r>
      <w:r>
        <w:fldChar w:fldCharType="separate"/>
      </w:r>
      <w:r>
        <w:rPr>
          <w:rFonts w:ascii="宋体" w:hAnsi="宋体" w:eastAsia="宋体" w:cs="宋体"/>
          <w:spacing w:val="-12"/>
          <w:sz w:val="24"/>
          <w:szCs w:val="24"/>
        </w:rPr>
        <w:t>5</w:t>
      </w:r>
      <w:r>
        <w:rPr>
          <w:rFonts w:ascii="宋体" w:hAnsi="宋体" w:eastAsia="宋体" w:cs="宋体"/>
          <w:spacing w:val="-12"/>
          <w:sz w:val="24"/>
          <w:szCs w:val="24"/>
        </w:rPr>
        <w:fldChar w:fldCharType="end"/>
      </w:r>
    </w:p>
    <w:p>
      <w:pPr>
        <w:spacing w:line="256" w:lineRule="auto"/>
        <w:rPr>
          <w:rFonts w:ascii="Arial"/>
          <w:sz w:val="21"/>
        </w:rPr>
      </w:pPr>
    </w:p>
    <w:p>
      <w:pPr>
        <w:tabs>
          <w:tab w:val="right" w:leader="dot" w:pos="7639"/>
        </w:tabs>
        <w:spacing w:before="78" w:line="220" w:lineRule="auto"/>
        <w:ind w:left="3"/>
        <w:rPr>
          <w:rFonts w:ascii="宋体" w:hAnsi="宋体" w:eastAsia="宋体" w:cs="宋体"/>
          <w:sz w:val="24"/>
          <w:szCs w:val="24"/>
        </w:rPr>
      </w:pPr>
      <w:r>
        <w:rPr>
          <w:rFonts w:ascii="宋体" w:hAnsi="宋体" w:eastAsia="宋体" w:cs="宋体"/>
          <w:spacing w:val="-22"/>
          <w:sz w:val="24"/>
          <w:szCs w:val="24"/>
        </w:rPr>
        <w:t>投</w:t>
      </w:r>
      <w:r>
        <w:rPr>
          <w:rFonts w:ascii="宋体" w:hAnsi="宋体" w:eastAsia="宋体" w:cs="宋体"/>
          <w:spacing w:val="-18"/>
          <w:sz w:val="24"/>
          <w:szCs w:val="24"/>
        </w:rPr>
        <w:t xml:space="preserve">标文件 </w:t>
      </w:r>
      <w:r>
        <w:rPr>
          <w:rFonts w:ascii="宋体" w:hAnsi="宋体" w:eastAsia="宋体" w:cs="宋体"/>
          <w:sz w:val="24"/>
          <w:szCs w:val="24"/>
        </w:rPr>
        <w:tab/>
      </w:r>
      <w:r>
        <w:rPr>
          <w:rFonts w:ascii="宋体" w:hAnsi="宋体" w:eastAsia="宋体" w:cs="宋体"/>
          <w:spacing w:val="-18"/>
          <w:sz w:val="24"/>
          <w:szCs w:val="24"/>
        </w:rPr>
        <w:t xml:space="preserve"> </w:t>
      </w:r>
      <w:r>
        <w:fldChar w:fldCharType="begin"/>
      </w:r>
      <w:r>
        <w:instrText xml:space="preserve"> HYPERLINK \l "_bookmark3" </w:instrText>
      </w:r>
      <w:r>
        <w:fldChar w:fldCharType="separate"/>
      </w:r>
      <w:r>
        <w:rPr>
          <w:rFonts w:ascii="宋体" w:hAnsi="宋体" w:eastAsia="宋体" w:cs="宋体"/>
          <w:spacing w:val="-18"/>
          <w:sz w:val="24"/>
          <w:szCs w:val="24"/>
        </w:rPr>
        <w:t>13</w:t>
      </w:r>
      <w:r>
        <w:rPr>
          <w:rFonts w:ascii="宋体" w:hAnsi="宋体" w:eastAsia="宋体" w:cs="宋体"/>
          <w:spacing w:val="-18"/>
          <w:sz w:val="24"/>
          <w:szCs w:val="24"/>
        </w:rPr>
        <w:fldChar w:fldCharType="end"/>
      </w:r>
    </w:p>
    <w:p>
      <w:pPr>
        <w:spacing w:line="256" w:lineRule="auto"/>
        <w:rPr>
          <w:rFonts w:ascii="Arial"/>
          <w:sz w:val="21"/>
        </w:rPr>
      </w:pPr>
    </w:p>
    <w:p>
      <w:pPr>
        <w:tabs>
          <w:tab w:val="right" w:leader="dot" w:pos="7639"/>
        </w:tabs>
        <w:spacing w:before="78" w:line="222" w:lineRule="auto"/>
        <w:rPr>
          <w:rFonts w:ascii="宋体" w:hAnsi="宋体" w:eastAsia="宋体" w:cs="宋体"/>
          <w:sz w:val="24"/>
          <w:szCs w:val="24"/>
        </w:rPr>
      </w:pPr>
      <w:r>
        <w:rPr>
          <w:rFonts w:ascii="宋体" w:hAnsi="宋体" w:eastAsia="宋体" w:cs="宋体"/>
          <w:spacing w:val="-18"/>
          <w:sz w:val="24"/>
          <w:szCs w:val="24"/>
        </w:rPr>
        <w:t xml:space="preserve">施工合同 </w:t>
      </w:r>
      <w:r>
        <w:rPr>
          <w:rFonts w:ascii="宋体" w:hAnsi="宋体" w:eastAsia="宋体" w:cs="宋体"/>
          <w:sz w:val="24"/>
          <w:szCs w:val="24"/>
        </w:rPr>
        <w:tab/>
      </w:r>
      <w:r>
        <w:rPr>
          <w:rFonts w:ascii="宋体" w:hAnsi="宋体" w:eastAsia="宋体" w:cs="宋体"/>
          <w:spacing w:val="-18"/>
          <w:sz w:val="24"/>
          <w:szCs w:val="24"/>
        </w:rPr>
        <w:t xml:space="preserve"> </w:t>
      </w:r>
      <w:r>
        <w:fldChar w:fldCharType="begin"/>
      </w:r>
      <w:r>
        <w:instrText xml:space="preserve"> HYPERLINK \l "_bookmark4" </w:instrText>
      </w:r>
      <w:r>
        <w:fldChar w:fldCharType="separate"/>
      </w:r>
      <w:r>
        <w:rPr>
          <w:rFonts w:ascii="宋体" w:hAnsi="宋体" w:eastAsia="宋体" w:cs="宋体"/>
          <w:spacing w:val="-18"/>
          <w:sz w:val="24"/>
          <w:szCs w:val="24"/>
        </w:rPr>
        <w:t>18</w:t>
      </w:r>
      <w:r>
        <w:rPr>
          <w:rFonts w:ascii="宋体" w:hAnsi="宋体" w:eastAsia="宋体" w:cs="宋体"/>
          <w:spacing w:val="-18"/>
          <w:sz w:val="24"/>
          <w:szCs w:val="24"/>
        </w:rPr>
        <w:fldChar w:fldCharType="end"/>
      </w:r>
    </w:p>
    <w:p>
      <w:pPr>
        <w:spacing w:line="254" w:lineRule="auto"/>
        <w:rPr>
          <w:rFonts w:ascii="Arial"/>
          <w:sz w:val="21"/>
        </w:rPr>
      </w:pPr>
    </w:p>
    <w:p>
      <w:pPr>
        <w:tabs>
          <w:tab w:val="right" w:leader="dot" w:pos="7639"/>
        </w:tabs>
        <w:spacing w:before="78" w:line="185" w:lineRule="auto"/>
        <w:rPr>
          <w:rFonts w:ascii="宋体" w:hAnsi="宋体" w:eastAsia="宋体" w:cs="宋体"/>
          <w:sz w:val="24"/>
          <w:szCs w:val="24"/>
        </w:rPr>
      </w:pPr>
      <w:r>
        <w:rPr>
          <w:rFonts w:ascii="宋体" w:hAnsi="宋体" w:eastAsia="宋体" w:cs="宋体"/>
          <w:spacing w:val="-18"/>
          <w:sz w:val="24"/>
          <w:szCs w:val="24"/>
        </w:rPr>
        <w:t xml:space="preserve">评标办法 </w:t>
      </w:r>
      <w:r>
        <w:rPr>
          <w:rFonts w:ascii="宋体" w:hAnsi="宋体" w:eastAsia="宋体" w:cs="宋体"/>
          <w:sz w:val="24"/>
          <w:szCs w:val="24"/>
        </w:rPr>
        <w:tab/>
      </w:r>
      <w:r>
        <w:rPr>
          <w:rFonts w:ascii="宋体" w:hAnsi="宋体" w:eastAsia="宋体" w:cs="宋体"/>
          <w:spacing w:val="-18"/>
          <w:sz w:val="24"/>
          <w:szCs w:val="24"/>
        </w:rPr>
        <w:t xml:space="preserve"> </w:t>
      </w:r>
      <w:r>
        <w:fldChar w:fldCharType="begin"/>
      </w:r>
      <w:r>
        <w:instrText xml:space="preserve"> HYPERLINK \l "_bookmark5" </w:instrText>
      </w:r>
      <w:r>
        <w:fldChar w:fldCharType="separate"/>
      </w:r>
      <w:r>
        <w:rPr>
          <w:rFonts w:ascii="宋体" w:hAnsi="宋体" w:eastAsia="宋体" w:cs="宋体"/>
          <w:spacing w:val="-18"/>
          <w:sz w:val="24"/>
          <w:szCs w:val="24"/>
        </w:rPr>
        <w:t>23</w:t>
      </w:r>
      <w:r>
        <w:rPr>
          <w:rFonts w:ascii="宋体" w:hAnsi="宋体" w:eastAsia="宋体" w:cs="宋体"/>
          <w:spacing w:val="-18"/>
          <w:sz w:val="24"/>
          <w:szCs w:val="24"/>
        </w:rPr>
        <w:fldChar w:fldCharType="end"/>
      </w:r>
    </w:p>
    <w:p>
      <w:pPr>
        <w:sectPr>
          <w:type w:val="continuous"/>
          <w:pgSz w:w="11905" w:h="16840"/>
          <w:pgMar w:top="1431" w:right="1583" w:bottom="1080" w:left="1482" w:header="0" w:footer="917" w:gutter="0"/>
          <w:cols w:equalWidth="0" w:num="2">
            <w:col w:w="1100" w:space="100"/>
            <w:col w:w="7640"/>
          </w:cols>
        </w:sect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43" w:line="220" w:lineRule="auto"/>
        <w:ind w:left="2480"/>
        <w:rPr>
          <w:rFonts w:ascii="宋体" w:hAnsi="宋体" w:eastAsia="宋体" w:cs="宋体"/>
          <w:sz w:val="44"/>
          <w:szCs w:val="44"/>
        </w:rPr>
      </w:pPr>
      <w:bookmarkStart w:id="0" w:name="_bookmark1"/>
      <w:bookmarkEnd w:id="0"/>
      <w:r>
        <w:rPr>
          <w:rFonts w:ascii="宋体" w:hAnsi="宋体" w:eastAsia="宋体" w:cs="宋体"/>
          <w:sz w:val="44"/>
          <w:szCs w:val="44"/>
        </w:rPr>
        <w:t>第Ⅰ部分  投标邀请</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51" w:line="188" w:lineRule="auto"/>
        <w:ind w:left="4129"/>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p>
      <w:pPr>
        <w:sectPr>
          <w:footerReference r:id="rId7" w:type="default"/>
          <w:pgSz w:w="11905" w:h="16840"/>
          <w:pgMar w:top="1431" w:right="1785" w:bottom="400" w:left="1785" w:header="0" w:footer="0" w:gutter="0"/>
          <w:cols w:space="720" w:num="1"/>
        </w:sectPr>
      </w:pPr>
    </w:p>
    <w:p>
      <w:pPr>
        <w:spacing w:line="340" w:lineRule="auto"/>
        <w:rPr>
          <w:rFonts w:ascii="Arial"/>
          <w:sz w:val="21"/>
        </w:rPr>
      </w:pPr>
    </w:p>
    <w:p>
      <w:pPr>
        <w:spacing w:before="97" w:line="220" w:lineRule="auto"/>
        <w:ind w:left="3432"/>
        <w:rPr>
          <w:rFonts w:ascii="宋体" w:hAnsi="宋体" w:eastAsia="宋体" w:cs="宋体"/>
          <w:sz w:val="30"/>
          <w:szCs w:val="30"/>
        </w:rPr>
      </w:pPr>
      <w:r>
        <w:rPr>
          <w:rFonts w:ascii="宋体" w:hAnsi="宋体" w:eastAsia="宋体" w:cs="宋体"/>
          <w:spacing w:val="1"/>
          <w:sz w:val="30"/>
          <w:szCs w:val="30"/>
        </w:rPr>
        <w:t>投</w:t>
      </w:r>
      <w:r>
        <w:rPr>
          <w:rFonts w:ascii="宋体" w:hAnsi="宋体" w:eastAsia="宋体" w:cs="宋体"/>
          <w:sz w:val="30"/>
          <w:szCs w:val="30"/>
        </w:rPr>
        <w:t xml:space="preserve">  标  邀  请</w:t>
      </w:r>
    </w:p>
    <w:p>
      <w:pPr>
        <w:spacing w:before="216" w:line="368" w:lineRule="auto"/>
        <w:ind w:firstLine="481"/>
        <w:rPr>
          <w:rFonts w:ascii="宋体" w:hAnsi="宋体" w:eastAsia="宋体" w:cs="宋体"/>
          <w:sz w:val="24"/>
          <w:szCs w:val="24"/>
        </w:rPr>
      </w:pPr>
      <w:r>
        <w:rPr>
          <w:rFonts w:hint="eastAsia" w:ascii="宋体" w:hAnsi="宋体" w:eastAsia="宋体" w:cs="宋体"/>
          <w:spacing w:val="2"/>
          <w:sz w:val="24"/>
          <w:szCs w:val="24"/>
          <w:lang w:eastAsia="zh-CN"/>
        </w:rPr>
        <w:t>韶关市科达机械制造</w:t>
      </w:r>
      <w:r>
        <w:rPr>
          <w:rFonts w:ascii="宋体" w:hAnsi="宋体" w:eastAsia="宋体" w:cs="宋体"/>
          <w:spacing w:val="2"/>
          <w:sz w:val="24"/>
          <w:szCs w:val="24"/>
        </w:rPr>
        <w:t>有限公司现就下列项目进行国内公开招标。欢迎对本项目有</w:t>
      </w:r>
      <w:r>
        <w:rPr>
          <w:rFonts w:ascii="宋体" w:hAnsi="宋体" w:eastAsia="宋体" w:cs="宋体"/>
          <w:sz w:val="24"/>
          <w:szCs w:val="24"/>
        </w:rPr>
        <w:t>兴</w:t>
      </w:r>
      <w:r>
        <w:rPr>
          <w:rFonts w:ascii="宋体" w:hAnsi="宋体" w:eastAsia="宋体" w:cs="宋体"/>
          <w:spacing w:val="-4"/>
          <w:sz w:val="24"/>
          <w:szCs w:val="24"/>
        </w:rPr>
        <w:t>趣并</w:t>
      </w:r>
      <w:r>
        <w:rPr>
          <w:rFonts w:ascii="宋体" w:hAnsi="宋体" w:eastAsia="宋体" w:cs="宋体"/>
          <w:spacing w:val="-3"/>
          <w:sz w:val="24"/>
          <w:szCs w:val="24"/>
        </w:rPr>
        <w:t>有</w:t>
      </w:r>
      <w:r>
        <w:rPr>
          <w:rFonts w:ascii="宋体" w:hAnsi="宋体" w:eastAsia="宋体" w:cs="宋体"/>
          <w:spacing w:val="-2"/>
          <w:sz w:val="24"/>
          <w:szCs w:val="24"/>
        </w:rPr>
        <w:t>相应施工资质的承包人参加投标。</w:t>
      </w:r>
    </w:p>
    <w:p>
      <w:pPr>
        <w:spacing w:before="104" w:line="218" w:lineRule="auto"/>
        <w:jc w:val="both"/>
        <w:rPr>
          <w:rFonts w:ascii="宋体" w:hAnsi="宋体" w:eastAsia="宋体" w:cs="宋体"/>
          <w:spacing w:val="-7"/>
          <w:sz w:val="24"/>
          <w:szCs w:val="24"/>
        </w:rPr>
      </w:pPr>
      <w:r>
        <w:rPr>
          <w:rFonts w:ascii="宋体" w:hAnsi="宋体" w:eastAsia="宋体" w:cs="宋体"/>
          <w:spacing w:val="-14"/>
          <w:sz w:val="24"/>
          <w:szCs w:val="24"/>
        </w:rPr>
        <w:t>1.</w:t>
      </w:r>
      <w:r>
        <w:rPr>
          <w:rFonts w:ascii="宋体" w:hAnsi="宋体" w:eastAsia="宋体" w:cs="宋体"/>
          <w:spacing w:val="-8"/>
          <w:sz w:val="24"/>
          <w:szCs w:val="24"/>
        </w:rPr>
        <w:t xml:space="preserve"> </w:t>
      </w:r>
      <w:r>
        <w:rPr>
          <w:rFonts w:ascii="宋体" w:hAnsi="宋体" w:eastAsia="宋体" w:cs="宋体"/>
          <w:spacing w:val="-7"/>
          <w:sz w:val="24"/>
          <w:szCs w:val="24"/>
        </w:rPr>
        <w:t>项目名称：</w:t>
      </w:r>
      <w:r>
        <w:rPr>
          <w:rFonts w:hint="eastAsia" w:ascii="宋体" w:hAnsi="宋体" w:eastAsia="宋体" w:cs="宋体"/>
          <w:spacing w:val="-7"/>
          <w:sz w:val="24"/>
          <w:szCs w:val="24"/>
          <w:lang w:val="en-US" w:eastAsia="zh-CN"/>
        </w:rPr>
        <w:t>陶瓷机械关键零部件项目弱电工程</w:t>
      </w:r>
    </w:p>
    <w:p>
      <w:pPr>
        <w:spacing w:before="301" w:line="220" w:lineRule="auto"/>
        <w:ind w:left="4"/>
        <w:rPr>
          <w:rFonts w:hint="default" w:ascii="宋体" w:hAnsi="宋体" w:eastAsia="宋体" w:cs="宋体"/>
          <w:sz w:val="24"/>
          <w:szCs w:val="24"/>
          <w:lang w:val="en-US" w:eastAsia="zh-CN"/>
        </w:rPr>
      </w:pPr>
      <w:r>
        <w:rPr>
          <w:rFonts w:ascii="宋体" w:hAnsi="宋体" w:eastAsia="宋体" w:cs="宋体"/>
          <w:spacing w:val="-12"/>
          <w:sz w:val="24"/>
          <w:szCs w:val="24"/>
        </w:rPr>
        <w:t xml:space="preserve">2. </w:t>
      </w:r>
      <w:r>
        <w:rPr>
          <w:rFonts w:ascii="宋体" w:hAnsi="宋体" w:eastAsia="宋体" w:cs="宋体"/>
          <w:spacing w:val="-9"/>
          <w:sz w:val="24"/>
          <w:szCs w:val="24"/>
        </w:rPr>
        <w:t>招</w:t>
      </w:r>
      <w:r>
        <w:rPr>
          <w:rFonts w:ascii="宋体" w:hAnsi="宋体" w:eastAsia="宋体" w:cs="宋体"/>
          <w:spacing w:val="-6"/>
          <w:sz w:val="24"/>
          <w:szCs w:val="24"/>
        </w:rPr>
        <w:t>标内容：</w:t>
      </w:r>
      <w:r>
        <w:rPr>
          <w:rFonts w:hint="eastAsia" w:ascii="宋体" w:hAnsi="宋体" w:eastAsia="宋体" w:cs="宋体"/>
          <w:spacing w:val="-6"/>
          <w:sz w:val="24"/>
          <w:szCs w:val="24"/>
          <w:lang w:val="en-US" w:eastAsia="zh-CN"/>
        </w:rPr>
        <w:t>内部网络组网；</w:t>
      </w:r>
      <w:r>
        <w:rPr>
          <w:rFonts w:hint="eastAsia" w:ascii="宋体" w:hAnsi="宋体" w:eastAsia="宋体" w:cs="宋体"/>
          <w:spacing w:val="-6"/>
          <w:sz w:val="24"/>
          <w:szCs w:val="24"/>
          <w:highlight w:val="none"/>
          <w:lang w:val="en-US" w:eastAsia="zh-CN"/>
        </w:rPr>
        <w:t>安防监控系统；智能考勤智能停车系统及饭堂堂刷卡消费系统；具备视频会议功能的会议室系统。包括但不限于设备采购、线路敷设、安装、调试等</w:t>
      </w:r>
      <w:r>
        <w:rPr>
          <w:rFonts w:hint="eastAsia" w:ascii="宋体" w:hAnsi="宋体" w:eastAsia="宋体" w:cs="宋体"/>
          <w:spacing w:val="-6"/>
          <w:sz w:val="24"/>
          <w:szCs w:val="24"/>
          <w:lang w:val="en-US" w:eastAsia="zh-CN"/>
        </w:rPr>
        <w:t>工程。</w:t>
      </w:r>
    </w:p>
    <w:p>
      <w:pPr>
        <w:spacing w:before="301" w:line="219" w:lineRule="auto"/>
        <w:ind w:left="6"/>
        <w:rPr>
          <w:rFonts w:ascii="宋体" w:hAnsi="宋体" w:eastAsia="宋体" w:cs="宋体"/>
          <w:sz w:val="24"/>
          <w:szCs w:val="24"/>
        </w:rPr>
      </w:pPr>
      <w:r>
        <w:rPr>
          <w:rFonts w:ascii="宋体" w:hAnsi="宋体" w:eastAsia="宋体" w:cs="宋体"/>
          <w:spacing w:val="-25"/>
          <w:sz w:val="24"/>
          <w:szCs w:val="24"/>
        </w:rPr>
        <w:t>3</w:t>
      </w:r>
      <w:r>
        <w:rPr>
          <w:rFonts w:ascii="宋体" w:hAnsi="宋体" w:eastAsia="宋体" w:cs="宋体"/>
          <w:spacing w:val="-16"/>
          <w:sz w:val="24"/>
          <w:szCs w:val="24"/>
        </w:rPr>
        <w:t xml:space="preserve">. 交货时间： </w:t>
      </w:r>
      <w:r>
        <w:rPr>
          <w:rFonts w:ascii="宋体" w:hAnsi="宋体" w:eastAsia="宋体" w:cs="宋体"/>
          <w:spacing w:val="-16"/>
          <w:sz w:val="24"/>
          <w:szCs w:val="24"/>
          <w:highlight w:val="none"/>
        </w:rPr>
        <w:t xml:space="preserve">甲方发出书面开工通知之日起 </w:t>
      </w:r>
      <w:r>
        <w:rPr>
          <w:rFonts w:hint="eastAsia" w:ascii="宋体" w:hAnsi="宋体" w:eastAsia="宋体" w:cs="宋体"/>
          <w:spacing w:val="-16"/>
          <w:sz w:val="24"/>
          <w:szCs w:val="24"/>
          <w:highlight w:val="none"/>
          <w:lang w:val="en-US" w:eastAsia="zh-CN"/>
        </w:rPr>
        <w:t>30</w:t>
      </w:r>
      <w:r>
        <w:rPr>
          <w:rFonts w:ascii="宋体" w:hAnsi="宋体" w:eastAsia="宋体" w:cs="宋体"/>
          <w:spacing w:val="-16"/>
          <w:sz w:val="24"/>
          <w:szCs w:val="24"/>
          <w:highlight w:val="none"/>
        </w:rPr>
        <w:t>天内</w:t>
      </w:r>
      <w:r>
        <w:rPr>
          <w:rFonts w:hint="eastAsia" w:ascii="宋体" w:hAnsi="宋体" w:eastAsia="宋体" w:cs="宋体"/>
          <w:spacing w:val="-16"/>
          <w:sz w:val="24"/>
          <w:szCs w:val="24"/>
          <w:highlight w:val="none"/>
          <w:lang w:val="en-US" w:eastAsia="zh-CN"/>
        </w:rPr>
        <w:t>完成安装工程</w:t>
      </w:r>
      <w:r>
        <w:rPr>
          <w:rFonts w:hint="eastAsia" w:ascii="宋体" w:hAnsi="宋体" w:eastAsia="宋体" w:cs="宋体"/>
          <w:spacing w:val="-16"/>
          <w:sz w:val="24"/>
          <w:szCs w:val="24"/>
          <w:highlight w:val="none"/>
          <w:lang w:eastAsia="zh-CN"/>
        </w:rPr>
        <w:t>、</w:t>
      </w:r>
      <w:r>
        <w:rPr>
          <w:rFonts w:hint="eastAsia" w:ascii="宋体" w:hAnsi="宋体" w:eastAsia="宋体" w:cs="宋体"/>
          <w:spacing w:val="-16"/>
          <w:sz w:val="24"/>
          <w:szCs w:val="24"/>
          <w:highlight w:val="none"/>
          <w:lang w:val="en-US" w:eastAsia="zh-CN"/>
        </w:rPr>
        <w:t>调试、设备试运转。</w:t>
      </w:r>
    </w:p>
    <w:p>
      <w:pPr>
        <w:spacing w:before="302" w:line="219" w:lineRule="auto"/>
        <w:rPr>
          <w:rFonts w:hint="eastAsia" w:ascii="宋体" w:hAnsi="宋体" w:eastAsia="宋体" w:cs="宋体"/>
          <w:sz w:val="24"/>
          <w:szCs w:val="24"/>
          <w:lang w:eastAsia="zh-CN"/>
        </w:rPr>
      </w:pPr>
      <w:r>
        <w:rPr>
          <w:rFonts w:ascii="宋体" w:hAnsi="宋体" w:eastAsia="宋体" w:cs="宋体"/>
          <w:spacing w:val="-1"/>
          <w:sz w:val="24"/>
          <w:szCs w:val="24"/>
        </w:rPr>
        <w:t>4. 施工地点：</w:t>
      </w:r>
      <w:r>
        <w:rPr>
          <w:rFonts w:hint="eastAsia" w:ascii="宋体" w:hAnsi="宋体" w:eastAsia="宋体" w:cs="宋体"/>
          <w:spacing w:val="2"/>
          <w:sz w:val="24"/>
          <w:szCs w:val="24"/>
          <w:lang w:eastAsia="zh-CN"/>
        </w:rPr>
        <w:t>韶关市科达机械制造</w:t>
      </w:r>
      <w:r>
        <w:rPr>
          <w:rFonts w:ascii="宋体" w:hAnsi="宋体" w:eastAsia="宋体" w:cs="宋体"/>
          <w:spacing w:val="2"/>
          <w:sz w:val="24"/>
          <w:szCs w:val="24"/>
        </w:rPr>
        <w:t>有限公司</w:t>
      </w:r>
      <w:r>
        <w:rPr>
          <w:rFonts w:hint="eastAsia" w:ascii="宋体" w:hAnsi="宋体" w:eastAsia="宋体" w:cs="宋体"/>
          <w:spacing w:val="2"/>
          <w:sz w:val="24"/>
          <w:szCs w:val="24"/>
          <w:lang w:eastAsia="zh-CN"/>
        </w:rPr>
        <w:t>（韶关市浈江区产业转移工业园</w:t>
      </w:r>
      <w:r>
        <w:rPr>
          <w:rFonts w:hint="eastAsia" w:ascii="宋体" w:hAnsi="宋体" w:eastAsia="宋体" w:cs="宋体"/>
          <w:spacing w:val="2"/>
          <w:sz w:val="24"/>
          <w:szCs w:val="24"/>
          <w:lang w:val="en-US" w:eastAsia="zh-CN"/>
        </w:rPr>
        <w:t>ZC0302A-03A地块</w:t>
      </w:r>
      <w:r>
        <w:rPr>
          <w:rFonts w:hint="eastAsia" w:ascii="宋体" w:hAnsi="宋体" w:eastAsia="宋体" w:cs="宋体"/>
          <w:spacing w:val="2"/>
          <w:sz w:val="24"/>
          <w:szCs w:val="24"/>
          <w:lang w:eastAsia="zh-CN"/>
        </w:rPr>
        <w:t>）</w:t>
      </w:r>
    </w:p>
    <w:p>
      <w:pPr>
        <w:spacing w:before="301" w:line="220" w:lineRule="auto"/>
        <w:ind w:left="6"/>
        <w:rPr>
          <w:rFonts w:hint="eastAsia" w:ascii="宋体" w:hAnsi="宋体" w:eastAsia="宋体" w:cs="宋体"/>
          <w:sz w:val="24"/>
          <w:szCs w:val="24"/>
          <w:lang w:eastAsia="zh-CN"/>
        </w:rPr>
      </w:pPr>
      <w:r>
        <w:rPr>
          <w:rFonts w:ascii="宋体" w:hAnsi="宋体" w:eastAsia="宋体" w:cs="宋体"/>
          <w:spacing w:val="-19"/>
          <w:sz w:val="24"/>
          <w:szCs w:val="24"/>
        </w:rPr>
        <w:t>5</w:t>
      </w:r>
      <w:r>
        <w:rPr>
          <w:rFonts w:ascii="宋体" w:hAnsi="宋体" w:eastAsia="宋体" w:cs="宋体"/>
          <w:spacing w:val="-14"/>
          <w:sz w:val="24"/>
          <w:szCs w:val="24"/>
        </w:rPr>
        <w:t>. 招标文件发放时间：202</w:t>
      </w:r>
      <w:r>
        <w:rPr>
          <w:rFonts w:hint="eastAsia" w:ascii="宋体" w:hAnsi="宋体" w:eastAsia="宋体" w:cs="宋体"/>
          <w:spacing w:val="-14"/>
          <w:sz w:val="24"/>
          <w:szCs w:val="24"/>
          <w:lang w:val="en-US" w:eastAsia="zh-CN"/>
        </w:rPr>
        <w:t>3</w:t>
      </w:r>
      <w:r>
        <w:rPr>
          <w:rFonts w:ascii="宋体" w:hAnsi="宋体" w:eastAsia="宋体" w:cs="宋体"/>
          <w:spacing w:val="-14"/>
          <w:sz w:val="24"/>
          <w:szCs w:val="24"/>
        </w:rPr>
        <w:t xml:space="preserve"> 年 </w:t>
      </w:r>
      <w:r>
        <w:rPr>
          <w:rFonts w:hint="eastAsia" w:ascii="宋体" w:hAnsi="宋体" w:eastAsia="宋体" w:cs="宋体"/>
          <w:spacing w:val="-14"/>
          <w:sz w:val="24"/>
          <w:szCs w:val="24"/>
          <w:lang w:val="en-US" w:eastAsia="zh-CN"/>
        </w:rPr>
        <w:t>4</w:t>
      </w:r>
      <w:r>
        <w:rPr>
          <w:rFonts w:ascii="宋体" w:hAnsi="宋体" w:eastAsia="宋体" w:cs="宋体"/>
          <w:spacing w:val="-14"/>
          <w:sz w:val="24"/>
          <w:szCs w:val="24"/>
        </w:rPr>
        <w:t>月</w:t>
      </w:r>
      <w:r>
        <w:rPr>
          <w:rFonts w:hint="eastAsia" w:ascii="宋体" w:hAnsi="宋体" w:eastAsia="宋体" w:cs="宋体"/>
          <w:spacing w:val="-14"/>
          <w:sz w:val="24"/>
          <w:szCs w:val="24"/>
          <w:lang w:val="en-US" w:eastAsia="zh-CN"/>
        </w:rPr>
        <w:t>11</w:t>
      </w:r>
      <w:r>
        <w:rPr>
          <w:rFonts w:ascii="宋体" w:hAnsi="宋体" w:eastAsia="宋体" w:cs="宋体"/>
          <w:spacing w:val="-14"/>
          <w:sz w:val="24"/>
          <w:szCs w:val="24"/>
        </w:rPr>
        <w:t>日至 202</w:t>
      </w:r>
      <w:r>
        <w:rPr>
          <w:rFonts w:hint="eastAsia" w:ascii="宋体" w:hAnsi="宋体" w:eastAsia="宋体" w:cs="宋体"/>
          <w:spacing w:val="-14"/>
          <w:sz w:val="24"/>
          <w:szCs w:val="24"/>
          <w:lang w:val="en-US" w:eastAsia="zh-CN"/>
        </w:rPr>
        <w:t>3</w:t>
      </w:r>
      <w:r>
        <w:rPr>
          <w:rFonts w:ascii="宋体" w:hAnsi="宋体" w:eastAsia="宋体" w:cs="宋体"/>
          <w:spacing w:val="-14"/>
          <w:sz w:val="24"/>
          <w:szCs w:val="24"/>
        </w:rPr>
        <w:t xml:space="preserve"> 年 </w:t>
      </w:r>
      <w:r>
        <w:rPr>
          <w:rFonts w:hint="eastAsia" w:ascii="宋体" w:hAnsi="宋体" w:eastAsia="宋体" w:cs="宋体"/>
          <w:spacing w:val="-14"/>
          <w:sz w:val="24"/>
          <w:szCs w:val="24"/>
          <w:highlight w:val="none"/>
          <w:lang w:val="en-US" w:eastAsia="zh-CN"/>
        </w:rPr>
        <w:t>4</w:t>
      </w:r>
      <w:r>
        <w:rPr>
          <w:rFonts w:ascii="宋体" w:hAnsi="宋体" w:eastAsia="宋体" w:cs="宋体"/>
          <w:spacing w:val="-14"/>
          <w:sz w:val="24"/>
          <w:szCs w:val="24"/>
          <w:highlight w:val="none"/>
        </w:rPr>
        <w:t>月</w:t>
      </w:r>
      <w:r>
        <w:rPr>
          <w:rFonts w:hint="eastAsia" w:ascii="宋体" w:hAnsi="宋体" w:eastAsia="宋体" w:cs="宋体"/>
          <w:spacing w:val="-14"/>
          <w:sz w:val="24"/>
          <w:szCs w:val="24"/>
          <w:highlight w:val="none"/>
          <w:lang w:val="en-US" w:eastAsia="zh-CN"/>
        </w:rPr>
        <w:t>17</w:t>
      </w:r>
      <w:r>
        <w:rPr>
          <w:rFonts w:ascii="宋体" w:hAnsi="宋体" w:eastAsia="宋体" w:cs="宋体"/>
          <w:spacing w:val="-14"/>
          <w:sz w:val="24"/>
          <w:szCs w:val="24"/>
          <w:highlight w:val="none"/>
        </w:rPr>
        <w:t>日</w:t>
      </w: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lang w:val="en-US" w:eastAsia="zh-CN"/>
        </w:rPr>
        <w:t>电子版文件具有同等效力</w:t>
      </w:r>
      <w:r>
        <w:rPr>
          <w:rFonts w:hint="eastAsia" w:ascii="宋体" w:hAnsi="宋体" w:eastAsia="宋体" w:cs="宋体"/>
          <w:spacing w:val="-14"/>
          <w:sz w:val="24"/>
          <w:szCs w:val="24"/>
          <w:lang w:eastAsia="zh-CN"/>
        </w:rPr>
        <w:t>）。</w:t>
      </w:r>
    </w:p>
    <w:p>
      <w:pPr>
        <w:spacing w:before="301" w:line="220" w:lineRule="auto"/>
        <w:ind w:left="3"/>
        <w:rPr>
          <w:rFonts w:ascii="宋体" w:hAnsi="宋体" w:eastAsia="宋体" w:cs="宋体"/>
          <w:sz w:val="24"/>
          <w:szCs w:val="24"/>
        </w:rPr>
      </w:pPr>
      <w:r>
        <w:rPr>
          <w:rFonts w:ascii="宋体" w:hAnsi="宋体" w:eastAsia="宋体" w:cs="宋体"/>
          <w:spacing w:val="-24"/>
          <w:sz w:val="24"/>
          <w:szCs w:val="24"/>
        </w:rPr>
        <w:t>6</w:t>
      </w:r>
      <w:r>
        <w:rPr>
          <w:rFonts w:ascii="宋体" w:hAnsi="宋体" w:eastAsia="宋体" w:cs="宋体"/>
          <w:spacing w:val="-12"/>
          <w:sz w:val="24"/>
          <w:szCs w:val="24"/>
        </w:rPr>
        <w:t>. 投标文件递交时间：202</w:t>
      </w:r>
      <w:r>
        <w:rPr>
          <w:rFonts w:hint="eastAsia" w:ascii="宋体" w:hAnsi="宋体" w:eastAsia="宋体" w:cs="宋体"/>
          <w:spacing w:val="-12"/>
          <w:sz w:val="24"/>
          <w:szCs w:val="24"/>
          <w:lang w:val="en-US" w:eastAsia="zh-CN"/>
        </w:rPr>
        <w:t>3</w:t>
      </w:r>
      <w:r>
        <w:rPr>
          <w:rFonts w:ascii="宋体" w:hAnsi="宋体" w:eastAsia="宋体" w:cs="宋体"/>
          <w:spacing w:val="-12"/>
          <w:sz w:val="24"/>
          <w:szCs w:val="24"/>
        </w:rPr>
        <w:t xml:space="preserve"> 年 </w:t>
      </w:r>
      <w:r>
        <w:rPr>
          <w:rFonts w:hint="eastAsia" w:ascii="宋体" w:hAnsi="宋体" w:eastAsia="宋体" w:cs="宋体"/>
          <w:spacing w:val="-12"/>
          <w:sz w:val="24"/>
          <w:szCs w:val="24"/>
          <w:lang w:val="en-US" w:eastAsia="zh-CN"/>
        </w:rPr>
        <w:t>4</w:t>
      </w:r>
      <w:r>
        <w:rPr>
          <w:rFonts w:ascii="宋体" w:hAnsi="宋体" w:eastAsia="宋体" w:cs="宋体"/>
          <w:spacing w:val="-12"/>
          <w:sz w:val="24"/>
          <w:szCs w:val="24"/>
        </w:rPr>
        <w:t xml:space="preserve">月 </w:t>
      </w:r>
      <w:r>
        <w:rPr>
          <w:rFonts w:hint="eastAsia" w:ascii="宋体" w:hAnsi="宋体" w:eastAsia="宋体" w:cs="宋体"/>
          <w:spacing w:val="-12"/>
          <w:sz w:val="24"/>
          <w:szCs w:val="24"/>
          <w:lang w:val="en-US" w:eastAsia="zh-CN"/>
        </w:rPr>
        <w:t>20</w:t>
      </w:r>
      <w:r>
        <w:rPr>
          <w:rFonts w:ascii="宋体" w:hAnsi="宋体" w:eastAsia="宋体" w:cs="宋体"/>
          <w:spacing w:val="-12"/>
          <w:sz w:val="24"/>
          <w:szCs w:val="24"/>
        </w:rPr>
        <w:t>日</w:t>
      </w:r>
      <w:r>
        <w:rPr>
          <w:rFonts w:hint="eastAsia" w:ascii="宋体" w:hAnsi="宋体" w:eastAsia="宋体" w:cs="宋体"/>
          <w:spacing w:val="-12"/>
          <w:sz w:val="24"/>
          <w:szCs w:val="24"/>
          <w:lang w:val="en-US" w:eastAsia="zh-CN"/>
        </w:rPr>
        <w:t>下午17点之前</w:t>
      </w:r>
      <w:r>
        <w:rPr>
          <w:rFonts w:ascii="宋体" w:hAnsi="宋体" w:eastAsia="宋体" w:cs="宋体"/>
          <w:spacing w:val="-12"/>
          <w:sz w:val="24"/>
          <w:szCs w:val="24"/>
        </w:rPr>
        <w:t>。</w:t>
      </w:r>
    </w:p>
    <w:p>
      <w:pPr>
        <w:spacing w:before="301" w:line="220" w:lineRule="auto"/>
        <w:ind w:left="7"/>
        <w:rPr>
          <w:rFonts w:ascii="宋体" w:hAnsi="宋体" w:eastAsia="宋体" w:cs="宋体"/>
          <w:sz w:val="24"/>
          <w:szCs w:val="24"/>
        </w:rPr>
      </w:pPr>
      <w:r>
        <w:rPr>
          <w:rFonts w:ascii="宋体" w:hAnsi="宋体" w:eastAsia="宋体" w:cs="宋体"/>
          <w:spacing w:val="-17"/>
          <w:sz w:val="24"/>
          <w:szCs w:val="24"/>
        </w:rPr>
        <w:t>7</w:t>
      </w:r>
      <w:r>
        <w:rPr>
          <w:rFonts w:ascii="宋体" w:hAnsi="宋体" w:eastAsia="宋体" w:cs="宋体"/>
          <w:spacing w:val="-13"/>
          <w:sz w:val="24"/>
          <w:szCs w:val="24"/>
        </w:rPr>
        <w:t>. 开标时间：202</w:t>
      </w:r>
      <w:r>
        <w:rPr>
          <w:rFonts w:hint="eastAsia" w:ascii="宋体" w:hAnsi="宋体" w:eastAsia="宋体" w:cs="宋体"/>
          <w:spacing w:val="-13"/>
          <w:sz w:val="24"/>
          <w:szCs w:val="24"/>
          <w:lang w:val="en-US" w:eastAsia="zh-CN"/>
        </w:rPr>
        <w:t>3</w:t>
      </w:r>
      <w:r>
        <w:rPr>
          <w:rFonts w:ascii="宋体" w:hAnsi="宋体" w:eastAsia="宋体" w:cs="宋体"/>
          <w:spacing w:val="-13"/>
          <w:sz w:val="24"/>
          <w:szCs w:val="24"/>
        </w:rPr>
        <w:t xml:space="preserve"> 年</w:t>
      </w:r>
      <w:r>
        <w:rPr>
          <w:rFonts w:hint="eastAsia" w:ascii="宋体" w:hAnsi="宋体" w:eastAsia="宋体" w:cs="宋体"/>
          <w:spacing w:val="-13"/>
          <w:sz w:val="24"/>
          <w:szCs w:val="24"/>
          <w:lang w:val="en-US" w:eastAsia="zh-CN"/>
        </w:rPr>
        <w:t>4</w:t>
      </w:r>
      <w:r>
        <w:rPr>
          <w:rFonts w:ascii="宋体" w:hAnsi="宋体" w:eastAsia="宋体" w:cs="宋体"/>
          <w:spacing w:val="-13"/>
          <w:sz w:val="24"/>
          <w:szCs w:val="24"/>
        </w:rPr>
        <w:t>月</w:t>
      </w:r>
      <w:r>
        <w:rPr>
          <w:rFonts w:hint="eastAsia" w:ascii="宋体" w:hAnsi="宋体" w:eastAsia="宋体" w:cs="宋体"/>
          <w:spacing w:val="-13"/>
          <w:sz w:val="24"/>
          <w:szCs w:val="24"/>
          <w:lang w:val="en-US" w:eastAsia="zh-CN"/>
        </w:rPr>
        <w:t>21至25</w:t>
      </w:r>
      <w:r>
        <w:rPr>
          <w:rFonts w:ascii="宋体" w:hAnsi="宋体" w:eastAsia="宋体" w:cs="宋体"/>
          <w:spacing w:val="-13"/>
          <w:sz w:val="24"/>
          <w:szCs w:val="24"/>
        </w:rPr>
        <w:t>日</w:t>
      </w:r>
      <w:r>
        <w:rPr>
          <w:rFonts w:hint="eastAsia" w:ascii="宋体" w:hAnsi="宋体" w:eastAsia="宋体" w:cs="宋体"/>
          <w:spacing w:val="-13"/>
          <w:sz w:val="24"/>
          <w:szCs w:val="24"/>
          <w:lang w:val="en-US" w:eastAsia="zh-CN"/>
        </w:rPr>
        <w:t>间由甲方择机开标</w:t>
      </w:r>
      <w:r>
        <w:rPr>
          <w:rFonts w:ascii="宋体" w:hAnsi="宋体" w:eastAsia="宋体" w:cs="宋体"/>
          <w:spacing w:val="-13"/>
          <w:sz w:val="24"/>
          <w:szCs w:val="24"/>
        </w:rPr>
        <w:t>。</w:t>
      </w:r>
    </w:p>
    <w:p>
      <w:pPr>
        <w:spacing w:before="301" w:line="219" w:lineRule="auto"/>
        <w:ind w:left="2"/>
        <w:rPr>
          <w:rFonts w:ascii="宋体" w:hAnsi="宋体" w:eastAsia="宋体" w:cs="宋体"/>
          <w:spacing w:val="-1"/>
          <w:sz w:val="24"/>
          <w:szCs w:val="24"/>
        </w:rPr>
      </w:pPr>
      <w:r>
        <w:rPr>
          <w:rFonts w:ascii="宋体" w:hAnsi="宋体" w:eastAsia="宋体" w:cs="宋体"/>
          <w:spacing w:val="-2"/>
          <w:sz w:val="24"/>
          <w:szCs w:val="24"/>
        </w:rPr>
        <w:t>8. 投标、开标地点：</w:t>
      </w:r>
      <w:r>
        <w:rPr>
          <w:rFonts w:hint="eastAsia" w:ascii="宋体" w:hAnsi="宋体" w:eastAsia="宋体" w:cs="宋体"/>
          <w:spacing w:val="2"/>
          <w:sz w:val="24"/>
          <w:szCs w:val="24"/>
          <w:lang w:eastAsia="zh-CN"/>
        </w:rPr>
        <w:t>韶关市科达机械制造</w:t>
      </w:r>
      <w:r>
        <w:rPr>
          <w:rFonts w:ascii="宋体" w:hAnsi="宋体" w:eastAsia="宋体" w:cs="宋体"/>
          <w:spacing w:val="2"/>
          <w:sz w:val="24"/>
          <w:szCs w:val="24"/>
        </w:rPr>
        <w:t>有限公司</w:t>
      </w:r>
      <w:r>
        <w:rPr>
          <w:rFonts w:hint="eastAsia" w:ascii="宋体" w:hAnsi="宋体" w:eastAsia="宋体" w:cs="宋体"/>
          <w:spacing w:val="2"/>
          <w:sz w:val="24"/>
          <w:szCs w:val="24"/>
          <w:lang w:val="en-US" w:eastAsia="zh-CN"/>
        </w:rPr>
        <w:t>陶瓷机械关键零部件项目部</w:t>
      </w:r>
      <w:r>
        <w:rPr>
          <w:rFonts w:ascii="宋体" w:hAnsi="宋体" w:eastAsia="宋体" w:cs="宋体"/>
          <w:spacing w:val="-1"/>
          <w:sz w:val="24"/>
          <w:szCs w:val="24"/>
        </w:rPr>
        <w:t>。</w:t>
      </w:r>
    </w:p>
    <w:p>
      <w:pPr>
        <w:spacing w:before="301" w:line="219" w:lineRule="auto"/>
        <w:ind w:left="2"/>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9.为杜绝围标及使用其他非正规手段参与投标情况的发生，本次投标需要支付投标保证金贰万元整。</w:t>
      </w:r>
    </w:p>
    <w:p>
      <w:pPr>
        <w:spacing w:line="343" w:lineRule="auto"/>
        <w:rPr>
          <w:rFonts w:ascii="Arial"/>
          <w:sz w:val="21"/>
        </w:rPr>
      </w:pPr>
    </w:p>
    <w:p>
      <w:pPr>
        <w:spacing w:line="343" w:lineRule="auto"/>
        <w:rPr>
          <w:rFonts w:ascii="Arial"/>
          <w:sz w:val="21"/>
        </w:rPr>
      </w:pPr>
    </w:p>
    <w:p>
      <w:pPr>
        <w:spacing w:before="79" w:line="219" w:lineRule="auto"/>
        <w:ind w:left="2"/>
        <w:rPr>
          <w:rFonts w:ascii="宋体" w:hAnsi="宋体" w:eastAsia="宋体" w:cs="宋体"/>
          <w:sz w:val="24"/>
          <w:szCs w:val="24"/>
        </w:rPr>
      </w:pPr>
      <w:r>
        <w:rPr>
          <w:rFonts w:ascii="宋体" w:hAnsi="宋体" w:eastAsia="宋体" w:cs="宋体"/>
          <w:spacing w:val="-1"/>
          <w:sz w:val="24"/>
          <w:szCs w:val="24"/>
        </w:rPr>
        <w:t>招标单位：</w:t>
      </w:r>
      <w:r>
        <w:rPr>
          <w:rFonts w:hint="eastAsia" w:ascii="宋体" w:hAnsi="宋体" w:eastAsia="宋体" w:cs="宋体"/>
          <w:spacing w:val="2"/>
          <w:sz w:val="24"/>
          <w:szCs w:val="24"/>
          <w:lang w:eastAsia="zh-CN"/>
        </w:rPr>
        <w:t>韶关市科达机械制造</w:t>
      </w:r>
      <w:r>
        <w:rPr>
          <w:rFonts w:ascii="宋体" w:hAnsi="宋体" w:eastAsia="宋体" w:cs="宋体"/>
          <w:spacing w:val="2"/>
          <w:sz w:val="24"/>
          <w:szCs w:val="24"/>
        </w:rPr>
        <w:t>有限公司</w:t>
      </w:r>
    </w:p>
    <w:p>
      <w:pPr>
        <w:spacing w:before="182" w:line="467" w:lineRule="exact"/>
        <w:ind w:left="1"/>
        <w:rPr>
          <w:rFonts w:hint="default" w:ascii="宋体" w:hAnsi="宋体" w:eastAsia="宋体" w:cs="宋体"/>
          <w:sz w:val="24"/>
          <w:szCs w:val="24"/>
          <w:lang w:val="en-US" w:eastAsia="zh-CN"/>
        </w:rPr>
      </w:pPr>
      <w:r>
        <w:rPr>
          <w:rFonts w:ascii="宋体" w:hAnsi="宋体" w:eastAsia="宋体" w:cs="宋体"/>
          <w:spacing w:val="-5"/>
          <w:position w:val="17"/>
          <w:sz w:val="24"/>
          <w:szCs w:val="24"/>
        </w:rPr>
        <w:t>地    址：</w:t>
      </w:r>
      <w:r>
        <w:rPr>
          <w:rFonts w:hint="eastAsia" w:ascii="宋体" w:hAnsi="宋体" w:eastAsia="宋体" w:cs="宋体"/>
          <w:spacing w:val="-5"/>
          <w:position w:val="17"/>
          <w:sz w:val="24"/>
          <w:szCs w:val="24"/>
          <w:lang w:eastAsia="zh-CN"/>
        </w:rPr>
        <w:t>韶关市浈江区产业转移工业园</w:t>
      </w:r>
      <w:r>
        <w:rPr>
          <w:rFonts w:hint="eastAsia" w:ascii="宋体" w:hAnsi="宋体" w:eastAsia="宋体" w:cs="宋体"/>
          <w:spacing w:val="-5"/>
          <w:position w:val="17"/>
          <w:sz w:val="24"/>
          <w:szCs w:val="24"/>
          <w:lang w:val="en-US" w:eastAsia="zh-CN"/>
        </w:rPr>
        <w:t>ZC0302A-03A号地块</w:t>
      </w:r>
    </w:p>
    <w:p>
      <w:pPr>
        <w:spacing w:line="220" w:lineRule="auto"/>
        <w:ind w:left="2"/>
        <w:rPr>
          <w:rFonts w:hint="eastAsia" w:ascii="宋体" w:hAnsi="宋体" w:eastAsia="宋体" w:cs="宋体"/>
          <w:sz w:val="24"/>
          <w:szCs w:val="24"/>
          <w:lang w:eastAsia="zh-CN"/>
        </w:rPr>
      </w:pPr>
      <w:r>
        <w:rPr>
          <w:rFonts w:ascii="宋体" w:hAnsi="宋体" w:eastAsia="宋体" w:cs="宋体"/>
          <w:spacing w:val="-1"/>
          <w:sz w:val="24"/>
          <w:szCs w:val="24"/>
        </w:rPr>
        <w:t>联 系 人：</w:t>
      </w:r>
      <w:r>
        <w:rPr>
          <w:rFonts w:hint="eastAsia" w:ascii="宋体" w:hAnsi="宋体" w:eastAsia="宋体" w:cs="宋体"/>
          <w:spacing w:val="-1"/>
          <w:sz w:val="24"/>
          <w:szCs w:val="24"/>
          <w:lang w:eastAsia="zh-CN"/>
        </w:rPr>
        <w:t>朱章才</w:t>
      </w:r>
    </w:p>
    <w:p>
      <w:pPr>
        <w:spacing w:before="181" w:line="467" w:lineRule="exact"/>
        <w:ind w:left="30"/>
        <w:rPr>
          <w:rFonts w:hint="default" w:ascii="宋体" w:hAnsi="宋体" w:eastAsia="宋体" w:cs="宋体"/>
          <w:sz w:val="24"/>
          <w:szCs w:val="24"/>
          <w:lang w:val="en-US" w:eastAsia="zh-CN"/>
        </w:rPr>
      </w:pPr>
      <w:r>
        <w:rPr>
          <w:rFonts w:ascii="宋体" w:hAnsi="宋体" w:eastAsia="宋体" w:cs="宋体"/>
          <w:spacing w:val="-2"/>
          <w:position w:val="17"/>
          <w:sz w:val="24"/>
          <w:szCs w:val="24"/>
        </w:rPr>
        <w:t>电    话：</w:t>
      </w:r>
      <w:r>
        <w:rPr>
          <w:rFonts w:hint="eastAsia" w:ascii="宋体" w:hAnsi="宋体" w:eastAsia="宋体" w:cs="宋体"/>
          <w:spacing w:val="-2"/>
          <w:position w:val="17"/>
          <w:sz w:val="24"/>
          <w:szCs w:val="24"/>
          <w:lang w:val="en-US" w:eastAsia="zh-CN"/>
        </w:rPr>
        <w:t>13318588311</w:t>
      </w:r>
    </w:p>
    <w:p>
      <w:pPr>
        <w:sectPr>
          <w:footerReference r:id="rId8" w:type="default"/>
          <w:pgSz w:w="11905" w:h="16840"/>
          <w:pgMar w:top="1431" w:right="1472" w:bottom="1080" w:left="1481" w:header="0" w:footer="917" w:gutter="0"/>
          <w:cols w:space="720" w:num="1"/>
        </w:sect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143" w:line="220" w:lineRule="auto"/>
        <w:ind w:left="1092"/>
        <w:rPr>
          <w:rFonts w:ascii="宋体" w:hAnsi="宋体" w:eastAsia="宋体" w:cs="宋体"/>
          <w:sz w:val="44"/>
          <w:szCs w:val="44"/>
        </w:rPr>
      </w:pPr>
      <w:bookmarkStart w:id="1" w:name="_bookmark2"/>
      <w:bookmarkEnd w:id="1"/>
      <w:r>
        <w:rPr>
          <w:rFonts w:ascii="宋体" w:hAnsi="宋体" w:eastAsia="宋体" w:cs="宋体"/>
          <w:spacing w:val="1"/>
          <w:sz w:val="44"/>
          <w:szCs w:val="44"/>
        </w:rPr>
        <w:t>第Ⅱ部份</w:t>
      </w:r>
      <w:r>
        <w:rPr>
          <w:rFonts w:ascii="宋体" w:hAnsi="宋体" w:eastAsia="宋体" w:cs="宋体"/>
          <w:sz w:val="44"/>
          <w:szCs w:val="44"/>
        </w:rPr>
        <w:t xml:space="preserve">  招标要求和投标须知</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52" w:line="185" w:lineRule="auto"/>
        <w:ind w:left="4130"/>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p>
      <w:pPr>
        <w:sectPr>
          <w:footerReference r:id="rId9" w:type="default"/>
          <w:pgSz w:w="11905" w:h="16840"/>
          <w:pgMar w:top="1431" w:right="1785" w:bottom="400" w:left="1785" w:header="0" w:footer="0" w:gutter="0"/>
          <w:cols w:space="720" w:num="1"/>
        </w:sectPr>
      </w:pPr>
    </w:p>
    <w:p>
      <w:pPr>
        <w:spacing w:before="48" w:line="220" w:lineRule="auto"/>
        <w:ind w:left="126"/>
        <w:outlineLvl w:val="0"/>
        <w:rPr>
          <w:rFonts w:ascii="宋体" w:hAnsi="宋体" w:eastAsia="宋体" w:cs="宋体"/>
          <w:sz w:val="24"/>
          <w:szCs w:val="24"/>
        </w:rPr>
      </w:pPr>
      <w:r>
        <w:rPr>
          <w:rFonts w:ascii="宋体" w:hAnsi="宋体" w:eastAsia="宋体" w:cs="宋体"/>
          <w:spacing w:val="-12"/>
          <w:sz w:val="24"/>
          <w:szCs w:val="24"/>
        </w:rPr>
        <w:t>一</w:t>
      </w:r>
      <w:r>
        <w:rPr>
          <w:rFonts w:ascii="宋体" w:hAnsi="宋体" w:eastAsia="宋体" w:cs="宋体"/>
          <w:spacing w:val="-7"/>
          <w:sz w:val="24"/>
          <w:szCs w:val="24"/>
        </w:rPr>
        <w:t>、招标要求：</w:t>
      </w:r>
    </w:p>
    <w:p>
      <w:pPr>
        <w:spacing w:line="144" w:lineRule="exact"/>
      </w:pPr>
    </w:p>
    <w:tbl>
      <w:tblPr>
        <w:tblStyle w:val="4"/>
        <w:tblW w:w="90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
        <w:gridCol w:w="80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74" w:type="dxa"/>
            <w:noWrap w:val="0"/>
            <w:vAlign w:val="top"/>
          </w:tcPr>
          <w:p>
            <w:pPr>
              <w:spacing w:before="40" w:line="221" w:lineRule="auto"/>
              <w:ind w:left="251"/>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8042" w:type="dxa"/>
            <w:noWrap w:val="0"/>
            <w:vAlign w:val="top"/>
          </w:tcPr>
          <w:p>
            <w:pPr>
              <w:spacing w:before="40" w:line="220" w:lineRule="auto"/>
              <w:ind w:left="3514"/>
              <w:rPr>
                <w:rFonts w:ascii="宋体" w:hAnsi="宋体" w:eastAsia="宋体" w:cs="宋体"/>
                <w:sz w:val="24"/>
                <w:szCs w:val="24"/>
              </w:rPr>
            </w:pPr>
            <w:r>
              <w:rPr>
                <w:rFonts w:ascii="宋体" w:hAnsi="宋体" w:eastAsia="宋体" w:cs="宋体"/>
                <w:spacing w:val="-6"/>
                <w:sz w:val="24"/>
                <w:szCs w:val="24"/>
              </w:rPr>
              <w:t xml:space="preserve">内 </w:t>
            </w:r>
            <w:r>
              <w:rPr>
                <w:rFonts w:ascii="宋体" w:hAnsi="宋体" w:eastAsia="宋体" w:cs="宋体"/>
                <w:spacing w:val="-3"/>
                <w:sz w:val="24"/>
                <w:szCs w:val="24"/>
              </w:rPr>
              <w:t xml:space="preserve">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74" w:type="dxa"/>
            <w:vMerge w:val="restart"/>
            <w:tcBorders>
              <w:bottom w:val="nil"/>
            </w:tcBorders>
            <w:noWrap w:val="0"/>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8" w:line="187" w:lineRule="auto"/>
              <w:ind w:left="450"/>
              <w:rPr>
                <w:rFonts w:ascii="宋体" w:hAnsi="宋体" w:eastAsia="宋体" w:cs="宋体"/>
                <w:sz w:val="24"/>
                <w:szCs w:val="24"/>
              </w:rPr>
            </w:pPr>
            <w:r>
              <w:rPr>
                <w:rFonts w:ascii="宋体" w:hAnsi="宋体" w:eastAsia="宋体" w:cs="宋体"/>
                <w:sz w:val="24"/>
                <w:szCs w:val="24"/>
              </w:rPr>
              <w:t>1</w:t>
            </w:r>
          </w:p>
        </w:tc>
        <w:tc>
          <w:tcPr>
            <w:tcW w:w="8042" w:type="dxa"/>
            <w:noWrap w:val="0"/>
            <w:vAlign w:val="top"/>
          </w:tcPr>
          <w:p>
            <w:pPr>
              <w:spacing w:before="35" w:line="220" w:lineRule="auto"/>
              <w:ind w:left="116"/>
              <w:rPr>
                <w:rFonts w:ascii="宋体" w:hAnsi="宋体" w:eastAsia="宋体" w:cs="宋体"/>
                <w:sz w:val="24"/>
                <w:szCs w:val="24"/>
              </w:rPr>
            </w:pPr>
            <w:r>
              <w:rPr>
                <w:rFonts w:ascii="宋体" w:hAnsi="宋体" w:eastAsia="宋体" w:cs="宋体"/>
                <w:spacing w:val="-20"/>
                <w:sz w:val="24"/>
                <w:szCs w:val="24"/>
              </w:rPr>
              <w:t>项目</w:t>
            </w:r>
            <w:r>
              <w:rPr>
                <w:rFonts w:ascii="宋体" w:hAnsi="宋体" w:eastAsia="宋体" w:cs="宋体"/>
                <w:spacing w:val="-13"/>
                <w:sz w:val="24"/>
                <w:szCs w:val="24"/>
              </w:rPr>
              <w:t>名</w:t>
            </w:r>
            <w:r>
              <w:rPr>
                <w:rFonts w:ascii="宋体" w:hAnsi="宋体" w:eastAsia="宋体" w:cs="宋体"/>
                <w:spacing w:val="-10"/>
                <w:sz w:val="24"/>
                <w:szCs w:val="24"/>
              </w:rPr>
              <w:t xml:space="preserve">称： </w:t>
            </w:r>
            <w:r>
              <w:rPr>
                <w:rFonts w:hint="eastAsia" w:ascii="宋体" w:hAnsi="宋体" w:eastAsia="宋体" w:cs="宋体"/>
                <w:spacing w:val="-7"/>
                <w:sz w:val="24"/>
                <w:szCs w:val="24"/>
                <w:u w:val="single"/>
                <w:lang w:val="en-US" w:eastAsia="zh-CN"/>
              </w:rPr>
              <w:t>陶瓷机械关键零部件项目《车间动力电线路安装工程》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974" w:type="dxa"/>
            <w:vMerge w:val="continue"/>
            <w:tcBorders>
              <w:top w:val="nil"/>
              <w:bottom w:val="nil"/>
            </w:tcBorders>
            <w:noWrap w:val="0"/>
            <w:vAlign w:val="top"/>
          </w:tcPr>
          <w:p>
            <w:pPr>
              <w:rPr>
                <w:rFonts w:ascii="Arial"/>
                <w:sz w:val="21"/>
              </w:rPr>
            </w:pPr>
          </w:p>
        </w:tc>
        <w:tc>
          <w:tcPr>
            <w:tcW w:w="8042" w:type="dxa"/>
            <w:noWrap w:val="0"/>
            <w:vAlign w:val="top"/>
          </w:tcPr>
          <w:p>
            <w:pPr>
              <w:spacing w:before="182" w:line="467" w:lineRule="exact"/>
              <w:ind w:left="0" w:leftChars="0" w:firstLine="224" w:firstLineChars="100"/>
              <w:jc w:val="both"/>
              <w:rPr>
                <w:rFonts w:hint="eastAsia" w:ascii="宋体" w:hAnsi="宋体" w:eastAsia="宋体" w:cs="宋体"/>
                <w:sz w:val="24"/>
                <w:szCs w:val="24"/>
                <w:lang w:eastAsia="zh-CN"/>
              </w:rPr>
            </w:pPr>
            <w:r>
              <w:rPr>
                <w:rFonts w:ascii="宋体" w:hAnsi="宋体" w:eastAsia="宋体" w:cs="宋体"/>
                <w:spacing w:val="-8"/>
                <w:sz w:val="24"/>
                <w:szCs w:val="24"/>
              </w:rPr>
              <w:t xml:space="preserve">项目地点： </w:t>
            </w:r>
            <w:r>
              <w:rPr>
                <w:rFonts w:hint="eastAsia" w:ascii="宋体" w:hAnsi="宋体" w:eastAsia="宋体" w:cs="宋体"/>
                <w:spacing w:val="2"/>
                <w:sz w:val="24"/>
                <w:szCs w:val="24"/>
                <w:u w:val="single"/>
                <w:lang w:eastAsia="zh-CN"/>
              </w:rPr>
              <w:t>韶关市浈江区产业转移工业园</w:t>
            </w:r>
            <w:r>
              <w:rPr>
                <w:rFonts w:hint="eastAsia" w:ascii="宋体" w:hAnsi="宋体" w:eastAsia="宋体" w:cs="宋体"/>
                <w:spacing w:val="2"/>
                <w:sz w:val="24"/>
                <w:szCs w:val="24"/>
                <w:u w:val="single"/>
                <w:lang w:val="en-US" w:eastAsia="zh-CN"/>
              </w:rPr>
              <w:t>ZC0302A-03A地块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974" w:type="dxa"/>
            <w:vMerge w:val="continue"/>
            <w:tcBorders>
              <w:top w:val="nil"/>
              <w:bottom w:val="nil"/>
            </w:tcBorders>
            <w:noWrap w:val="0"/>
            <w:vAlign w:val="top"/>
          </w:tcPr>
          <w:p>
            <w:pPr>
              <w:rPr>
                <w:rFonts w:ascii="Arial"/>
                <w:sz w:val="21"/>
              </w:rPr>
            </w:pPr>
          </w:p>
        </w:tc>
        <w:tc>
          <w:tcPr>
            <w:tcW w:w="8042" w:type="dxa"/>
            <w:noWrap w:val="0"/>
            <w:vAlign w:val="top"/>
          </w:tcPr>
          <w:p>
            <w:pPr>
              <w:spacing w:before="301" w:line="220" w:lineRule="auto"/>
              <w:ind w:left="4"/>
              <w:rPr>
                <w:rFonts w:ascii="宋体" w:hAnsi="宋体" w:eastAsia="宋体" w:cs="宋体"/>
                <w:sz w:val="24"/>
                <w:szCs w:val="24"/>
              </w:rPr>
            </w:pPr>
            <w:r>
              <w:rPr>
                <w:rFonts w:hint="eastAsia" w:ascii="宋体" w:hAnsi="宋体" w:eastAsia="宋体" w:cs="宋体"/>
                <w:spacing w:val="-6"/>
                <w:sz w:val="24"/>
                <w:szCs w:val="24"/>
                <w:lang w:val="en-US" w:eastAsia="zh-CN"/>
              </w:rPr>
              <w:t>内部网络组网；</w:t>
            </w:r>
            <w:r>
              <w:rPr>
                <w:rFonts w:hint="eastAsia" w:ascii="宋体" w:hAnsi="宋体" w:eastAsia="宋体" w:cs="宋体"/>
                <w:spacing w:val="-6"/>
                <w:sz w:val="24"/>
                <w:szCs w:val="24"/>
                <w:highlight w:val="none"/>
                <w:lang w:val="en-US" w:eastAsia="zh-CN"/>
              </w:rPr>
              <w:t>安防监控系统；智能考勤智能停车系统及饭堂堂刷卡消费系统；具备视频会议功能的会议室系统。包括但不限于设备采购、线路敷设、安装、调试等工程。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74" w:type="dxa"/>
            <w:vMerge w:val="continue"/>
            <w:tcBorders>
              <w:top w:val="nil"/>
            </w:tcBorders>
            <w:noWrap w:val="0"/>
            <w:vAlign w:val="top"/>
          </w:tcPr>
          <w:p>
            <w:pPr>
              <w:rPr>
                <w:rFonts w:ascii="Arial"/>
                <w:sz w:val="21"/>
              </w:rPr>
            </w:pPr>
          </w:p>
        </w:tc>
        <w:tc>
          <w:tcPr>
            <w:tcW w:w="8042" w:type="dxa"/>
            <w:noWrap w:val="0"/>
            <w:vAlign w:val="top"/>
          </w:tcPr>
          <w:p>
            <w:pPr>
              <w:spacing w:before="37" w:line="466" w:lineRule="exact"/>
              <w:ind w:left="116"/>
              <w:rPr>
                <w:rFonts w:ascii="宋体" w:hAnsi="宋体" w:eastAsia="宋体" w:cs="宋体"/>
                <w:sz w:val="24"/>
                <w:szCs w:val="24"/>
              </w:rPr>
            </w:pPr>
            <w:r>
              <w:rPr>
                <w:rFonts w:ascii="宋体" w:hAnsi="宋体" w:eastAsia="宋体" w:cs="宋体"/>
                <w:spacing w:val="-10"/>
                <w:position w:val="17"/>
                <w:sz w:val="24"/>
                <w:szCs w:val="24"/>
              </w:rPr>
              <w:t>项目承包方式： 总价包干， 包工、包料、包工期、包安全、包文明施工、</w:t>
            </w:r>
            <w:r>
              <w:rPr>
                <w:rFonts w:ascii="宋体" w:hAnsi="宋体" w:eastAsia="宋体" w:cs="宋体"/>
                <w:spacing w:val="-6"/>
                <w:position w:val="17"/>
                <w:sz w:val="24"/>
                <w:szCs w:val="24"/>
              </w:rPr>
              <w:t>包</w:t>
            </w:r>
          </w:p>
          <w:p>
            <w:pPr>
              <w:spacing w:line="219" w:lineRule="auto"/>
              <w:ind w:left="111"/>
              <w:rPr>
                <w:rFonts w:ascii="宋体" w:hAnsi="宋体" w:eastAsia="宋体" w:cs="宋体"/>
                <w:sz w:val="24"/>
                <w:szCs w:val="24"/>
              </w:rPr>
            </w:pPr>
            <w:r>
              <w:rPr>
                <w:rFonts w:ascii="宋体" w:hAnsi="宋体" w:eastAsia="宋体" w:cs="宋体"/>
                <w:spacing w:val="-8"/>
                <w:sz w:val="24"/>
                <w:szCs w:val="24"/>
              </w:rPr>
              <w:t>验</w:t>
            </w:r>
            <w:r>
              <w:rPr>
                <w:rFonts w:ascii="宋体" w:hAnsi="宋体" w:eastAsia="宋体" w:cs="宋体"/>
                <w:spacing w:val="-5"/>
                <w:sz w:val="24"/>
                <w:szCs w:val="24"/>
              </w:rPr>
              <w:t>收合格。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974" w:type="dxa"/>
            <w:noWrap w:val="0"/>
            <w:vAlign w:val="top"/>
          </w:tcPr>
          <w:p>
            <w:pPr>
              <w:spacing w:before="134" w:line="186" w:lineRule="auto"/>
              <w:ind w:left="435"/>
              <w:rPr>
                <w:rFonts w:ascii="宋体" w:hAnsi="宋体" w:eastAsia="宋体" w:cs="宋体"/>
                <w:sz w:val="24"/>
                <w:szCs w:val="24"/>
              </w:rPr>
            </w:pPr>
            <w:r>
              <w:rPr>
                <w:rFonts w:ascii="宋体" w:hAnsi="宋体" w:eastAsia="宋体" w:cs="宋体"/>
                <w:sz w:val="24"/>
                <w:szCs w:val="24"/>
              </w:rPr>
              <w:t>2</w:t>
            </w:r>
          </w:p>
        </w:tc>
        <w:tc>
          <w:tcPr>
            <w:tcW w:w="8042" w:type="dxa"/>
            <w:noWrap w:val="0"/>
            <w:vAlign w:val="top"/>
          </w:tcPr>
          <w:p>
            <w:pPr>
              <w:spacing w:before="36" w:line="220" w:lineRule="auto"/>
              <w:ind w:left="113"/>
              <w:rPr>
                <w:rFonts w:ascii="宋体" w:hAnsi="宋体" w:eastAsia="宋体" w:cs="宋体"/>
                <w:sz w:val="24"/>
                <w:szCs w:val="24"/>
              </w:rPr>
            </w:pPr>
            <w:r>
              <w:rPr>
                <w:rFonts w:ascii="宋体" w:hAnsi="宋体" w:eastAsia="宋体" w:cs="宋体"/>
                <w:spacing w:val="-1"/>
                <w:sz w:val="24"/>
                <w:szCs w:val="24"/>
              </w:rPr>
              <w:t>招标方式：</w:t>
            </w:r>
            <w:r>
              <w:rPr>
                <w:rFonts w:hint="eastAsia" w:ascii="宋体" w:hAnsi="宋体" w:eastAsia="宋体" w:cs="宋体"/>
                <w:spacing w:val="-1"/>
                <w:sz w:val="24"/>
                <w:szCs w:val="24"/>
                <w:highlight w:val="none"/>
                <w:lang w:eastAsia="zh-CN"/>
              </w:rPr>
              <w:t>省</w:t>
            </w:r>
            <w:r>
              <w:rPr>
                <w:rFonts w:ascii="宋体" w:hAnsi="宋体" w:eastAsia="宋体" w:cs="宋体"/>
                <w:spacing w:val="-1"/>
                <w:sz w:val="24"/>
                <w:szCs w:val="24"/>
                <w:highlight w:val="none"/>
              </w:rPr>
              <w:t>内</w:t>
            </w:r>
            <w:r>
              <w:rPr>
                <w:rFonts w:hint="eastAsia" w:ascii="宋体" w:hAnsi="宋体" w:eastAsia="宋体" w:cs="宋体"/>
                <w:spacing w:val="-1"/>
                <w:sz w:val="24"/>
                <w:szCs w:val="24"/>
                <w:highlight w:val="none"/>
                <w:lang w:val="en-US" w:eastAsia="zh-CN"/>
              </w:rPr>
              <w:t>公开</w:t>
            </w:r>
            <w:r>
              <w:rPr>
                <w:rFonts w:ascii="宋体" w:hAnsi="宋体" w:eastAsia="宋体" w:cs="宋体"/>
                <w:spacing w:val="-1"/>
                <w:sz w:val="24"/>
                <w:szCs w:val="24"/>
                <w:highlight w:val="none"/>
              </w:rPr>
              <w:t>招</w:t>
            </w:r>
            <w:r>
              <w:rPr>
                <w:rFonts w:ascii="宋体" w:hAnsi="宋体" w:eastAsia="宋体" w:cs="宋体"/>
                <w:sz w:val="24"/>
                <w:szCs w:val="24"/>
                <w:highlight w:val="none"/>
              </w:rPr>
              <w:t>标</w:t>
            </w:r>
            <w:bookmarkStart w:id="5" w:name="_GoBack"/>
            <w:bookmarkEnd w:id="5"/>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74" w:type="dxa"/>
            <w:noWrap w:val="0"/>
            <w:vAlign w:val="top"/>
          </w:tcPr>
          <w:p>
            <w:pPr>
              <w:spacing w:before="132" w:line="185" w:lineRule="auto"/>
              <w:ind w:left="437"/>
              <w:rPr>
                <w:rFonts w:ascii="宋体" w:hAnsi="宋体" w:eastAsia="宋体" w:cs="宋体"/>
                <w:sz w:val="24"/>
                <w:szCs w:val="24"/>
              </w:rPr>
            </w:pPr>
            <w:r>
              <w:rPr>
                <w:rFonts w:ascii="宋体" w:hAnsi="宋体" w:eastAsia="宋体" w:cs="宋体"/>
                <w:sz w:val="24"/>
                <w:szCs w:val="24"/>
              </w:rPr>
              <w:t>3</w:t>
            </w:r>
          </w:p>
        </w:tc>
        <w:tc>
          <w:tcPr>
            <w:tcW w:w="8042" w:type="dxa"/>
            <w:noWrap w:val="0"/>
            <w:vAlign w:val="top"/>
          </w:tcPr>
          <w:p>
            <w:pPr>
              <w:spacing w:before="38" w:line="220" w:lineRule="auto"/>
              <w:ind w:left="113"/>
              <w:rPr>
                <w:rFonts w:hint="default" w:ascii="宋体" w:hAnsi="宋体" w:eastAsia="宋体" w:cs="宋体"/>
                <w:sz w:val="24"/>
                <w:szCs w:val="24"/>
                <w:lang w:val="en-US" w:eastAsia="zh-CN"/>
              </w:rPr>
            </w:pPr>
            <w:r>
              <w:rPr>
                <w:rFonts w:ascii="宋体" w:hAnsi="宋体" w:eastAsia="宋体" w:cs="宋体"/>
                <w:spacing w:val="-10"/>
                <w:sz w:val="24"/>
                <w:szCs w:val="24"/>
              </w:rPr>
              <w:t>招标范</w:t>
            </w:r>
            <w:r>
              <w:rPr>
                <w:rFonts w:ascii="宋体" w:hAnsi="宋体" w:eastAsia="宋体" w:cs="宋体"/>
                <w:spacing w:val="-5"/>
                <w:sz w:val="24"/>
                <w:szCs w:val="24"/>
              </w:rPr>
              <w:t>围：</w:t>
            </w:r>
            <w:r>
              <w:rPr>
                <w:rFonts w:ascii="宋体" w:hAnsi="宋体" w:eastAsia="宋体" w:cs="宋体"/>
                <w:spacing w:val="-5"/>
                <w:sz w:val="24"/>
                <w:szCs w:val="24"/>
                <w:highlight w:val="none"/>
              </w:rPr>
              <w:t>见投标须知 2.1</w:t>
            </w:r>
            <w:r>
              <w:rPr>
                <w:rFonts w:hint="eastAsia" w:ascii="宋体" w:hAnsi="宋体" w:eastAsia="宋体" w:cs="宋体"/>
                <w:spacing w:val="-5"/>
                <w:sz w:val="24"/>
                <w:szCs w:val="24"/>
                <w:highlight w:val="none"/>
                <w:lang w:val="en-US" w:eastAsia="zh-CN"/>
              </w:rPr>
              <w:t>.2</w:t>
            </w:r>
            <w:r>
              <w:rPr>
                <w:rFonts w:ascii="宋体" w:hAnsi="宋体" w:eastAsia="宋体" w:cs="宋体"/>
                <w:spacing w:val="-5"/>
                <w:sz w:val="24"/>
                <w:szCs w:val="24"/>
                <w:highlight w:val="none"/>
              </w:rPr>
              <w:t>款</w:t>
            </w:r>
            <w:r>
              <w:rPr>
                <w:rFonts w:hint="eastAsia" w:ascii="宋体" w:hAnsi="宋体" w:eastAsia="宋体" w:cs="宋体"/>
                <w:spacing w:val="-5"/>
                <w:sz w:val="24"/>
                <w:szCs w:val="24"/>
                <w:highlight w:val="none"/>
                <w:lang w:val="en-US" w:eastAsia="zh-CN"/>
              </w:rPr>
              <w:t>至2.1.4款。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74" w:type="dxa"/>
            <w:noWrap w:val="0"/>
            <w:vAlign w:val="top"/>
          </w:tcPr>
          <w:p>
            <w:pPr>
              <w:spacing w:before="309" w:line="186" w:lineRule="auto"/>
              <w:ind w:left="431"/>
              <w:rPr>
                <w:rFonts w:ascii="宋体" w:hAnsi="宋体" w:eastAsia="宋体" w:cs="宋体"/>
                <w:sz w:val="24"/>
                <w:szCs w:val="24"/>
              </w:rPr>
            </w:pPr>
            <w:r>
              <w:rPr>
                <w:rFonts w:ascii="宋体" w:hAnsi="宋体" w:eastAsia="宋体" w:cs="宋体"/>
                <w:sz w:val="24"/>
                <w:szCs w:val="24"/>
              </w:rPr>
              <w:t>4</w:t>
            </w:r>
          </w:p>
        </w:tc>
        <w:tc>
          <w:tcPr>
            <w:tcW w:w="8042" w:type="dxa"/>
            <w:noWrap w:val="0"/>
            <w:vAlign w:val="top"/>
          </w:tcPr>
          <w:p>
            <w:pPr>
              <w:spacing w:before="1" w:line="218" w:lineRule="auto"/>
              <w:ind w:left="141"/>
              <w:rPr>
                <w:rFonts w:hint="default" w:ascii="宋体" w:hAnsi="宋体" w:eastAsia="宋体" w:cs="宋体"/>
                <w:sz w:val="24"/>
                <w:szCs w:val="24"/>
                <w:lang w:val="en-US" w:eastAsia="zh-CN"/>
              </w:rPr>
            </w:pPr>
            <w:r>
              <w:rPr>
                <w:rFonts w:ascii="宋体" w:hAnsi="宋体" w:eastAsia="宋体" w:cs="宋体"/>
                <w:spacing w:val="-25"/>
                <w:position w:val="17"/>
                <w:sz w:val="24"/>
                <w:szCs w:val="24"/>
              </w:rPr>
              <w:t>工</w:t>
            </w:r>
            <w:r>
              <w:rPr>
                <w:rFonts w:ascii="宋体" w:hAnsi="宋体" w:eastAsia="宋体" w:cs="宋体"/>
                <w:spacing w:val="-14"/>
                <w:position w:val="17"/>
                <w:sz w:val="24"/>
                <w:szCs w:val="24"/>
              </w:rPr>
              <w:t xml:space="preserve">期要求： 甲方发出书面开工通知之日起 </w:t>
            </w:r>
            <w:r>
              <w:rPr>
                <w:rFonts w:hint="eastAsia" w:ascii="宋体" w:hAnsi="宋体" w:eastAsia="宋体" w:cs="宋体"/>
                <w:spacing w:val="-14"/>
                <w:position w:val="17"/>
                <w:sz w:val="24"/>
                <w:szCs w:val="24"/>
                <w:lang w:val="en-US" w:eastAsia="zh-CN"/>
              </w:rPr>
              <w:t>30</w:t>
            </w:r>
            <w:r>
              <w:rPr>
                <w:rFonts w:ascii="宋体" w:hAnsi="宋体" w:eastAsia="宋体" w:cs="宋体"/>
                <w:spacing w:val="-14"/>
                <w:position w:val="17"/>
                <w:sz w:val="24"/>
                <w:szCs w:val="24"/>
              </w:rPr>
              <w:t>天内</w:t>
            </w:r>
            <w:r>
              <w:rPr>
                <w:rFonts w:hint="eastAsia" w:ascii="宋体" w:hAnsi="宋体" w:eastAsia="宋体" w:cs="宋体"/>
                <w:spacing w:val="-14"/>
                <w:position w:val="17"/>
                <w:sz w:val="24"/>
                <w:szCs w:val="24"/>
                <w:lang w:val="en-US" w:eastAsia="zh-CN"/>
              </w:rPr>
              <w:t>完成安装</w:t>
            </w:r>
            <w:r>
              <w:rPr>
                <w:rFonts w:ascii="宋体" w:hAnsi="宋体" w:eastAsia="宋体" w:cs="宋体"/>
                <w:spacing w:val="-14"/>
                <w:position w:val="17"/>
                <w:sz w:val="24"/>
                <w:szCs w:val="24"/>
              </w:rPr>
              <w:t>调</w:t>
            </w:r>
            <w:r>
              <w:rPr>
                <w:rFonts w:hint="eastAsia" w:ascii="宋体" w:hAnsi="宋体" w:eastAsia="宋体" w:cs="宋体"/>
                <w:spacing w:val="-14"/>
                <w:position w:val="17"/>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2" w:hRule="atLeast"/>
        </w:trPr>
        <w:tc>
          <w:tcPr>
            <w:tcW w:w="974" w:type="dxa"/>
            <w:noWrap w:val="0"/>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183" w:lineRule="auto"/>
              <w:ind w:left="437"/>
              <w:rPr>
                <w:rFonts w:ascii="宋体" w:hAnsi="宋体" w:eastAsia="宋体" w:cs="宋体"/>
                <w:sz w:val="24"/>
                <w:szCs w:val="24"/>
              </w:rPr>
            </w:pPr>
            <w:r>
              <w:rPr>
                <w:rFonts w:ascii="宋体" w:hAnsi="宋体" w:eastAsia="宋体" w:cs="宋体"/>
                <w:sz w:val="24"/>
                <w:szCs w:val="24"/>
              </w:rPr>
              <w:t>5</w:t>
            </w:r>
          </w:p>
        </w:tc>
        <w:tc>
          <w:tcPr>
            <w:tcW w:w="8042" w:type="dxa"/>
            <w:noWrap w:val="0"/>
            <w:vAlign w:val="top"/>
          </w:tcPr>
          <w:p>
            <w:pPr>
              <w:spacing w:before="37" w:line="220" w:lineRule="auto"/>
              <w:ind w:left="483"/>
              <w:rPr>
                <w:rFonts w:ascii="宋体" w:hAnsi="宋体" w:eastAsia="宋体" w:cs="宋体"/>
                <w:sz w:val="24"/>
                <w:szCs w:val="24"/>
              </w:rPr>
            </w:pPr>
            <w:r>
              <w:rPr>
                <w:rFonts w:ascii="宋体" w:hAnsi="宋体" w:eastAsia="宋体" w:cs="宋体"/>
                <w:spacing w:val="-12"/>
                <w:sz w:val="24"/>
                <w:szCs w:val="24"/>
              </w:rPr>
              <w:t>资</w:t>
            </w:r>
            <w:r>
              <w:rPr>
                <w:rFonts w:ascii="宋体" w:hAnsi="宋体" w:eastAsia="宋体" w:cs="宋体"/>
                <w:spacing w:val="-8"/>
                <w:sz w:val="24"/>
                <w:szCs w:val="24"/>
              </w:rPr>
              <w:t>金</w:t>
            </w:r>
            <w:r>
              <w:rPr>
                <w:rFonts w:ascii="宋体" w:hAnsi="宋体" w:eastAsia="宋体" w:cs="宋体"/>
                <w:spacing w:val="-6"/>
                <w:sz w:val="24"/>
                <w:szCs w:val="24"/>
              </w:rPr>
              <w:t>来源及付款方式：</w:t>
            </w:r>
          </w:p>
          <w:p>
            <w:pPr>
              <w:spacing w:before="180" w:line="220" w:lineRule="auto"/>
              <w:ind w:left="476"/>
              <w:rPr>
                <w:rFonts w:ascii="宋体" w:hAnsi="宋体" w:eastAsia="宋体" w:cs="宋体"/>
                <w:sz w:val="24"/>
                <w:szCs w:val="24"/>
              </w:rPr>
            </w:pPr>
            <w:r>
              <w:rPr>
                <w:rFonts w:ascii="宋体" w:hAnsi="宋体" w:eastAsia="宋体" w:cs="宋体"/>
                <w:spacing w:val="-6"/>
                <w:sz w:val="24"/>
                <w:szCs w:val="24"/>
              </w:rPr>
              <w:t>一</w:t>
            </w:r>
            <w:r>
              <w:rPr>
                <w:rFonts w:ascii="宋体" w:hAnsi="宋体" w:eastAsia="宋体" w:cs="宋体"/>
                <w:spacing w:val="-4"/>
                <w:sz w:val="24"/>
                <w:szCs w:val="24"/>
              </w:rPr>
              <w:t>、资金来源：资金自筹；</w:t>
            </w:r>
          </w:p>
          <w:p>
            <w:pPr>
              <w:spacing w:before="180" w:line="220" w:lineRule="auto"/>
              <w:ind w:left="476"/>
              <w:rPr>
                <w:rFonts w:ascii="宋体" w:hAnsi="宋体" w:eastAsia="宋体" w:cs="宋体"/>
                <w:sz w:val="24"/>
                <w:szCs w:val="24"/>
              </w:rPr>
            </w:pPr>
            <w:r>
              <w:rPr>
                <w:rFonts w:ascii="宋体" w:hAnsi="宋体" w:eastAsia="宋体" w:cs="宋体"/>
                <w:spacing w:val="-11"/>
                <w:sz w:val="24"/>
                <w:szCs w:val="24"/>
              </w:rPr>
              <w:t>二</w:t>
            </w:r>
            <w:r>
              <w:rPr>
                <w:rFonts w:ascii="宋体" w:hAnsi="宋体" w:eastAsia="宋体" w:cs="宋体"/>
                <w:spacing w:val="-8"/>
                <w:sz w:val="24"/>
                <w:szCs w:val="24"/>
              </w:rPr>
              <w:t>、付款方式：</w:t>
            </w:r>
          </w:p>
          <w:p>
            <w:pPr>
              <w:spacing w:before="181" w:line="359" w:lineRule="auto"/>
              <w:ind w:left="116" w:right="39" w:firstLine="373"/>
              <w:rPr>
                <w:rFonts w:ascii="宋体" w:hAnsi="宋体" w:eastAsia="宋体" w:cs="宋体"/>
                <w:sz w:val="24"/>
                <w:szCs w:val="24"/>
              </w:rPr>
            </w:pPr>
            <w:r>
              <w:rPr>
                <w:rFonts w:ascii="宋体" w:hAnsi="宋体" w:eastAsia="宋体" w:cs="宋体"/>
                <w:spacing w:val="-11"/>
                <w:sz w:val="24"/>
                <w:szCs w:val="24"/>
              </w:rPr>
              <w:t xml:space="preserve">1.合同签定后 </w:t>
            </w:r>
            <w:r>
              <w:rPr>
                <w:rFonts w:hint="eastAsia" w:ascii="宋体" w:hAnsi="宋体" w:eastAsia="宋体" w:cs="宋体"/>
                <w:spacing w:val="-11"/>
                <w:sz w:val="24"/>
                <w:szCs w:val="24"/>
                <w:lang w:val="en-US" w:eastAsia="zh-CN"/>
              </w:rPr>
              <w:t>7</w:t>
            </w:r>
            <w:r>
              <w:rPr>
                <w:rFonts w:ascii="宋体" w:hAnsi="宋体" w:eastAsia="宋体" w:cs="宋体"/>
                <w:spacing w:val="-11"/>
                <w:sz w:val="24"/>
                <w:szCs w:val="24"/>
              </w:rPr>
              <w:t>天内，甲方支付合同总价的 20%给乙方作为合同预付款</w:t>
            </w:r>
            <w:r>
              <w:rPr>
                <w:rFonts w:ascii="宋体" w:hAnsi="宋体" w:eastAsia="宋体" w:cs="宋体"/>
                <w:spacing w:val="-7"/>
                <w:sz w:val="24"/>
                <w:szCs w:val="24"/>
              </w:rPr>
              <w:t>，</w:t>
            </w:r>
            <w:r>
              <w:rPr>
                <w:rFonts w:ascii="宋体" w:hAnsi="宋体" w:eastAsia="宋体" w:cs="宋体"/>
                <w:sz w:val="24"/>
                <w:szCs w:val="24"/>
              </w:rPr>
              <w:t xml:space="preserve"> </w:t>
            </w:r>
            <w:r>
              <w:rPr>
                <w:rFonts w:ascii="宋体" w:hAnsi="宋体" w:eastAsia="宋体" w:cs="宋体"/>
                <w:spacing w:val="-4"/>
                <w:sz w:val="24"/>
                <w:szCs w:val="24"/>
              </w:rPr>
              <w:t>如发出开工通</w:t>
            </w:r>
            <w:r>
              <w:rPr>
                <w:rFonts w:ascii="宋体" w:hAnsi="宋体" w:eastAsia="宋体" w:cs="宋体"/>
                <w:spacing w:val="-3"/>
                <w:sz w:val="24"/>
                <w:szCs w:val="24"/>
              </w:rPr>
              <w:t>知</w:t>
            </w:r>
            <w:r>
              <w:rPr>
                <w:rFonts w:ascii="宋体" w:hAnsi="宋体" w:eastAsia="宋体" w:cs="宋体"/>
                <w:spacing w:val="-2"/>
                <w:sz w:val="24"/>
                <w:szCs w:val="24"/>
              </w:rPr>
              <w:t>后未按时付款，施工工期从付款之日起计算；</w:t>
            </w:r>
          </w:p>
          <w:p>
            <w:pPr>
              <w:spacing w:before="1" w:line="359" w:lineRule="auto"/>
              <w:ind w:left="113" w:right="105" w:firstLine="361"/>
              <w:rPr>
                <w:rFonts w:ascii="宋体" w:hAnsi="宋体" w:eastAsia="宋体" w:cs="宋体"/>
                <w:sz w:val="24"/>
                <w:szCs w:val="24"/>
              </w:rPr>
            </w:pPr>
            <w:r>
              <w:rPr>
                <w:rFonts w:ascii="宋体" w:hAnsi="宋体" w:eastAsia="宋体" w:cs="宋体"/>
                <w:spacing w:val="1"/>
                <w:sz w:val="24"/>
                <w:szCs w:val="24"/>
              </w:rPr>
              <w:t>2.甲方在乙方工程的设备和主要</w:t>
            </w:r>
            <w:r>
              <w:rPr>
                <w:rFonts w:ascii="宋体" w:hAnsi="宋体" w:eastAsia="宋体" w:cs="宋体"/>
                <w:sz w:val="24"/>
                <w:szCs w:val="24"/>
              </w:rPr>
              <w:t xml:space="preserve">材料进场后向乙方支付合同总价的 </w:t>
            </w:r>
            <w:r>
              <w:rPr>
                <w:rFonts w:hint="eastAsia" w:ascii="宋体" w:hAnsi="宋体" w:eastAsia="宋体" w:cs="宋体"/>
                <w:sz w:val="24"/>
                <w:szCs w:val="24"/>
                <w:lang w:val="en-US" w:eastAsia="zh-CN"/>
              </w:rPr>
              <w:t>3</w:t>
            </w:r>
            <w:r>
              <w:rPr>
                <w:rFonts w:ascii="宋体" w:hAnsi="宋体" w:eastAsia="宋体" w:cs="宋体"/>
                <w:sz w:val="24"/>
                <w:szCs w:val="24"/>
              </w:rPr>
              <w:t xml:space="preserve">0% </w:t>
            </w:r>
            <w:r>
              <w:rPr>
                <w:rFonts w:ascii="宋体" w:hAnsi="宋体" w:eastAsia="宋体" w:cs="宋体"/>
                <w:spacing w:val="-10"/>
                <w:sz w:val="24"/>
                <w:szCs w:val="24"/>
              </w:rPr>
              <w:t>给</w:t>
            </w:r>
            <w:r>
              <w:rPr>
                <w:rFonts w:ascii="宋体" w:hAnsi="宋体" w:eastAsia="宋体" w:cs="宋体"/>
                <w:spacing w:val="-6"/>
                <w:sz w:val="24"/>
                <w:szCs w:val="24"/>
              </w:rPr>
              <w:t>乙</w:t>
            </w:r>
            <w:r>
              <w:rPr>
                <w:rFonts w:ascii="宋体" w:hAnsi="宋体" w:eastAsia="宋体" w:cs="宋体"/>
                <w:spacing w:val="-5"/>
                <w:sz w:val="24"/>
                <w:szCs w:val="24"/>
              </w:rPr>
              <w:t>方作为工程进度款；</w:t>
            </w:r>
          </w:p>
          <w:p>
            <w:pPr>
              <w:spacing w:before="1" w:line="359" w:lineRule="auto"/>
              <w:ind w:left="113" w:right="106" w:firstLine="363"/>
              <w:rPr>
                <w:rFonts w:ascii="宋体" w:hAnsi="宋体" w:eastAsia="宋体" w:cs="宋体"/>
                <w:sz w:val="24"/>
                <w:szCs w:val="24"/>
              </w:rPr>
            </w:pPr>
            <w:r>
              <w:rPr>
                <w:rFonts w:ascii="宋体" w:hAnsi="宋体" w:eastAsia="宋体" w:cs="宋体"/>
                <w:spacing w:val="-12"/>
                <w:sz w:val="24"/>
                <w:szCs w:val="24"/>
              </w:rPr>
              <w:t xml:space="preserve">3. </w:t>
            </w:r>
            <w:r>
              <w:rPr>
                <w:rFonts w:ascii="宋体" w:hAnsi="宋体" w:eastAsia="宋体" w:cs="宋体"/>
                <w:spacing w:val="-6"/>
                <w:sz w:val="24"/>
                <w:szCs w:val="24"/>
              </w:rPr>
              <w:t>在乙方现场</w:t>
            </w:r>
            <w:r>
              <w:rPr>
                <w:rFonts w:hint="eastAsia" w:ascii="宋体" w:hAnsi="宋体" w:eastAsia="宋体" w:cs="宋体"/>
                <w:spacing w:val="-6"/>
                <w:sz w:val="24"/>
                <w:szCs w:val="24"/>
                <w:lang w:val="en-US" w:eastAsia="zh-CN"/>
              </w:rPr>
              <w:t>施工、</w:t>
            </w:r>
            <w:r>
              <w:rPr>
                <w:rFonts w:ascii="宋体" w:hAnsi="宋体" w:eastAsia="宋体" w:cs="宋体"/>
                <w:spacing w:val="-6"/>
                <w:sz w:val="24"/>
                <w:szCs w:val="24"/>
              </w:rPr>
              <w:t>安装调试完成</w:t>
            </w:r>
            <w:r>
              <w:rPr>
                <w:rFonts w:hint="eastAsia" w:ascii="宋体" w:hAnsi="宋体" w:eastAsia="宋体" w:cs="宋体"/>
                <w:spacing w:val="-6"/>
                <w:sz w:val="24"/>
                <w:szCs w:val="24"/>
                <w:lang w:eastAsia="zh-CN"/>
              </w:rPr>
              <w:t>，</w:t>
            </w:r>
            <w:r>
              <w:rPr>
                <w:rFonts w:ascii="宋体" w:hAnsi="宋体" w:eastAsia="宋体" w:cs="宋体"/>
                <w:spacing w:val="-6"/>
                <w:sz w:val="24"/>
                <w:szCs w:val="24"/>
              </w:rPr>
              <w:t>经</w:t>
            </w:r>
            <w:r>
              <w:rPr>
                <w:rFonts w:hint="eastAsia" w:ascii="宋体" w:hAnsi="宋体" w:eastAsia="宋体" w:cs="宋体"/>
                <w:spacing w:val="-6"/>
                <w:sz w:val="24"/>
                <w:szCs w:val="24"/>
                <w:lang w:val="en-US" w:eastAsia="zh-CN"/>
              </w:rPr>
              <w:t>甲方、乙方双方</w:t>
            </w:r>
            <w:r>
              <w:rPr>
                <w:rFonts w:ascii="宋体" w:hAnsi="宋体" w:eastAsia="宋体" w:cs="宋体"/>
                <w:spacing w:val="-6"/>
                <w:sz w:val="24"/>
                <w:szCs w:val="24"/>
              </w:rPr>
              <w:t>验收并</w:t>
            </w:r>
            <w:r>
              <w:rPr>
                <w:rFonts w:hint="eastAsia" w:ascii="宋体" w:hAnsi="宋体" w:eastAsia="宋体" w:cs="宋体"/>
                <w:spacing w:val="-6"/>
                <w:sz w:val="24"/>
                <w:szCs w:val="24"/>
                <w:lang w:eastAsia="zh-CN"/>
              </w:rPr>
              <w:t>试用</w:t>
            </w:r>
            <w:r>
              <w:rPr>
                <w:rFonts w:hint="eastAsia" w:ascii="宋体" w:hAnsi="宋体" w:eastAsia="宋体" w:cs="宋体"/>
                <w:spacing w:val="-6"/>
                <w:sz w:val="24"/>
                <w:szCs w:val="24"/>
                <w:lang w:val="en-US" w:eastAsia="zh-CN"/>
              </w:rPr>
              <w:t>后，</w:t>
            </w:r>
            <w:r>
              <w:rPr>
                <w:rFonts w:ascii="宋体" w:hAnsi="宋体" w:eastAsia="宋体" w:cs="宋体"/>
                <w:spacing w:val="-10"/>
                <w:sz w:val="24"/>
                <w:szCs w:val="24"/>
              </w:rPr>
              <w:t xml:space="preserve"> 乙方递交结算书给甲方， </w:t>
            </w:r>
            <w:r>
              <w:rPr>
                <w:rFonts w:ascii="宋体" w:hAnsi="宋体" w:eastAsia="宋体" w:cs="宋体"/>
                <w:spacing w:val="-4"/>
                <w:sz w:val="24"/>
                <w:szCs w:val="24"/>
              </w:rPr>
              <w:t>由</w:t>
            </w:r>
            <w:r>
              <w:rPr>
                <w:rFonts w:ascii="宋体" w:hAnsi="宋体" w:eastAsia="宋体" w:cs="宋体"/>
                <w:spacing w:val="-12"/>
                <w:sz w:val="24"/>
                <w:szCs w:val="24"/>
              </w:rPr>
              <w:t>甲方审</w:t>
            </w:r>
            <w:r>
              <w:rPr>
                <w:rFonts w:ascii="宋体" w:hAnsi="宋体" w:eastAsia="宋体" w:cs="宋体"/>
                <w:spacing w:val="-8"/>
                <w:sz w:val="24"/>
                <w:szCs w:val="24"/>
              </w:rPr>
              <w:t>定</w:t>
            </w:r>
            <w:r>
              <w:rPr>
                <w:rFonts w:ascii="宋体" w:hAnsi="宋体" w:eastAsia="宋体" w:cs="宋体"/>
                <w:spacing w:val="-6"/>
                <w:sz w:val="24"/>
                <w:szCs w:val="24"/>
              </w:rPr>
              <w:t>结算价后， 乙方开具合同结算价全额的增值税专用发票给乙方之后</w:t>
            </w:r>
            <w:r>
              <w:rPr>
                <w:rFonts w:ascii="宋体" w:hAnsi="宋体" w:eastAsia="宋体" w:cs="宋体"/>
                <w:sz w:val="24"/>
                <w:szCs w:val="24"/>
              </w:rPr>
              <w:t xml:space="preserve"> </w:t>
            </w:r>
            <w:r>
              <w:rPr>
                <w:rFonts w:hint="eastAsia" w:ascii="宋体" w:hAnsi="宋体" w:eastAsia="宋体" w:cs="宋体"/>
                <w:spacing w:val="-6"/>
                <w:sz w:val="24"/>
                <w:szCs w:val="24"/>
                <w:lang w:val="en-US" w:eastAsia="zh-CN"/>
              </w:rPr>
              <w:t>7</w:t>
            </w:r>
            <w:r>
              <w:rPr>
                <w:rFonts w:ascii="宋体" w:hAnsi="宋体" w:eastAsia="宋体" w:cs="宋体"/>
                <w:spacing w:val="-6"/>
                <w:sz w:val="24"/>
                <w:szCs w:val="24"/>
              </w:rPr>
              <w:t>天内，甲方支付至结算总价的 95%给乙方作为合同验收款</w:t>
            </w:r>
            <w:r>
              <w:rPr>
                <w:rFonts w:ascii="宋体" w:hAnsi="宋体" w:eastAsia="宋体" w:cs="宋体"/>
                <w:spacing w:val="-2"/>
                <w:sz w:val="24"/>
                <w:szCs w:val="24"/>
              </w:rPr>
              <w:t>；</w:t>
            </w:r>
          </w:p>
          <w:p>
            <w:pPr>
              <w:tabs>
                <w:tab w:val="left" w:pos="238"/>
              </w:tabs>
              <w:spacing w:line="359" w:lineRule="auto"/>
              <w:ind w:left="112" w:right="107" w:firstLine="359"/>
              <w:rPr>
                <w:rFonts w:ascii="宋体" w:hAnsi="宋体" w:eastAsia="宋体" w:cs="宋体"/>
                <w:sz w:val="24"/>
                <w:szCs w:val="24"/>
              </w:rPr>
            </w:pPr>
            <w:r>
              <w:rPr>
                <w:rFonts w:ascii="宋体" w:hAnsi="宋体" w:eastAsia="宋体" w:cs="宋体"/>
                <w:spacing w:val="-3"/>
                <w:sz w:val="24"/>
                <w:szCs w:val="24"/>
              </w:rPr>
              <w:t>4.余下的 5%款项作为本合同项目的质保金。质保期为 12 个月，自</w:t>
            </w:r>
            <w:r>
              <w:rPr>
                <w:rFonts w:ascii="宋体" w:hAnsi="宋体" w:eastAsia="宋体" w:cs="宋体"/>
                <w:sz w:val="24"/>
                <w:szCs w:val="24"/>
              </w:rPr>
              <w:t xml:space="preserve">双方 </w:t>
            </w:r>
            <w:r>
              <w:rPr>
                <w:rFonts w:ascii="宋体" w:hAnsi="宋体" w:eastAsia="宋体" w:cs="宋体"/>
                <w:spacing w:val="-18"/>
                <w:sz w:val="24"/>
                <w:szCs w:val="24"/>
              </w:rPr>
              <w:t>签订工</w:t>
            </w:r>
            <w:r>
              <w:rPr>
                <w:rFonts w:ascii="宋体" w:hAnsi="宋体" w:eastAsia="宋体" w:cs="宋体"/>
                <w:spacing w:val="-10"/>
                <w:sz w:val="24"/>
                <w:szCs w:val="24"/>
              </w:rPr>
              <w:t>程</w:t>
            </w:r>
            <w:r>
              <w:rPr>
                <w:rFonts w:ascii="宋体" w:hAnsi="宋体" w:eastAsia="宋体" w:cs="宋体"/>
                <w:spacing w:val="-9"/>
                <w:sz w:val="24"/>
                <w:szCs w:val="24"/>
              </w:rPr>
              <w:t>验收合格之日起计算， 在质保期结束后， 在扣除违约金、维修金等</w:t>
            </w:r>
            <w:r>
              <w:rPr>
                <w:rFonts w:ascii="宋体" w:hAnsi="宋体" w:eastAsia="宋体" w:cs="宋体"/>
                <w:sz w:val="24"/>
                <w:szCs w:val="24"/>
              </w:rPr>
              <w:t xml:space="preserve"> </w:t>
            </w:r>
            <w:r>
              <w:rPr>
                <w:rFonts w:ascii="宋体" w:hAnsi="宋体" w:eastAsia="宋体" w:cs="宋体"/>
                <w:sz w:val="24"/>
                <w:szCs w:val="24"/>
              </w:rPr>
              <w:tab/>
            </w:r>
            <w:r>
              <w:rPr>
                <w:rFonts w:ascii="宋体" w:hAnsi="宋体" w:eastAsia="宋体" w:cs="宋体"/>
                <w:spacing w:val="-6"/>
                <w:sz w:val="24"/>
                <w:szCs w:val="24"/>
              </w:rPr>
              <w:t>(如有</w:t>
            </w:r>
            <w:r>
              <w:rPr>
                <w:rFonts w:ascii="宋体" w:hAnsi="宋体" w:eastAsia="宋体" w:cs="宋体"/>
                <w:spacing w:val="-3"/>
                <w:sz w:val="24"/>
                <w:szCs w:val="24"/>
              </w:rPr>
              <w:t>)后，甲方在</w:t>
            </w:r>
            <w:r>
              <w:rPr>
                <w:rFonts w:hint="eastAsia" w:ascii="宋体" w:hAnsi="宋体" w:eastAsia="宋体" w:cs="宋体"/>
                <w:spacing w:val="-3"/>
                <w:sz w:val="24"/>
                <w:szCs w:val="24"/>
                <w:lang w:val="en-US" w:eastAsia="zh-CN"/>
              </w:rPr>
              <w:t>7</w:t>
            </w:r>
            <w:r>
              <w:rPr>
                <w:rFonts w:ascii="宋体" w:hAnsi="宋体" w:eastAsia="宋体" w:cs="宋体"/>
                <w:spacing w:val="-3"/>
                <w:sz w:val="24"/>
                <w:szCs w:val="24"/>
              </w:rPr>
              <w:t>天内一次性无息支付 5%质保金给乙方。</w:t>
            </w:r>
          </w:p>
          <w:p>
            <w:pPr>
              <w:spacing w:line="467" w:lineRule="exact"/>
              <w:ind w:left="593"/>
              <w:rPr>
                <w:rFonts w:ascii="宋体" w:hAnsi="宋体" w:eastAsia="宋体" w:cs="宋体"/>
                <w:sz w:val="24"/>
                <w:szCs w:val="24"/>
              </w:rPr>
            </w:pPr>
            <w:r>
              <w:rPr>
                <w:rFonts w:ascii="宋体" w:hAnsi="宋体" w:eastAsia="宋体" w:cs="宋体"/>
                <w:spacing w:val="-22"/>
                <w:position w:val="17"/>
                <w:sz w:val="24"/>
                <w:szCs w:val="24"/>
              </w:rPr>
              <w:t>本</w:t>
            </w:r>
            <w:r>
              <w:rPr>
                <w:rFonts w:ascii="宋体" w:hAnsi="宋体" w:eastAsia="宋体" w:cs="宋体"/>
                <w:spacing w:val="-16"/>
                <w:position w:val="17"/>
                <w:sz w:val="24"/>
                <w:szCs w:val="24"/>
              </w:rPr>
              <w:t>工</w:t>
            </w:r>
            <w:r>
              <w:rPr>
                <w:rFonts w:ascii="宋体" w:hAnsi="宋体" w:eastAsia="宋体" w:cs="宋体"/>
                <w:spacing w:val="-11"/>
                <w:position w:val="17"/>
                <w:sz w:val="24"/>
                <w:szCs w:val="24"/>
              </w:rPr>
              <w:t>程项目实行包工包料总包干的形式， 合同总价已包含运费、装卸费、</w:t>
            </w:r>
          </w:p>
          <w:p>
            <w:pPr>
              <w:spacing w:before="1" w:line="219" w:lineRule="auto"/>
              <w:ind w:left="117"/>
              <w:rPr>
                <w:rFonts w:ascii="宋体" w:hAnsi="宋体" w:eastAsia="宋体" w:cs="宋体"/>
                <w:sz w:val="24"/>
                <w:szCs w:val="24"/>
              </w:rPr>
            </w:pPr>
            <w:r>
              <w:rPr>
                <w:rFonts w:ascii="宋体" w:hAnsi="宋体" w:eastAsia="宋体" w:cs="宋体"/>
                <w:spacing w:val="-4"/>
                <w:sz w:val="24"/>
                <w:szCs w:val="24"/>
              </w:rPr>
              <w:t>安装费</w:t>
            </w:r>
            <w:r>
              <w:rPr>
                <w:rFonts w:ascii="宋体" w:hAnsi="宋体" w:eastAsia="宋体" w:cs="宋体"/>
                <w:spacing w:val="-3"/>
                <w:sz w:val="24"/>
                <w:szCs w:val="24"/>
              </w:rPr>
              <w:t>、</w:t>
            </w:r>
            <w:r>
              <w:rPr>
                <w:rFonts w:ascii="宋体" w:hAnsi="宋体" w:eastAsia="宋体" w:cs="宋体"/>
                <w:spacing w:val="-2"/>
                <w:sz w:val="24"/>
                <w:szCs w:val="24"/>
              </w:rPr>
              <w:t>调试费、验收费和税金等所有费用。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74" w:type="dxa"/>
            <w:noWrap w:val="0"/>
            <w:vAlign w:val="top"/>
          </w:tcPr>
          <w:p>
            <w:pPr>
              <w:spacing w:before="78" w:line="185" w:lineRule="auto"/>
              <w:ind w:left="434"/>
              <w:rPr>
                <w:rFonts w:ascii="宋体" w:hAnsi="宋体" w:eastAsia="宋体" w:cs="宋体"/>
                <w:sz w:val="24"/>
                <w:szCs w:val="24"/>
              </w:rPr>
            </w:pPr>
            <w:r>
              <w:rPr>
                <w:rFonts w:ascii="宋体" w:hAnsi="宋体" w:eastAsia="宋体" w:cs="宋体"/>
                <w:sz w:val="24"/>
                <w:szCs w:val="24"/>
              </w:rPr>
              <w:t>6</w:t>
            </w:r>
          </w:p>
        </w:tc>
        <w:tc>
          <w:tcPr>
            <w:tcW w:w="8042" w:type="dxa"/>
            <w:noWrap w:val="0"/>
            <w:vAlign w:val="top"/>
          </w:tcPr>
          <w:p>
            <w:pPr>
              <w:spacing w:before="40" w:line="220" w:lineRule="auto"/>
              <w:ind w:left="130"/>
              <w:rPr>
                <w:rFonts w:ascii="宋体" w:hAnsi="宋体" w:eastAsia="宋体" w:cs="宋体"/>
                <w:sz w:val="24"/>
                <w:szCs w:val="24"/>
              </w:rPr>
            </w:pPr>
            <w:r>
              <w:rPr>
                <w:rFonts w:ascii="宋体" w:hAnsi="宋体" w:eastAsia="宋体" w:cs="宋体"/>
                <w:spacing w:val="4"/>
                <w:sz w:val="24"/>
                <w:szCs w:val="24"/>
              </w:rPr>
              <w:t>1. 合格投标人：说明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1" w:hRule="atLeast"/>
        </w:trPr>
        <w:tc>
          <w:tcPr>
            <w:tcW w:w="974" w:type="dxa"/>
            <w:noWrap w:val="0"/>
            <w:vAlign w:val="top"/>
          </w:tcPr>
          <w:p>
            <w:pPr>
              <w:rPr>
                <w:rFonts w:ascii="Arial"/>
                <w:sz w:val="21"/>
              </w:rPr>
            </w:pPr>
          </w:p>
        </w:tc>
        <w:tc>
          <w:tcPr>
            <w:tcW w:w="8042" w:type="dxa"/>
            <w:noWrap w:val="0"/>
            <w:vAlign w:val="top"/>
          </w:tcPr>
          <w:p>
            <w:pPr>
              <w:spacing w:before="41" w:line="220" w:lineRule="auto"/>
              <w:ind w:left="130"/>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7"/>
                <w:sz w:val="24"/>
                <w:szCs w:val="24"/>
              </w:rPr>
              <w:t>.</w:t>
            </w:r>
            <w:r>
              <w:rPr>
                <w:rFonts w:ascii="宋体" w:hAnsi="宋体" w:eastAsia="宋体" w:cs="宋体"/>
                <w:spacing w:val="5"/>
                <w:sz w:val="24"/>
                <w:szCs w:val="24"/>
              </w:rPr>
              <w:t>1.   适用范围</w:t>
            </w:r>
          </w:p>
          <w:p>
            <w:pPr>
              <w:spacing w:before="180" w:line="219" w:lineRule="auto"/>
              <w:ind w:left="1012"/>
              <w:rPr>
                <w:rFonts w:ascii="宋体" w:hAnsi="宋体" w:eastAsia="宋体" w:cs="宋体"/>
                <w:sz w:val="24"/>
                <w:szCs w:val="24"/>
              </w:rPr>
            </w:pPr>
            <w:r>
              <w:rPr>
                <w:rFonts w:ascii="宋体" w:hAnsi="宋体" w:eastAsia="宋体" w:cs="宋体"/>
                <w:spacing w:val="-2"/>
                <w:sz w:val="24"/>
                <w:szCs w:val="24"/>
              </w:rPr>
              <w:t>本招标文件仅适用于本招标文件投标</w:t>
            </w:r>
            <w:r>
              <w:rPr>
                <w:rFonts w:ascii="宋体" w:hAnsi="宋体" w:eastAsia="宋体" w:cs="宋体"/>
                <w:spacing w:val="-1"/>
                <w:sz w:val="24"/>
                <w:szCs w:val="24"/>
              </w:rPr>
              <w:t>邀请中所叙述的招标内容。</w:t>
            </w:r>
          </w:p>
          <w:p>
            <w:pPr>
              <w:spacing w:before="181" w:line="220" w:lineRule="auto"/>
              <w:ind w:left="130"/>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4"/>
                <w:sz w:val="24"/>
                <w:szCs w:val="24"/>
              </w:rPr>
              <w:t>.2.   合格的投标人资质</w:t>
            </w:r>
          </w:p>
          <w:p>
            <w:pPr>
              <w:spacing w:before="182" w:line="220" w:lineRule="auto"/>
              <w:ind w:left="130"/>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5"/>
                <w:sz w:val="24"/>
                <w:szCs w:val="24"/>
              </w:rPr>
              <w:t>.2.</w:t>
            </w:r>
            <w:r>
              <w:rPr>
                <w:rFonts w:hint="eastAsia" w:ascii="宋体" w:hAnsi="宋体" w:eastAsia="宋体" w:cs="宋体"/>
                <w:spacing w:val="-5"/>
                <w:sz w:val="24"/>
                <w:szCs w:val="24"/>
                <w:lang w:val="en-US" w:eastAsia="zh-CN"/>
              </w:rPr>
              <w:t>1</w:t>
            </w:r>
            <w:r>
              <w:rPr>
                <w:rFonts w:ascii="宋体" w:hAnsi="宋体" w:eastAsia="宋体" w:cs="宋体"/>
                <w:spacing w:val="-5"/>
                <w:sz w:val="24"/>
                <w:szCs w:val="24"/>
              </w:rPr>
              <w:t>.</w:t>
            </w:r>
            <w:r>
              <w:rPr>
                <w:rFonts w:hint="eastAsia" w:ascii="宋体" w:hAnsi="宋体" w:eastAsia="宋体" w:cs="宋体"/>
                <w:spacing w:val="-5"/>
                <w:sz w:val="24"/>
                <w:szCs w:val="24"/>
                <w:lang w:val="en-US" w:eastAsia="zh-CN"/>
              </w:rPr>
              <w:t>参与单位须具有广东省安全技术防范系统设计、施工、维修资格证书</w:t>
            </w:r>
            <w:r>
              <w:rPr>
                <w:rFonts w:ascii="宋体" w:hAnsi="宋体" w:eastAsia="宋体" w:cs="宋体"/>
                <w:spacing w:val="-5"/>
                <w:sz w:val="24"/>
                <w:szCs w:val="24"/>
              </w:rPr>
              <w:t xml:space="preserve"> 。</w:t>
            </w:r>
          </w:p>
          <w:p>
            <w:pPr>
              <w:spacing w:before="184" w:line="359" w:lineRule="auto"/>
              <w:ind w:left="239" w:leftChars="114" w:right="117" w:firstLine="0" w:firstLineChars="0"/>
              <w:rPr>
                <w:rFonts w:hint="default" w:ascii="宋体" w:hAnsi="宋体" w:eastAsia="宋体" w:cs="宋体"/>
                <w:sz w:val="24"/>
                <w:szCs w:val="24"/>
                <w:lang w:val="en-US" w:eastAsia="zh-CN"/>
              </w:rPr>
            </w:pPr>
            <w:r>
              <w:rPr>
                <w:rFonts w:ascii="宋体" w:hAnsi="宋体" w:eastAsia="宋体" w:cs="宋体"/>
                <w:spacing w:val="6"/>
                <w:sz w:val="24"/>
                <w:szCs w:val="24"/>
              </w:rPr>
              <w:t>1.2.</w:t>
            </w:r>
            <w:r>
              <w:rPr>
                <w:rFonts w:hint="eastAsia" w:ascii="宋体" w:hAnsi="宋体" w:eastAsia="宋体" w:cs="宋体"/>
                <w:spacing w:val="6"/>
                <w:sz w:val="24"/>
                <w:szCs w:val="24"/>
                <w:lang w:val="en-US" w:eastAsia="zh-CN"/>
              </w:rPr>
              <w:t>2</w:t>
            </w:r>
            <w:r>
              <w:rPr>
                <w:rFonts w:ascii="宋体" w:hAnsi="宋体" w:eastAsia="宋体" w:cs="宋体"/>
                <w:spacing w:val="6"/>
                <w:sz w:val="24"/>
                <w:szCs w:val="24"/>
              </w:rPr>
              <w:t>.</w:t>
            </w:r>
            <w:r>
              <w:rPr>
                <w:rFonts w:ascii="宋体" w:hAnsi="宋体" w:eastAsia="宋体" w:cs="宋体"/>
                <w:spacing w:val="3"/>
                <w:sz w:val="24"/>
                <w:szCs w:val="24"/>
              </w:rPr>
              <w:t xml:space="preserve"> </w:t>
            </w:r>
            <w:r>
              <w:rPr>
                <w:rFonts w:hint="eastAsia" w:ascii="宋体" w:hAnsi="宋体" w:eastAsia="宋体" w:cs="宋体"/>
                <w:spacing w:val="3"/>
                <w:sz w:val="24"/>
                <w:szCs w:val="24"/>
                <w:lang w:val="en-US" w:eastAsia="zh-CN"/>
              </w:rPr>
              <w:t>具备建筑业企业资质证书电子与智能化工程专业承包二级以上资质及施工企业安全生产许可证。</w:t>
            </w:r>
          </w:p>
          <w:p>
            <w:pPr>
              <w:spacing w:before="182" w:line="220" w:lineRule="auto"/>
              <w:ind w:left="130"/>
              <w:rPr>
                <w:rFonts w:hint="eastAsia" w:ascii="宋体" w:hAnsi="宋体" w:eastAsia="宋体" w:cs="宋体"/>
                <w:spacing w:val="-7"/>
                <w:sz w:val="24"/>
                <w:szCs w:val="24"/>
                <w:lang w:val="en-US" w:eastAsia="zh-CN"/>
              </w:rPr>
            </w:pPr>
            <w:r>
              <w:rPr>
                <w:rFonts w:ascii="宋体" w:hAnsi="宋体" w:eastAsia="宋体" w:cs="宋体"/>
                <w:spacing w:val="-7"/>
                <w:sz w:val="24"/>
                <w:szCs w:val="24"/>
              </w:rPr>
              <w:t>1.2.</w:t>
            </w:r>
            <w:r>
              <w:rPr>
                <w:rFonts w:hint="eastAsia" w:ascii="宋体" w:hAnsi="宋体" w:eastAsia="宋体" w:cs="宋体"/>
                <w:spacing w:val="-7"/>
                <w:sz w:val="24"/>
                <w:szCs w:val="24"/>
                <w:lang w:val="en-US" w:eastAsia="zh-CN"/>
              </w:rPr>
              <w:t>3</w:t>
            </w:r>
            <w:r>
              <w:rPr>
                <w:rFonts w:ascii="宋体" w:hAnsi="宋体" w:eastAsia="宋体" w:cs="宋体"/>
                <w:spacing w:val="-7"/>
                <w:sz w:val="24"/>
                <w:szCs w:val="24"/>
              </w:rPr>
              <w:t>.</w:t>
            </w:r>
            <w:r>
              <w:rPr>
                <w:rFonts w:hint="eastAsia" w:ascii="宋体" w:hAnsi="宋体" w:eastAsia="宋体" w:cs="宋体"/>
                <w:spacing w:val="-7"/>
                <w:sz w:val="24"/>
                <w:szCs w:val="24"/>
                <w:lang w:val="en-US" w:eastAsia="zh-CN"/>
              </w:rPr>
              <w:t>国内知名互联网企业、三大运营商等相关企业战略合作伙伴或业务合作单位等证明</w:t>
            </w:r>
            <w:r>
              <w:rPr>
                <w:rFonts w:ascii="宋体" w:hAnsi="宋体" w:eastAsia="宋体" w:cs="宋体"/>
                <w:spacing w:val="-7"/>
                <w:sz w:val="24"/>
                <w:szCs w:val="24"/>
              </w:rPr>
              <w:t xml:space="preserve"> </w:t>
            </w:r>
            <w:r>
              <w:rPr>
                <w:rFonts w:hint="eastAsia" w:ascii="宋体" w:hAnsi="宋体" w:eastAsia="宋体" w:cs="宋体"/>
                <w:spacing w:val="-7"/>
                <w:sz w:val="24"/>
                <w:szCs w:val="24"/>
                <w:lang w:val="en-US" w:eastAsia="zh-CN"/>
              </w:rPr>
              <w:t>。</w:t>
            </w:r>
          </w:p>
          <w:p>
            <w:pPr>
              <w:spacing w:before="182" w:line="220" w:lineRule="auto"/>
              <w:ind w:left="130"/>
              <w:rPr>
                <w:rFonts w:ascii="宋体" w:hAnsi="宋体" w:eastAsia="宋体" w:cs="宋体"/>
                <w:spacing w:val="-7"/>
                <w:sz w:val="24"/>
                <w:szCs w:val="24"/>
              </w:rPr>
            </w:pPr>
            <w:r>
              <w:rPr>
                <w:rFonts w:ascii="宋体" w:hAnsi="宋体" w:eastAsia="宋体" w:cs="宋体"/>
                <w:spacing w:val="-7"/>
                <w:sz w:val="24"/>
                <w:szCs w:val="24"/>
              </w:rPr>
              <w:t xml:space="preserve"> </w:t>
            </w:r>
          </w:p>
          <w:p>
            <w:pPr>
              <w:spacing w:before="182" w:line="220" w:lineRule="auto"/>
              <w:ind w:left="130"/>
              <w:rPr>
                <w:rFonts w:ascii="宋体" w:hAnsi="宋体" w:eastAsia="宋体" w:cs="宋体"/>
                <w:spacing w:val="-7"/>
                <w:sz w:val="24"/>
                <w:szCs w:val="24"/>
              </w:rPr>
            </w:pPr>
            <w:r>
              <w:rPr>
                <w:rFonts w:ascii="宋体" w:hAnsi="宋体" w:eastAsia="宋体" w:cs="宋体"/>
                <w:spacing w:val="-7"/>
                <w:sz w:val="24"/>
                <w:szCs w:val="24"/>
              </w:rPr>
              <w:t>1.2.</w:t>
            </w:r>
            <w:r>
              <w:rPr>
                <w:rFonts w:hint="eastAsia" w:ascii="宋体" w:hAnsi="宋体" w:eastAsia="宋体" w:cs="宋体"/>
                <w:spacing w:val="-7"/>
                <w:sz w:val="24"/>
                <w:szCs w:val="24"/>
                <w:lang w:val="en-US" w:eastAsia="zh-CN"/>
              </w:rPr>
              <w:t>4</w:t>
            </w:r>
            <w:r>
              <w:rPr>
                <w:rFonts w:ascii="宋体" w:hAnsi="宋体" w:eastAsia="宋体" w:cs="宋体"/>
                <w:spacing w:val="-7"/>
                <w:sz w:val="24"/>
                <w:szCs w:val="24"/>
              </w:rPr>
              <w:t xml:space="preserve">. 投标人经营状况、财务状况良好,必须具有 </w:t>
            </w:r>
            <w:r>
              <w:rPr>
                <w:rFonts w:hint="eastAsia" w:ascii="宋体" w:hAnsi="宋体" w:eastAsia="宋体" w:cs="宋体"/>
                <w:spacing w:val="-7"/>
                <w:sz w:val="24"/>
                <w:szCs w:val="24"/>
                <w:lang w:val="en-US" w:eastAsia="zh-CN"/>
              </w:rPr>
              <w:t>5</w:t>
            </w:r>
            <w:r>
              <w:rPr>
                <w:rFonts w:ascii="宋体" w:hAnsi="宋体" w:eastAsia="宋体" w:cs="宋体"/>
                <w:spacing w:val="-7"/>
                <w:sz w:val="24"/>
                <w:szCs w:val="24"/>
                <w:highlight w:val="none"/>
              </w:rPr>
              <w:t>00万</w:t>
            </w:r>
            <w:r>
              <w:rPr>
                <w:rFonts w:ascii="宋体" w:hAnsi="宋体" w:eastAsia="宋体" w:cs="宋体"/>
                <w:spacing w:val="-7"/>
                <w:sz w:val="24"/>
                <w:szCs w:val="24"/>
              </w:rPr>
              <w:t>人民币以上注册</w:t>
            </w:r>
          </w:p>
          <w:p>
            <w:pPr>
              <w:spacing w:before="182" w:line="220" w:lineRule="auto"/>
              <w:ind w:left="130"/>
              <w:rPr>
                <w:rFonts w:ascii="宋体" w:hAnsi="宋体" w:eastAsia="宋体" w:cs="宋体"/>
                <w:spacing w:val="-7"/>
                <w:sz w:val="24"/>
                <w:szCs w:val="24"/>
              </w:rPr>
            </w:pPr>
            <w:r>
              <w:rPr>
                <w:rFonts w:ascii="宋体" w:hAnsi="宋体" w:eastAsia="宋体" w:cs="宋体"/>
                <w:spacing w:val="-7"/>
                <w:sz w:val="24"/>
                <w:szCs w:val="24"/>
              </w:rPr>
              <w:t>资金。公司注册地为广东省内。</w:t>
            </w:r>
          </w:p>
          <w:p>
            <w:pPr>
              <w:spacing w:before="182" w:line="220" w:lineRule="auto"/>
              <w:ind w:left="130"/>
              <w:rPr>
                <w:rFonts w:ascii="宋体" w:hAnsi="宋体" w:eastAsia="宋体" w:cs="宋体"/>
                <w:spacing w:val="-7"/>
                <w:sz w:val="24"/>
                <w:szCs w:val="24"/>
              </w:rPr>
            </w:pPr>
            <w:r>
              <w:rPr>
                <w:rFonts w:ascii="宋体" w:hAnsi="宋体" w:eastAsia="宋体" w:cs="宋体"/>
                <w:spacing w:val="-7"/>
                <w:sz w:val="24"/>
                <w:szCs w:val="24"/>
              </w:rPr>
              <w:t>1.2.</w:t>
            </w:r>
            <w:r>
              <w:rPr>
                <w:rFonts w:hint="eastAsia" w:ascii="宋体" w:hAnsi="宋体" w:eastAsia="宋体" w:cs="宋体"/>
                <w:spacing w:val="-7"/>
                <w:sz w:val="24"/>
                <w:szCs w:val="24"/>
                <w:lang w:val="en-US" w:eastAsia="zh-CN"/>
              </w:rPr>
              <w:t>5</w:t>
            </w:r>
            <w:r>
              <w:rPr>
                <w:rFonts w:ascii="宋体" w:hAnsi="宋体" w:eastAsia="宋体" w:cs="宋体"/>
                <w:spacing w:val="-7"/>
                <w:sz w:val="24"/>
                <w:szCs w:val="24"/>
              </w:rPr>
              <w:t xml:space="preserve"> 投标人或所采购的设备厂家没有处于被责令停业，投标资格被取</w:t>
            </w:r>
          </w:p>
          <w:p>
            <w:pPr>
              <w:spacing w:before="182" w:line="220" w:lineRule="auto"/>
              <w:ind w:left="130"/>
              <w:rPr>
                <w:rFonts w:ascii="宋体" w:hAnsi="宋体" w:eastAsia="宋体" w:cs="宋体"/>
                <w:spacing w:val="-7"/>
                <w:sz w:val="24"/>
                <w:szCs w:val="24"/>
              </w:rPr>
            </w:pPr>
            <w:r>
              <w:rPr>
                <w:rFonts w:ascii="宋体" w:hAnsi="宋体" w:eastAsia="宋体" w:cs="宋体"/>
                <w:spacing w:val="-7"/>
                <w:sz w:val="24"/>
                <w:szCs w:val="24"/>
              </w:rPr>
              <w:t>消，财产被接管、冻结，破产状态。</w:t>
            </w:r>
          </w:p>
          <w:p>
            <w:pPr>
              <w:spacing w:before="182" w:line="220" w:lineRule="auto"/>
              <w:ind w:left="130"/>
              <w:rPr>
                <w:rFonts w:ascii="宋体" w:hAnsi="宋体" w:eastAsia="宋体" w:cs="宋体"/>
                <w:spacing w:val="-7"/>
                <w:sz w:val="24"/>
                <w:szCs w:val="24"/>
              </w:rPr>
            </w:pPr>
            <w:r>
              <w:rPr>
                <w:rFonts w:ascii="宋体" w:hAnsi="宋体" w:eastAsia="宋体" w:cs="宋体"/>
                <w:spacing w:val="-7"/>
                <w:sz w:val="24"/>
                <w:szCs w:val="24"/>
              </w:rPr>
              <w:t>1.2.</w:t>
            </w:r>
            <w:r>
              <w:rPr>
                <w:rFonts w:hint="eastAsia" w:ascii="宋体" w:hAnsi="宋体" w:eastAsia="宋体" w:cs="宋体"/>
                <w:spacing w:val="-7"/>
                <w:sz w:val="24"/>
                <w:szCs w:val="24"/>
                <w:lang w:val="en-US" w:eastAsia="zh-CN"/>
              </w:rPr>
              <w:t>6</w:t>
            </w:r>
            <w:r>
              <w:rPr>
                <w:rFonts w:ascii="宋体" w:hAnsi="宋体" w:eastAsia="宋体" w:cs="宋体"/>
                <w:spacing w:val="-7"/>
                <w:sz w:val="24"/>
                <w:szCs w:val="24"/>
              </w:rPr>
              <w:t>. 投标人或所采购的设备厂家在最近三年内没有骗取中标和严重违约及重大工程质量问题，以及有关类似问题的法律诉讼。</w:t>
            </w:r>
          </w:p>
          <w:p>
            <w:pPr>
              <w:spacing w:before="180" w:line="220" w:lineRule="auto"/>
              <w:ind w:left="130"/>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5"/>
                <w:sz w:val="24"/>
                <w:szCs w:val="24"/>
              </w:rPr>
              <w:t>.3.   定义及解释</w:t>
            </w:r>
          </w:p>
          <w:p>
            <w:pPr>
              <w:spacing w:before="182" w:line="359" w:lineRule="auto"/>
              <w:ind w:left="1013" w:right="107" w:hanging="883"/>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7"/>
                <w:sz w:val="24"/>
                <w:szCs w:val="24"/>
              </w:rPr>
              <w:t>3</w:t>
            </w:r>
            <w:r>
              <w:rPr>
                <w:rFonts w:ascii="宋体" w:hAnsi="宋体" w:eastAsia="宋体" w:cs="宋体"/>
                <w:spacing w:val="-6"/>
                <w:sz w:val="24"/>
                <w:szCs w:val="24"/>
              </w:rPr>
              <w:t>.1.  “招标人、业主、甲方”指</w:t>
            </w:r>
            <w:r>
              <w:rPr>
                <w:rFonts w:hint="eastAsia" w:ascii="宋体" w:hAnsi="宋体" w:eastAsia="宋体" w:cs="宋体"/>
                <w:spacing w:val="-6"/>
                <w:sz w:val="24"/>
                <w:szCs w:val="24"/>
                <w:lang w:eastAsia="zh-CN"/>
              </w:rPr>
              <w:t>韶关市科达机械制造</w:t>
            </w:r>
            <w:r>
              <w:rPr>
                <w:rFonts w:ascii="宋体" w:hAnsi="宋体" w:eastAsia="宋体" w:cs="宋体"/>
                <w:spacing w:val="-6"/>
                <w:sz w:val="24"/>
                <w:szCs w:val="24"/>
              </w:rPr>
              <w:t>有限公司， 本项目的</w:t>
            </w:r>
            <w:r>
              <w:rPr>
                <w:rFonts w:ascii="宋体" w:hAnsi="宋体" w:eastAsia="宋体" w:cs="宋体"/>
                <w:sz w:val="24"/>
                <w:szCs w:val="24"/>
              </w:rPr>
              <w:t xml:space="preserve"> </w:t>
            </w:r>
            <w:r>
              <w:rPr>
                <w:rFonts w:ascii="宋体" w:hAnsi="宋体" w:eastAsia="宋体" w:cs="宋体"/>
                <w:spacing w:val="-9"/>
                <w:sz w:val="24"/>
                <w:szCs w:val="24"/>
              </w:rPr>
              <w:t>招</w:t>
            </w:r>
            <w:r>
              <w:rPr>
                <w:rFonts w:ascii="宋体" w:hAnsi="宋体" w:eastAsia="宋体" w:cs="宋体"/>
                <w:spacing w:val="-7"/>
                <w:sz w:val="24"/>
                <w:szCs w:val="24"/>
              </w:rPr>
              <w:t>标单位。</w:t>
            </w:r>
          </w:p>
          <w:p>
            <w:pPr>
              <w:spacing w:before="1" w:line="219" w:lineRule="auto"/>
              <w:ind w:left="130"/>
              <w:rPr>
                <w:rFonts w:ascii="宋体" w:hAnsi="宋体" w:eastAsia="宋体" w:cs="宋体"/>
                <w:sz w:val="24"/>
                <w:szCs w:val="24"/>
              </w:rPr>
            </w:pPr>
            <w:r>
              <w:rPr>
                <w:rFonts w:ascii="宋体" w:hAnsi="宋体" w:eastAsia="宋体" w:cs="宋体"/>
                <w:spacing w:val="-6"/>
                <w:sz w:val="24"/>
                <w:szCs w:val="24"/>
              </w:rPr>
              <w:t>1.3.2.</w:t>
            </w:r>
            <w:r>
              <w:rPr>
                <w:rFonts w:ascii="宋体" w:hAnsi="宋体" w:eastAsia="宋体" w:cs="宋体"/>
                <w:spacing w:val="-3"/>
                <w:sz w:val="24"/>
                <w:szCs w:val="24"/>
              </w:rPr>
              <w:t xml:space="preserve">  “投标人”指向招标单位提交投标文件的国内独立法人。</w:t>
            </w:r>
          </w:p>
          <w:p>
            <w:pPr>
              <w:spacing w:before="180" w:line="360" w:lineRule="auto"/>
              <w:ind w:left="1012" w:right="105" w:hanging="882"/>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6"/>
                <w:sz w:val="24"/>
                <w:szCs w:val="24"/>
              </w:rPr>
              <w:t>3.3.  “买方、甲方”指</w:t>
            </w:r>
            <w:r>
              <w:rPr>
                <w:rFonts w:hint="eastAsia" w:ascii="宋体" w:hAnsi="宋体" w:eastAsia="宋体" w:cs="宋体"/>
                <w:spacing w:val="-6"/>
                <w:sz w:val="24"/>
                <w:szCs w:val="24"/>
                <w:lang w:eastAsia="zh-CN"/>
              </w:rPr>
              <w:t>韶关市科达机械制造</w:t>
            </w:r>
            <w:r>
              <w:rPr>
                <w:rFonts w:ascii="宋体" w:hAnsi="宋体" w:eastAsia="宋体" w:cs="宋体"/>
                <w:spacing w:val="-6"/>
                <w:sz w:val="24"/>
                <w:szCs w:val="24"/>
              </w:rPr>
              <w:t>有限公司， 供货合同的一方当</w:t>
            </w:r>
            <w:r>
              <w:rPr>
                <w:rFonts w:ascii="宋体" w:hAnsi="宋体" w:eastAsia="宋体" w:cs="宋体"/>
                <w:spacing w:val="-10"/>
                <w:sz w:val="24"/>
                <w:szCs w:val="24"/>
              </w:rPr>
              <w:t>事人。</w:t>
            </w:r>
          </w:p>
          <w:p>
            <w:pPr>
              <w:spacing w:before="1" w:line="216" w:lineRule="auto"/>
              <w:ind w:left="130"/>
              <w:rPr>
                <w:rFonts w:ascii="宋体" w:hAnsi="宋体" w:eastAsia="宋体" w:cs="宋体"/>
                <w:sz w:val="24"/>
                <w:szCs w:val="24"/>
              </w:rPr>
            </w:pPr>
            <w:r>
              <w:rPr>
                <w:rFonts w:ascii="宋体" w:hAnsi="宋体" w:eastAsia="宋体" w:cs="宋体"/>
                <w:spacing w:val="-7"/>
                <w:sz w:val="24"/>
                <w:szCs w:val="24"/>
              </w:rPr>
              <w:t>1.3.4.  “中标人,卖方、乙方”指中标的投标人， 供货合同的一方当事人</w:t>
            </w:r>
            <w:r>
              <w:rPr>
                <w:rFonts w:ascii="宋体" w:hAnsi="宋体" w:eastAsia="宋体" w:cs="宋体"/>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4" w:type="dxa"/>
            <w:noWrap w:val="0"/>
            <w:vAlign w:val="top"/>
          </w:tcPr>
          <w:p>
            <w:pPr>
              <w:spacing w:before="80" w:line="183" w:lineRule="auto"/>
              <w:ind w:left="438"/>
              <w:rPr>
                <w:rFonts w:ascii="宋体" w:hAnsi="宋体" w:eastAsia="宋体" w:cs="宋体"/>
                <w:sz w:val="24"/>
                <w:szCs w:val="24"/>
              </w:rPr>
            </w:pPr>
            <w:r>
              <w:rPr>
                <w:rFonts w:ascii="宋体" w:hAnsi="宋体" w:eastAsia="宋体" w:cs="宋体"/>
                <w:sz w:val="24"/>
                <w:szCs w:val="24"/>
              </w:rPr>
              <w:t>7</w:t>
            </w:r>
          </w:p>
        </w:tc>
        <w:tc>
          <w:tcPr>
            <w:tcW w:w="8042" w:type="dxa"/>
            <w:noWrap w:val="0"/>
            <w:vAlign w:val="top"/>
          </w:tcPr>
          <w:p>
            <w:pPr>
              <w:spacing w:before="39" w:line="220" w:lineRule="auto"/>
              <w:ind w:left="123"/>
              <w:rPr>
                <w:rFonts w:ascii="宋体" w:hAnsi="宋体" w:eastAsia="宋体" w:cs="宋体"/>
                <w:sz w:val="24"/>
                <w:szCs w:val="24"/>
              </w:rPr>
            </w:pPr>
            <w:r>
              <w:rPr>
                <w:rFonts w:ascii="宋体" w:hAnsi="宋体" w:eastAsia="宋体" w:cs="宋体"/>
                <w:spacing w:val="-4"/>
                <w:sz w:val="24"/>
                <w:szCs w:val="24"/>
              </w:rPr>
              <w:t>资格审查方式</w:t>
            </w:r>
            <w:r>
              <w:rPr>
                <w:rFonts w:ascii="宋体" w:hAnsi="宋体" w:eastAsia="宋体" w:cs="宋体"/>
                <w:spacing w:val="-2"/>
                <w:sz w:val="24"/>
                <w:szCs w:val="24"/>
              </w:rPr>
              <w:t>：按提交的企业资质进行审查。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4" w:type="dxa"/>
            <w:noWrap w:val="0"/>
            <w:vAlign w:val="top"/>
          </w:tcPr>
          <w:p>
            <w:pPr>
              <w:spacing w:before="78" w:line="185" w:lineRule="auto"/>
              <w:ind w:left="433"/>
              <w:rPr>
                <w:rFonts w:ascii="宋体" w:hAnsi="宋体" w:eastAsia="宋体" w:cs="宋体"/>
                <w:sz w:val="24"/>
                <w:szCs w:val="24"/>
              </w:rPr>
            </w:pPr>
            <w:r>
              <w:rPr>
                <w:rFonts w:ascii="宋体" w:hAnsi="宋体" w:eastAsia="宋体" w:cs="宋体"/>
                <w:sz w:val="24"/>
                <w:szCs w:val="24"/>
              </w:rPr>
              <w:t>8</w:t>
            </w:r>
          </w:p>
        </w:tc>
        <w:tc>
          <w:tcPr>
            <w:tcW w:w="8042" w:type="dxa"/>
            <w:noWrap w:val="0"/>
            <w:vAlign w:val="top"/>
          </w:tcPr>
          <w:p>
            <w:pPr>
              <w:spacing w:before="40" w:line="220" w:lineRule="auto"/>
              <w:ind w:left="115"/>
              <w:rPr>
                <w:rFonts w:ascii="宋体" w:hAnsi="宋体" w:eastAsia="宋体" w:cs="宋体"/>
                <w:sz w:val="24"/>
                <w:szCs w:val="24"/>
              </w:rPr>
            </w:pPr>
            <w:r>
              <w:rPr>
                <w:rFonts w:ascii="宋体" w:hAnsi="宋体" w:eastAsia="宋体" w:cs="宋体"/>
                <w:spacing w:val="-7"/>
                <w:sz w:val="24"/>
                <w:szCs w:val="24"/>
              </w:rPr>
              <w:t>投标有效期：投标截止之日起 60 日内</w:t>
            </w:r>
            <w:r>
              <w:rPr>
                <w:rFonts w:ascii="宋体" w:hAnsi="宋体" w:eastAsia="宋体" w:cs="宋体"/>
                <w:spacing w:val="-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74" w:type="dxa"/>
            <w:noWrap w:val="0"/>
            <w:vAlign w:val="top"/>
          </w:tcPr>
          <w:p>
            <w:pPr>
              <w:spacing w:before="79" w:line="185" w:lineRule="auto"/>
              <w:ind w:left="433"/>
              <w:rPr>
                <w:rFonts w:ascii="宋体" w:hAnsi="宋体" w:eastAsia="宋体" w:cs="宋体"/>
                <w:sz w:val="24"/>
                <w:szCs w:val="24"/>
              </w:rPr>
            </w:pPr>
            <w:r>
              <w:rPr>
                <w:rFonts w:ascii="宋体" w:hAnsi="宋体" w:eastAsia="宋体" w:cs="宋体"/>
                <w:sz w:val="24"/>
                <w:szCs w:val="24"/>
              </w:rPr>
              <w:t>9</w:t>
            </w:r>
          </w:p>
        </w:tc>
        <w:tc>
          <w:tcPr>
            <w:tcW w:w="8042" w:type="dxa"/>
            <w:noWrap w:val="0"/>
            <w:vAlign w:val="top"/>
          </w:tcPr>
          <w:p>
            <w:pPr>
              <w:spacing w:before="42" w:line="218" w:lineRule="auto"/>
              <w:ind w:left="115"/>
              <w:rPr>
                <w:rFonts w:ascii="宋体" w:hAnsi="宋体" w:eastAsia="宋体" w:cs="宋体"/>
                <w:sz w:val="24"/>
                <w:szCs w:val="24"/>
              </w:rPr>
            </w:pPr>
            <w:r>
              <w:rPr>
                <w:rFonts w:ascii="宋体" w:hAnsi="宋体" w:eastAsia="宋体" w:cs="宋体"/>
                <w:spacing w:val="-9"/>
                <w:sz w:val="24"/>
                <w:szCs w:val="24"/>
              </w:rPr>
              <w:t>投标文件份数： 投标文件(报价) 正本 1 份，副本 1 份，电子版 1 份(可</w:t>
            </w:r>
            <w:r>
              <w:rPr>
                <w:rFonts w:ascii="宋体" w:hAnsi="宋体" w:eastAsia="宋体" w:cs="宋体"/>
                <w:spacing w:val="-6"/>
                <w:sz w:val="24"/>
                <w:szCs w:val="24"/>
              </w:rPr>
              <w:t>与</w:t>
            </w:r>
          </w:p>
        </w:tc>
      </w:tr>
    </w:tbl>
    <w:tbl>
      <w:tblPr>
        <w:tblStyle w:val="4"/>
        <w:tblpPr w:leftFromText="180" w:rightFromText="180" w:vertAnchor="text" w:horzAnchor="page" w:tblpX="1399" w:tblpY="-5048"/>
        <w:tblOverlap w:val="never"/>
        <w:tblW w:w="90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
        <w:gridCol w:w="80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74" w:type="dxa"/>
            <w:noWrap w:val="0"/>
            <w:vAlign w:val="top"/>
          </w:tcPr>
          <w:p>
            <w:pPr>
              <w:rPr>
                <w:rFonts w:ascii="Arial"/>
                <w:sz w:val="21"/>
              </w:rPr>
            </w:pPr>
          </w:p>
        </w:tc>
        <w:tc>
          <w:tcPr>
            <w:tcW w:w="8042" w:type="dxa"/>
            <w:noWrap w:val="0"/>
            <w:vAlign w:val="top"/>
          </w:tcPr>
          <w:p>
            <w:pPr>
              <w:spacing w:before="40" w:line="219" w:lineRule="auto"/>
              <w:ind w:left="117"/>
              <w:rPr>
                <w:rFonts w:ascii="宋体" w:hAnsi="宋体" w:eastAsia="宋体" w:cs="宋体"/>
                <w:sz w:val="24"/>
                <w:szCs w:val="24"/>
              </w:rPr>
            </w:pPr>
            <w:r>
              <w:rPr>
                <w:rFonts w:ascii="宋体" w:hAnsi="宋体" w:eastAsia="宋体" w:cs="宋体"/>
                <w:spacing w:val="9"/>
                <w:sz w:val="24"/>
                <w:szCs w:val="24"/>
              </w:rPr>
              <w:t>正本放在一起)</w:t>
            </w:r>
            <w:r>
              <w:rPr>
                <w:rFonts w:ascii="宋体" w:hAnsi="宋体" w:eastAsia="宋体" w:cs="宋体"/>
                <w:spacing w:val="8"/>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974" w:type="dxa"/>
            <w:noWrap w:val="0"/>
            <w:vAlign w:val="top"/>
          </w:tcPr>
          <w:p>
            <w:pPr>
              <w:spacing w:line="460" w:lineRule="auto"/>
              <w:rPr>
                <w:rFonts w:ascii="Arial"/>
                <w:sz w:val="21"/>
              </w:rPr>
            </w:pPr>
          </w:p>
          <w:p>
            <w:pPr>
              <w:spacing w:before="78" w:line="185" w:lineRule="auto"/>
              <w:ind w:left="390"/>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0</w:t>
            </w:r>
          </w:p>
        </w:tc>
        <w:tc>
          <w:tcPr>
            <w:tcW w:w="8042" w:type="dxa"/>
            <w:noWrap w:val="0"/>
            <w:vAlign w:val="top"/>
          </w:tcPr>
          <w:p>
            <w:pPr>
              <w:spacing w:before="36" w:line="220" w:lineRule="auto"/>
              <w:ind w:left="115"/>
              <w:rPr>
                <w:rFonts w:ascii="宋体" w:hAnsi="宋体" w:eastAsia="宋体" w:cs="宋体"/>
                <w:sz w:val="24"/>
                <w:szCs w:val="24"/>
              </w:rPr>
            </w:pPr>
            <w:r>
              <w:rPr>
                <w:rFonts w:ascii="宋体" w:hAnsi="宋体" w:eastAsia="宋体" w:cs="宋体"/>
                <w:spacing w:val="-12"/>
                <w:sz w:val="24"/>
                <w:szCs w:val="24"/>
              </w:rPr>
              <w:t>投</w:t>
            </w:r>
            <w:r>
              <w:rPr>
                <w:rFonts w:ascii="宋体" w:hAnsi="宋体" w:eastAsia="宋体" w:cs="宋体"/>
                <w:spacing w:val="-10"/>
                <w:sz w:val="24"/>
                <w:szCs w:val="24"/>
              </w:rPr>
              <w:t>标文件截止递交时间：202</w:t>
            </w:r>
            <w:r>
              <w:rPr>
                <w:rFonts w:hint="eastAsia" w:ascii="宋体" w:hAnsi="宋体" w:eastAsia="宋体" w:cs="宋体"/>
                <w:spacing w:val="-10"/>
                <w:sz w:val="24"/>
                <w:szCs w:val="24"/>
                <w:lang w:val="en-US" w:eastAsia="zh-CN"/>
              </w:rPr>
              <w:t>3</w:t>
            </w:r>
            <w:r>
              <w:rPr>
                <w:rFonts w:ascii="宋体" w:hAnsi="宋体" w:eastAsia="宋体" w:cs="宋体"/>
                <w:spacing w:val="-10"/>
                <w:sz w:val="24"/>
                <w:szCs w:val="24"/>
              </w:rPr>
              <w:t xml:space="preserve"> 年</w:t>
            </w:r>
            <w:r>
              <w:rPr>
                <w:rFonts w:hint="eastAsia" w:ascii="宋体" w:hAnsi="宋体" w:eastAsia="宋体" w:cs="宋体"/>
                <w:spacing w:val="-10"/>
                <w:sz w:val="24"/>
                <w:szCs w:val="24"/>
                <w:lang w:val="en-US" w:eastAsia="zh-CN"/>
              </w:rPr>
              <w:t xml:space="preserve"> 4</w:t>
            </w:r>
            <w:r>
              <w:rPr>
                <w:rFonts w:ascii="宋体" w:hAnsi="宋体" w:eastAsia="宋体" w:cs="宋体"/>
                <w:spacing w:val="-10"/>
                <w:sz w:val="24"/>
                <w:szCs w:val="24"/>
              </w:rPr>
              <w:t>月</w:t>
            </w:r>
            <w:r>
              <w:rPr>
                <w:rFonts w:hint="eastAsia" w:ascii="宋体" w:hAnsi="宋体" w:eastAsia="宋体" w:cs="宋体"/>
                <w:spacing w:val="-10"/>
                <w:sz w:val="24"/>
                <w:szCs w:val="24"/>
                <w:lang w:val="en-US" w:eastAsia="zh-CN"/>
              </w:rPr>
              <w:t>20</w:t>
            </w:r>
            <w:r>
              <w:rPr>
                <w:rFonts w:ascii="宋体" w:hAnsi="宋体" w:eastAsia="宋体" w:cs="宋体"/>
                <w:spacing w:val="-10"/>
                <w:sz w:val="24"/>
                <w:szCs w:val="24"/>
              </w:rPr>
              <w:t>日</w:t>
            </w:r>
          </w:p>
          <w:p>
            <w:pPr>
              <w:spacing w:before="302" w:line="219" w:lineRule="auto"/>
              <w:rPr>
                <w:rFonts w:hint="default" w:ascii="宋体" w:hAnsi="宋体" w:eastAsia="宋体" w:cs="宋体"/>
                <w:sz w:val="24"/>
                <w:szCs w:val="24"/>
                <w:lang w:val="en-US" w:eastAsia="zh-CN"/>
              </w:rPr>
            </w:pPr>
            <w:r>
              <w:rPr>
                <w:rFonts w:ascii="宋体" w:hAnsi="宋体" w:eastAsia="宋体" w:cs="宋体"/>
                <w:spacing w:val="-10"/>
                <w:position w:val="17"/>
                <w:sz w:val="24"/>
                <w:szCs w:val="24"/>
              </w:rPr>
              <w:t>投标</w:t>
            </w:r>
            <w:r>
              <w:rPr>
                <w:rFonts w:ascii="宋体" w:hAnsi="宋体" w:eastAsia="宋体" w:cs="宋体"/>
                <w:spacing w:val="-8"/>
                <w:position w:val="17"/>
                <w:sz w:val="24"/>
                <w:szCs w:val="24"/>
              </w:rPr>
              <w:t>文</w:t>
            </w:r>
            <w:r>
              <w:rPr>
                <w:rFonts w:ascii="宋体" w:hAnsi="宋体" w:eastAsia="宋体" w:cs="宋体"/>
                <w:spacing w:val="-5"/>
                <w:position w:val="17"/>
                <w:sz w:val="24"/>
                <w:szCs w:val="24"/>
              </w:rPr>
              <w:t>件递交至：</w:t>
            </w:r>
            <w:r>
              <w:rPr>
                <w:rFonts w:hint="eastAsia" w:ascii="宋体" w:hAnsi="宋体" w:eastAsia="宋体" w:cs="宋体"/>
                <w:spacing w:val="-5"/>
                <w:position w:val="17"/>
                <w:sz w:val="24"/>
                <w:szCs w:val="24"/>
                <w:lang w:eastAsia="zh-CN"/>
              </w:rPr>
              <w:t>广东省韶关市浈江区产业转移工业园，韶关市科达机械制造有限公司</w:t>
            </w:r>
            <w:r>
              <w:rPr>
                <w:rFonts w:hint="eastAsia" w:ascii="宋体" w:hAnsi="宋体" w:eastAsia="宋体" w:cs="宋体"/>
                <w:spacing w:val="-5"/>
                <w:position w:val="17"/>
                <w:sz w:val="24"/>
                <w:szCs w:val="24"/>
                <w:lang w:val="en-US" w:eastAsia="zh-CN"/>
              </w:rPr>
              <w:t>,收件人：朱章才，13318588311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7" w:hRule="atLeast"/>
        </w:trPr>
        <w:tc>
          <w:tcPr>
            <w:tcW w:w="974" w:type="dxa"/>
            <w:noWrap w:val="0"/>
            <w:vAlign w:val="top"/>
          </w:tcPr>
          <w:p>
            <w:pPr>
              <w:spacing w:before="308" w:line="187" w:lineRule="auto"/>
              <w:ind w:left="390"/>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1</w:t>
            </w:r>
          </w:p>
        </w:tc>
        <w:tc>
          <w:tcPr>
            <w:tcW w:w="8042" w:type="dxa"/>
            <w:noWrap w:val="0"/>
            <w:vAlign w:val="top"/>
          </w:tcPr>
          <w:p>
            <w:pPr>
              <w:spacing w:before="38" w:line="220" w:lineRule="auto"/>
              <w:ind w:left="113"/>
              <w:rPr>
                <w:rFonts w:ascii="宋体" w:hAnsi="宋体" w:eastAsia="宋体" w:cs="宋体"/>
                <w:sz w:val="24"/>
                <w:szCs w:val="24"/>
              </w:rPr>
            </w:pPr>
            <w:r>
              <w:rPr>
                <w:rFonts w:ascii="宋体" w:hAnsi="宋体" w:eastAsia="宋体" w:cs="宋体"/>
                <w:spacing w:val="-10"/>
                <w:sz w:val="24"/>
                <w:szCs w:val="24"/>
              </w:rPr>
              <w:t>招标答疑时间： 各投标人如有疑问， 应在投标人领取招标文件之日起</w:t>
            </w:r>
            <w:r>
              <w:rPr>
                <w:rFonts w:hint="eastAsia" w:ascii="宋体" w:hAnsi="宋体" w:eastAsia="宋体" w:cs="宋体"/>
                <w:spacing w:val="-10"/>
                <w:sz w:val="24"/>
                <w:szCs w:val="24"/>
                <w:lang w:val="en-US" w:eastAsia="zh-CN"/>
              </w:rPr>
              <w:t>五</w:t>
            </w:r>
            <w:r>
              <w:rPr>
                <w:rFonts w:ascii="宋体" w:hAnsi="宋体" w:eastAsia="宋体" w:cs="宋体"/>
                <w:spacing w:val="-10"/>
                <w:sz w:val="24"/>
                <w:szCs w:val="24"/>
              </w:rPr>
              <w:t>日</w:t>
            </w:r>
            <w:r>
              <w:rPr>
                <w:rFonts w:ascii="宋体" w:hAnsi="宋体" w:eastAsia="宋体" w:cs="宋体"/>
                <w:spacing w:val="-4"/>
                <w:sz w:val="24"/>
                <w:szCs w:val="24"/>
              </w:rPr>
              <w:t>内</w:t>
            </w:r>
          </w:p>
          <w:p>
            <w:pPr>
              <w:spacing w:before="181" w:line="219" w:lineRule="auto"/>
              <w:ind w:left="139"/>
              <w:rPr>
                <w:rFonts w:ascii="宋体" w:hAnsi="宋体" w:eastAsia="宋体" w:cs="宋体"/>
                <w:sz w:val="24"/>
                <w:szCs w:val="24"/>
              </w:rPr>
            </w:pPr>
            <w:r>
              <w:rPr>
                <w:rFonts w:ascii="宋体" w:hAnsi="宋体" w:eastAsia="宋体" w:cs="宋体"/>
                <w:spacing w:val="-6"/>
                <w:sz w:val="24"/>
                <w:szCs w:val="24"/>
              </w:rPr>
              <w:t>以</w:t>
            </w:r>
            <w:r>
              <w:rPr>
                <w:rFonts w:ascii="宋体" w:hAnsi="宋体" w:eastAsia="宋体" w:cs="宋体"/>
                <w:spacing w:val="-3"/>
                <w:sz w:val="24"/>
                <w:szCs w:val="24"/>
              </w:rPr>
              <w:t>书面形式通知招标人，招标人将进行书面答复。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1" w:hRule="atLeast"/>
        </w:trPr>
        <w:tc>
          <w:tcPr>
            <w:tcW w:w="974" w:type="dxa"/>
            <w:noWrap w:val="0"/>
            <w:vAlign w:val="top"/>
          </w:tcPr>
          <w:p>
            <w:pPr>
              <w:spacing w:before="77" w:line="187" w:lineRule="auto"/>
              <w:ind w:left="390"/>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2</w:t>
            </w:r>
          </w:p>
        </w:tc>
        <w:tc>
          <w:tcPr>
            <w:tcW w:w="8042" w:type="dxa"/>
            <w:noWrap w:val="0"/>
            <w:vAlign w:val="top"/>
          </w:tcPr>
          <w:p>
            <w:pPr>
              <w:spacing w:before="40" w:line="220" w:lineRule="auto"/>
              <w:ind w:left="113"/>
              <w:rPr>
                <w:rFonts w:ascii="宋体" w:hAnsi="宋体" w:eastAsia="宋体" w:cs="宋体"/>
                <w:sz w:val="24"/>
                <w:szCs w:val="24"/>
              </w:rPr>
            </w:pPr>
            <w:r>
              <w:rPr>
                <w:rFonts w:ascii="宋体" w:hAnsi="宋体" w:eastAsia="宋体" w:cs="宋体"/>
                <w:spacing w:val="-2"/>
                <w:sz w:val="24"/>
                <w:szCs w:val="24"/>
              </w:rPr>
              <w:t>开标时间、地点：招标人自行组织开标</w:t>
            </w:r>
            <w:r>
              <w:rPr>
                <w:rFonts w:ascii="宋体" w:hAnsi="宋体" w:eastAsia="宋体" w:cs="宋体"/>
                <w:spacing w:val="-1"/>
                <w:sz w:val="24"/>
                <w:szCs w:val="24"/>
              </w:rPr>
              <w:t>，不邀请投标人参与。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74" w:type="dxa"/>
            <w:noWrap w:val="0"/>
            <w:vAlign w:val="top"/>
          </w:tcPr>
          <w:p>
            <w:pPr>
              <w:spacing w:before="79" w:line="185" w:lineRule="auto"/>
              <w:ind w:left="390"/>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3</w:t>
            </w:r>
          </w:p>
        </w:tc>
        <w:tc>
          <w:tcPr>
            <w:tcW w:w="8042" w:type="dxa"/>
            <w:noWrap w:val="0"/>
            <w:vAlign w:val="top"/>
          </w:tcPr>
          <w:p>
            <w:pPr>
              <w:spacing w:before="42" w:line="218" w:lineRule="auto"/>
              <w:ind w:left="111"/>
              <w:rPr>
                <w:rFonts w:ascii="宋体" w:hAnsi="宋体" w:eastAsia="宋体" w:cs="宋体"/>
                <w:sz w:val="24"/>
                <w:szCs w:val="24"/>
              </w:rPr>
            </w:pPr>
            <w:r>
              <w:rPr>
                <w:rFonts w:ascii="宋体" w:hAnsi="宋体" w:eastAsia="宋体" w:cs="宋体"/>
                <w:spacing w:val="-2"/>
                <w:sz w:val="24"/>
                <w:szCs w:val="24"/>
              </w:rPr>
              <w:t>评标办法：采用综合评标法，不承诺最低价中标</w:t>
            </w:r>
            <w:r>
              <w:rPr>
                <w:rFonts w:ascii="宋体" w:hAnsi="宋体" w:eastAsia="宋体" w:cs="宋体"/>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974" w:type="dxa"/>
            <w:noWrap w:val="0"/>
            <w:vAlign w:val="top"/>
          </w:tcPr>
          <w:p>
            <w:pPr>
              <w:spacing w:before="79" w:line="185" w:lineRule="auto"/>
              <w:ind w:left="390"/>
              <w:rPr>
                <w:rFonts w:hint="default"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14</w:t>
            </w:r>
          </w:p>
        </w:tc>
        <w:tc>
          <w:tcPr>
            <w:tcW w:w="8042" w:type="dxa"/>
            <w:noWrap w:val="0"/>
            <w:vAlign w:val="top"/>
          </w:tcPr>
          <w:p>
            <w:pPr>
              <w:spacing w:before="42" w:line="218" w:lineRule="auto"/>
              <w:ind w:left="111"/>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投标保证金的收取及退回：投标保证金贰万元整于2023年4月20日之前转账到以下账户，户名：韶关市科达机械制造有限公司；账号：4405 0162 0042 0000 0346；开户行：中国建设银行股份有限公司韶关惠民路支行。保证金退回：非中标单位开标后5天内退回；中标单位则在合同签订后5天内退回。</w:t>
            </w:r>
          </w:p>
        </w:tc>
      </w:tr>
    </w:tbl>
    <w:p>
      <w:pPr>
        <w:rPr>
          <w:rFonts w:ascii="Arial"/>
          <w:sz w:val="21"/>
        </w:rPr>
      </w:pPr>
    </w:p>
    <w:p>
      <w:pPr>
        <w:spacing w:line="422" w:lineRule="auto"/>
        <w:rPr>
          <w:rFonts w:ascii="Arial"/>
          <w:sz w:val="21"/>
        </w:rPr>
      </w:pPr>
    </w:p>
    <w:p>
      <w:pPr>
        <w:spacing w:before="78" w:line="220" w:lineRule="auto"/>
        <w:ind w:left="126"/>
        <w:rPr>
          <w:rFonts w:ascii="宋体" w:hAnsi="宋体" w:eastAsia="宋体" w:cs="宋体"/>
          <w:sz w:val="24"/>
          <w:szCs w:val="24"/>
        </w:rPr>
      </w:pPr>
      <w:r>
        <w:rPr>
          <w:rFonts w:ascii="宋体" w:hAnsi="宋体" w:eastAsia="宋体" w:cs="宋体"/>
          <w:spacing w:val="-2"/>
          <w:sz w:val="24"/>
          <w:szCs w:val="24"/>
        </w:rPr>
        <w:t>二</w:t>
      </w:r>
      <w:r>
        <w:rPr>
          <w:rFonts w:ascii="宋体" w:hAnsi="宋体" w:eastAsia="宋体" w:cs="宋体"/>
          <w:spacing w:val="-1"/>
          <w:sz w:val="24"/>
          <w:szCs w:val="24"/>
        </w:rPr>
        <w:t>、投标须知</w:t>
      </w:r>
    </w:p>
    <w:p>
      <w:pPr>
        <w:spacing w:before="179" w:line="220" w:lineRule="auto"/>
        <w:ind w:left="125"/>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z w:val="24"/>
          <w:szCs w:val="24"/>
        </w:rPr>
        <w:t>.1 工程说明及投标要求</w:t>
      </w:r>
    </w:p>
    <w:p>
      <w:pPr>
        <w:spacing w:before="180" w:line="220" w:lineRule="auto"/>
        <w:ind w:left="596"/>
        <w:outlineLvl w:val="6"/>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6"/>
          <w:sz w:val="24"/>
          <w:szCs w:val="24"/>
        </w:rPr>
        <w:t>.1.1 工程说明</w:t>
      </w:r>
    </w:p>
    <w:p>
      <w:pPr>
        <w:spacing w:before="181" w:line="219" w:lineRule="auto"/>
        <w:ind w:left="603"/>
        <w:rPr>
          <w:rFonts w:ascii="宋体" w:hAnsi="宋体" w:eastAsia="宋体" w:cs="宋体"/>
          <w:sz w:val="24"/>
          <w:szCs w:val="24"/>
        </w:rPr>
      </w:pPr>
      <w:r>
        <w:rPr>
          <w:rFonts w:ascii="宋体" w:hAnsi="宋体" w:eastAsia="宋体" w:cs="宋体"/>
          <w:spacing w:val="-6"/>
          <w:sz w:val="24"/>
          <w:szCs w:val="24"/>
        </w:rPr>
        <w:t>本招</w:t>
      </w:r>
      <w:r>
        <w:rPr>
          <w:rFonts w:ascii="宋体" w:hAnsi="宋体" w:eastAsia="宋体" w:cs="宋体"/>
          <w:spacing w:val="-3"/>
          <w:sz w:val="24"/>
          <w:szCs w:val="24"/>
        </w:rPr>
        <w:t>标工程项目说明详见投标须知前附表；</w:t>
      </w:r>
    </w:p>
    <w:p>
      <w:pPr>
        <w:spacing w:before="181" w:line="360" w:lineRule="auto"/>
        <w:ind w:left="122" w:right="89" w:firstLine="485"/>
        <w:rPr>
          <w:rFonts w:ascii="宋体" w:hAnsi="宋体" w:eastAsia="宋体" w:cs="宋体"/>
          <w:sz w:val="24"/>
          <w:szCs w:val="24"/>
        </w:rPr>
      </w:pPr>
      <w:r>
        <w:rPr>
          <w:rFonts w:ascii="宋体" w:hAnsi="宋体" w:eastAsia="宋体" w:cs="宋体"/>
          <w:spacing w:val="-1"/>
          <w:sz w:val="24"/>
          <w:szCs w:val="24"/>
        </w:rPr>
        <w:t>本招标工程项目按照《中华人民共和国招标投</w:t>
      </w:r>
      <w:r>
        <w:rPr>
          <w:rFonts w:ascii="宋体" w:hAnsi="宋体" w:eastAsia="宋体" w:cs="宋体"/>
          <w:sz w:val="24"/>
          <w:szCs w:val="24"/>
        </w:rPr>
        <w:t xml:space="preserve">标法》等有关法律、法规和规章， </w:t>
      </w:r>
      <w:r>
        <w:rPr>
          <w:rFonts w:ascii="宋体" w:hAnsi="宋体" w:eastAsia="宋体" w:cs="宋体"/>
          <w:spacing w:val="-3"/>
          <w:sz w:val="24"/>
          <w:szCs w:val="24"/>
        </w:rPr>
        <w:t>通过招标方式择优选定承包人。</w:t>
      </w:r>
    </w:p>
    <w:p>
      <w:pPr>
        <w:spacing w:before="1" w:line="220" w:lineRule="auto"/>
        <w:ind w:left="596"/>
        <w:outlineLvl w:val="6"/>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6"/>
          <w:sz w:val="24"/>
          <w:szCs w:val="24"/>
        </w:rPr>
        <w:t>.1.2 招标范围</w:t>
      </w:r>
    </w:p>
    <w:p>
      <w:pPr>
        <w:spacing w:before="179" w:line="365" w:lineRule="auto"/>
        <w:ind w:left="126" w:right="36" w:firstLine="481"/>
        <w:rPr>
          <w:rFonts w:ascii="宋体" w:hAnsi="宋体" w:eastAsia="宋体" w:cs="宋体"/>
          <w:sz w:val="24"/>
          <w:szCs w:val="24"/>
        </w:rPr>
      </w:pPr>
      <w:r>
        <w:rPr>
          <w:rFonts w:ascii="宋体" w:hAnsi="宋体" w:eastAsia="宋体" w:cs="宋体"/>
          <w:spacing w:val="1"/>
          <w:sz w:val="24"/>
          <w:szCs w:val="24"/>
        </w:rPr>
        <w:t>本招标范围为</w:t>
      </w:r>
      <w:r>
        <w:rPr>
          <w:rFonts w:hint="eastAsia" w:ascii="宋体" w:hAnsi="宋体" w:eastAsia="宋体" w:cs="宋体"/>
          <w:spacing w:val="1"/>
          <w:sz w:val="24"/>
          <w:szCs w:val="24"/>
          <w:lang w:eastAsia="zh-CN"/>
        </w:rPr>
        <w:t>韶关市科达机械制造有限公司</w:t>
      </w:r>
      <w:r>
        <w:rPr>
          <w:rFonts w:hint="default" w:ascii="Calibri" w:hAnsi="Calibri" w:eastAsia="宋体" w:cs="Calibri"/>
          <w:spacing w:val="1"/>
          <w:sz w:val="24"/>
          <w:szCs w:val="24"/>
          <w:lang w:eastAsia="zh-CN"/>
        </w:rPr>
        <w:t>①</w:t>
      </w:r>
      <w:r>
        <w:rPr>
          <w:rFonts w:hint="eastAsia" w:ascii="宋体" w:hAnsi="宋体" w:eastAsia="宋体" w:cs="宋体"/>
          <w:spacing w:val="-7"/>
          <w:sz w:val="24"/>
          <w:szCs w:val="24"/>
          <w:u w:val="single"/>
          <w:lang w:val="en-US" w:eastAsia="zh-CN"/>
        </w:rPr>
        <w:t>陶瓷机械关键零部件项目综合楼内办公区域台式电脑接通网络、综合楼各区域区域覆盖无线WIFI,员工宿舍接入网线；办公区域与生产车间办公室组建内部网络，要求建立VNP专用虚拟通道与我司总部网络进行连接；内部网络交换机等专业设备统一放置，网络布设等。厂房一区域内要求无线WIFI覆盖，预留未来数字化车间升级的空间。</w:t>
      </w:r>
      <w:r>
        <w:rPr>
          <w:rFonts w:hint="default" w:ascii="Calibri" w:hAnsi="Calibri" w:eastAsia="宋体" w:cs="Calibri"/>
          <w:spacing w:val="-7"/>
          <w:sz w:val="24"/>
          <w:szCs w:val="24"/>
          <w:u w:val="single"/>
          <w:lang w:val="en-US" w:eastAsia="zh-CN"/>
        </w:rPr>
        <w:t>②</w:t>
      </w:r>
      <w:r>
        <w:rPr>
          <w:rFonts w:hint="eastAsia" w:ascii="Calibri" w:hAnsi="Calibri" w:eastAsia="宋体" w:cs="Calibri"/>
          <w:spacing w:val="-7"/>
          <w:sz w:val="24"/>
          <w:szCs w:val="24"/>
          <w:u w:val="single"/>
          <w:lang w:val="en-US" w:eastAsia="zh-CN"/>
        </w:rPr>
        <w:t>各楼层走廊通道、出入口等处布设视频监控摄像头、车间区域布设视频监控摄像头、公司大门及物流通道门口、围墙边沿布设视频监控摄像头，并建立视频监控系统，包括视频录像设备及线路布设。</w:t>
      </w:r>
      <w:r>
        <w:rPr>
          <w:rFonts w:hint="default" w:ascii="Calibri" w:hAnsi="Calibri" w:eastAsia="宋体" w:cs="Calibri"/>
          <w:spacing w:val="-7"/>
          <w:sz w:val="24"/>
          <w:szCs w:val="24"/>
          <w:u w:val="single"/>
          <w:lang w:val="en-US" w:eastAsia="zh-CN"/>
        </w:rPr>
        <w:t>③</w:t>
      </w:r>
      <w:r>
        <w:rPr>
          <w:rFonts w:hint="eastAsia" w:ascii="Calibri" w:hAnsi="Calibri" w:eastAsia="宋体" w:cs="Calibri"/>
          <w:spacing w:val="-7"/>
          <w:sz w:val="24"/>
          <w:szCs w:val="24"/>
          <w:u w:val="single"/>
          <w:lang w:val="en-US" w:eastAsia="zh-CN"/>
        </w:rPr>
        <w:t>大门闸道控制、员工车辆自动识别、刷脸考勤、饭堂刷脸/刷卡打饭等设备及设备所需的管理软件。④二楼办公区会议室，建设视频会议系统，实现公司总部召开视频会议时通讯的连通；包括相关主机、投影设备、音响系统等。</w:t>
      </w:r>
    </w:p>
    <w:p>
      <w:pPr>
        <w:spacing w:before="40" w:line="219" w:lineRule="auto"/>
        <w:ind w:left="607"/>
        <w:outlineLvl w:val="6"/>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6"/>
          <w:sz w:val="24"/>
          <w:szCs w:val="24"/>
        </w:rPr>
        <w:t>.1.3 辅材设施</w:t>
      </w:r>
    </w:p>
    <w:p>
      <w:pPr>
        <w:spacing w:before="33" w:line="219" w:lineRule="auto"/>
        <w:ind w:left="608"/>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9"/>
          <w:sz w:val="24"/>
          <w:szCs w:val="24"/>
        </w:rPr>
        <w:t>1</w:t>
      </w:r>
      <w:r>
        <w:rPr>
          <w:rFonts w:ascii="宋体" w:hAnsi="宋体" w:eastAsia="宋体" w:cs="宋体"/>
          <w:spacing w:val="5"/>
          <w:sz w:val="24"/>
          <w:szCs w:val="24"/>
        </w:rPr>
        <w:t>)</w:t>
      </w:r>
      <w:r>
        <w:rPr>
          <w:rFonts w:hint="eastAsia" w:ascii="宋体" w:hAnsi="宋体" w:eastAsia="宋体" w:cs="宋体"/>
          <w:spacing w:val="5"/>
          <w:sz w:val="24"/>
          <w:szCs w:val="24"/>
          <w:lang w:val="en-US" w:eastAsia="zh-CN"/>
        </w:rPr>
        <w:t>承包方</w:t>
      </w:r>
      <w:r>
        <w:rPr>
          <w:rFonts w:ascii="宋体" w:hAnsi="宋体" w:eastAsia="宋体" w:cs="宋体"/>
          <w:spacing w:val="5"/>
          <w:sz w:val="24"/>
          <w:szCs w:val="24"/>
        </w:rPr>
        <w:t>提供所有施工、验收过程中需要的合格的工具、仪表、必需的耗材等。</w:t>
      </w:r>
    </w:p>
    <w:p>
      <w:pPr>
        <w:spacing w:before="182" w:line="219" w:lineRule="auto"/>
        <w:ind w:left="608"/>
        <w:rPr>
          <w:rFonts w:ascii="宋体" w:hAnsi="宋体" w:eastAsia="宋体" w:cs="宋体"/>
          <w:sz w:val="24"/>
          <w:szCs w:val="24"/>
        </w:rPr>
      </w:pPr>
      <w:r>
        <w:rPr>
          <w:rFonts w:ascii="宋体" w:hAnsi="宋体" w:eastAsia="宋体" w:cs="宋体"/>
          <w:spacing w:val="8"/>
          <w:sz w:val="24"/>
          <w:szCs w:val="24"/>
        </w:rPr>
        <w:t>(2)所有本项目施工中发生的费用均由承包方承担</w:t>
      </w:r>
      <w:r>
        <w:rPr>
          <w:rFonts w:ascii="宋体" w:hAnsi="宋体" w:eastAsia="宋体" w:cs="宋体"/>
          <w:spacing w:val="5"/>
          <w:sz w:val="24"/>
          <w:szCs w:val="24"/>
        </w:rPr>
        <w:t>。</w:t>
      </w:r>
    </w:p>
    <w:p>
      <w:pPr>
        <w:spacing w:before="182" w:line="220" w:lineRule="auto"/>
        <w:ind w:left="596"/>
        <w:outlineLvl w:val="6"/>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6"/>
          <w:sz w:val="24"/>
          <w:szCs w:val="24"/>
        </w:rPr>
        <w:t>.1.4 调试验收</w:t>
      </w:r>
    </w:p>
    <w:p>
      <w:pPr>
        <w:spacing w:before="181" w:line="368" w:lineRule="auto"/>
        <w:ind w:left="125" w:right="36" w:firstLine="480"/>
        <w:rPr>
          <w:rFonts w:ascii="宋体" w:hAnsi="宋体" w:eastAsia="宋体" w:cs="宋体"/>
          <w:sz w:val="24"/>
          <w:szCs w:val="24"/>
        </w:rPr>
      </w:pPr>
      <w:r>
        <w:rPr>
          <w:rFonts w:ascii="宋体" w:hAnsi="宋体" w:eastAsia="宋体" w:cs="宋体"/>
          <w:spacing w:val="1"/>
          <w:sz w:val="24"/>
          <w:szCs w:val="24"/>
        </w:rPr>
        <w:t>承包方对本工程的安装、调试、验收、交付等工作负责，同时保证该系统良好运</w:t>
      </w:r>
      <w:r>
        <w:rPr>
          <w:rFonts w:ascii="宋体" w:hAnsi="宋体" w:eastAsia="宋体" w:cs="宋体"/>
          <w:sz w:val="24"/>
          <w:szCs w:val="24"/>
        </w:rPr>
        <w:t xml:space="preserve"> </w:t>
      </w:r>
      <w:r>
        <w:rPr>
          <w:rFonts w:ascii="宋体" w:hAnsi="宋体" w:eastAsia="宋体" w:cs="宋体"/>
          <w:spacing w:val="-11"/>
          <w:sz w:val="24"/>
          <w:szCs w:val="24"/>
        </w:rPr>
        <w:t>行</w:t>
      </w:r>
      <w:r>
        <w:rPr>
          <w:rFonts w:ascii="宋体" w:hAnsi="宋体" w:eastAsia="宋体" w:cs="宋体"/>
          <w:spacing w:val="-7"/>
          <w:sz w:val="24"/>
          <w:szCs w:val="24"/>
        </w:rPr>
        <w:t>和使用。</w:t>
      </w:r>
    </w:p>
    <w:p>
      <w:pPr>
        <w:spacing w:before="79" w:line="220" w:lineRule="auto"/>
        <w:ind w:left="665"/>
        <w:outlineLvl w:val="6"/>
        <w:rPr>
          <w:rFonts w:ascii="宋体" w:hAnsi="宋体" w:eastAsia="宋体" w:cs="宋体"/>
          <w:sz w:val="24"/>
          <w:szCs w:val="24"/>
        </w:rPr>
      </w:pPr>
      <w:r>
        <w:rPr>
          <w:rFonts w:ascii="宋体" w:hAnsi="宋体" w:eastAsia="宋体" w:cs="宋体"/>
          <w:spacing w:val="-6"/>
          <w:sz w:val="24"/>
          <w:szCs w:val="24"/>
        </w:rPr>
        <w:t>2.1.5 资格审查</w:t>
      </w:r>
    </w:p>
    <w:p>
      <w:pPr>
        <w:spacing w:before="143" w:line="220" w:lineRule="auto"/>
        <w:ind w:left="664"/>
        <w:rPr>
          <w:rFonts w:ascii="宋体" w:hAnsi="宋体" w:eastAsia="宋体" w:cs="宋体"/>
          <w:sz w:val="24"/>
          <w:szCs w:val="24"/>
        </w:rPr>
      </w:pPr>
      <w:r>
        <w:rPr>
          <w:rFonts w:ascii="宋体" w:hAnsi="宋体" w:eastAsia="宋体" w:cs="宋体"/>
          <w:spacing w:val="-12"/>
          <w:sz w:val="24"/>
          <w:szCs w:val="24"/>
        </w:rPr>
        <w:t>主</w:t>
      </w:r>
      <w:r>
        <w:rPr>
          <w:rFonts w:ascii="宋体" w:hAnsi="宋体" w:eastAsia="宋体" w:cs="宋体"/>
          <w:spacing w:val="-6"/>
          <w:sz w:val="24"/>
          <w:szCs w:val="24"/>
        </w:rPr>
        <w:t>要包括下列内容：</w:t>
      </w:r>
    </w:p>
    <w:p>
      <w:pPr>
        <w:spacing w:before="144" w:line="276" w:lineRule="auto"/>
        <w:ind w:left="1292" w:right="39" w:hanging="534"/>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5"/>
          <w:sz w:val="24"/>
          <w:szCs w:val="24"/>
        </w:rPr>
        <w:t>1</w:t>
      </w:r>
      <w:r>
        <w:rPr>
          <w:rFonts w:ascii="宋体" w:hAnsi="宋体" w:eastAsia="宋体" w:cs="宋体"/>
          <w:spacing w:val="3"/>
          <w:sz w:val="24"/>
          <w:szCs w:val="24"/>
        </w:rPr>
        <w:t>) 投标人的营业执照、</w:t>
      </w:r>
      <w:r>
        <w:rPr>
          <w:rFonts w:hint="eastAsia" w:ascii="宋体" w:hAnsi="宋体" w:eastAsia="宋体" w:cs="宋体"/>
          <w:spacing w:val="3"/>
          <w:sz w:val="24"/>
          <w:szCs w:val="24"/>
          <w:lang w:val="en-US" w:eastAsia="zh-CN"/>
        </w:rPr>
        <w:t>建筑业企业资质（电子与智能化工程专业承包二级及以上）、安全生产许可证；广东省安全技术防范系统设计、施工、维修资格证书</w:t>
      </w:r>
      <w:r>
        <w:rPr>
          <w:rFonts w:ascii="宋体" w:hAnsi="宋体" w:eastAsia="宋体" w:cs="宋体"/>
          <w:spacing w:val="-3"/>
          <w:sz w:val="24"/>
          <w:szCs w:val="24"/>
        </w:rPr>
        <w:t>、拟担任本工程的项目经理资格证书复印件</w:t>
      </w:r>
      <w:r>
        <w:rPr>
          <w:rFonts w:ascii="宋体" w:hAnsi="宋体" w:eastAsia="宋体" w:cs="宋体"/>
          <w:sz w:val="24"/>
          <w:szCs w:val="24"/>
        </w:rPr>
        <w:t>；</w:t>
      </w:r>
    </w:p>
    <w:p>
      <w:pPr>
        <w:spacing w:before="144" w:line="276" w:lineRule="auto"/>
        <w:ind w:left="1292" w:right="39" w:hanging="534"/>
        <w:rPr>
          <w:rFonts w:ascii="宋体" w:hAnsi="宋体" w:eastAsia="宋体" w:cs="宋体"/>
          <w:spacing w:val="6"/>
          <w:sz w:val="24"/>
          <w:szCs w:val="24"/>
        </w:rPr>
      </w:pPr>
      <w:r>
        <w:rPr>
          <w:rFonts w:ascii="宋体" w:hAnsi="宋体" w:eastAsia="宋体" w:cs="宋体"/>
          <w:spacing w:val="6"/>
          <w:sz w:val="24"/>
          <w:szCs w:val="24"/>
        </w:rPr>
        <w:t>(2) 自 2020 年 1 月 (以竣工验收报告或验收证明时间为准) 至今完成过的</w:t>
      </w:r>
      <w:r>
        <w:rPr>
          <w:rFonts w:hint="eastAsia" w:ascii="宋体" w:hAnsi="宋体" w:eastAsia="宋体" w:cs="宋体"/>
          <w:spacing w:val="6"/>
          <w:sz w:val="24"/>
          <w:szCs w:val="24"/>
          <w:lang w:val="en-US" w:eastAsia="zh-CN"/>
        </w:rPr>
        <w:t>各</w:t>
      </w:r>
      <w:r>
        <w:rPr>
          <w:rFonts w:ascii="宋体" w:hAnsi="宋体" w:eastAsia="宋体" w:cs="宋体"/>
          <w:spacing w:val="6"/>
          <w:sz w:val="24"/>
          <w:szCs w:val="24"/>
        </w:rPr>
        <w:t>地同类项目业绩， 投标人应提供合同协议书复印件、竣工验收报告(或 验收证明)复印件(详见附件二)；</w:t>
      </w:r>
    </w:p>
    <w:p>
      <w:pPr>
        <w:spacing w:before="144" w:line="276" w:lineRule="auto"/>
        <w:ind w:left="1292" w:right="39" w:hanging="534"/>
        <w:rPr>
          <w:rFonts w:hint="default" w:ascii="宋体" w:hAnsi="宋体" w:eastAsia="宋体" w:cs="宋体"/>
          <w:spacing w:val="6"/>
          <w:sz w:val="24"/>
          <w:szCs w:val="24"/>
          <w:lang w:val="en-US" w:eastAsia="zh-CN"/>
        </w:rPr>
      </w:pPr>
      <w:r>
        <w:rPr>
          <w:rFonts w:ascii="宋体" w:hAnsi="宋体" w:eastAsia="宋体" w:cs="宋体"/>
          <w:spacing w:val="6"/>
          <w:sz w:val="24"/>
          <w:szCs w:val="24"/>
        </w:rPr>
        <w:t>(3) 项目负责人</w:t>
      </w:r>
      <w:r>
        <w:rPr>
          <w:rFonts w:hint="eastAsia" w:ascii="宋体" w:hAnsi="宋体" w:eastAsia="宋体" w:cs="宋体"/>
          <w:spacing w:val="6"/>
          <w:sz w:val="24"/>
          <w:szCs w:val="24"/>
          <w:lang w:val="en-US" w:eastAsia="zh-CN"/>
        </w:rPr>
        <w:t>及现场施工技术负责人相应的资质证书、社保证明资料。</w:t>
      </w:r>
    </w:p>
    <w:p>
      <w:pPr>
        <w:spacing w:before="144" w:line="276" w:lineRule="auto"/>
        <w:ind w:left="1292" w:right="39" w:hanging="534"/>
        <w:rPr>
          <w:rFonts w:ascii="宋体" w:hAnsi="宋体" w:eastAsia="宋体" w:cs="宋体"/>
          <w:spacing w:val="6"/>
          <w:sz w:val="24"/>
          <w:szCs w:val="24"/>
        </w:rPr>
      </w:pPr>
      <w:r>
        <w:rPr>
          <w:rFonts w:ascii="宋体" w:hAnsi="宋体" w:eastAsia="宋体" w:cs="宋体"/>
          <w:spacing w:val="6"/>
          <w:sz w:val="24"/>
          <w:szCs w:val="24"/>
        </w:rPr>
        <w:t>(4) 招标人要求及投标人认为应该提供的其他资料。</w:t>
      </w:r>
    </w:p>
    <w:p>
      <w:pPr>
        <w:spacing w:before="147" w:line="340" w:lineRule="auto"/>
        <w:ind w:left="24" w:right="82" w:firstLine="488"/>
        <w:rPr>
          <w:rFonts w:ascii="宋体" w:hAnsi="宋体" w:eastAsia="宋体" w:cs="宋体"/>
          <w:sz w:val="24"/>
          <w:szCs w:val="24"/>
        </w:rPr>
      </w:pPr>
      <w:r>
        <w:rPr>
          <w:rFonts w:ascii="宋体" w:hAnsi="宋体" w:eastAsia="宋体" w:cs="宋体"/>
          <w:spacing w:val="7"/>
          <w:sz w:val="24"/>
          <w:szCs w:val="24"/>
        </w:rPr>
        <w:t>以上(1) — (4)的资料，投标人应提供复印件并加盖投标人公章装入投标文</w:t>
      </w:r>
      <w:r>
        <w:rPr>
          <w:rFonts w:ascii="宋体" w:hAnsi="宋体" w:eastAsia="宋体" w:cs="宋体"/>
          <w:spacing w:val="2"/>
          <w:sz w:val="24"/>
          <w:szCs w:val="24"/>
        </w:rPr>
        <w:t>件</w:t>
      </w:r>
      <w:r>
        <w:rPr>
          <w:rFonts w:ascii="宋体" w:hAnsi="宋体" w:eastAsia="宋体" w:cs="宋体"/>
          <w:spacing w:val="-2"/>
          <w:sz w:val="24"/>
          <w:szCs w:val="24"/>
        </w:rPr>
        <w:t>中。投标人应对上述资料的真实性负责，一经查出有虚假行为，按废标处</w:t>
      </w:r>
      <w:r>
        <w:rPr>
          <w:rFonts w:ascii="宋体" w:hAnsi="宋体" w:eastAsia="宋体" w:cs="宋体"/>
          <w:spacing w:val="-1"/>
          <w:sz w:val="24"/>
          <w:szCs w:val="24"/>
        </w:rPr>
        <w:t>理</w:t>
      </w:r>
      <w:r>
        <w:rPr>
          <w:rFonts w:ascii="宋体" w:hAnsi="宋体" w:eastAsia="宋体" w:cs="宋体"/>
          <w:sz w:val="24"/>
          <w:szCs w:val="24"/>
        </w:rPr>
        <w:t>。</w:t>
      </w:r>
    </w:p>
    <w:p>
      <w:pPr>
        <w:spacing w:line="259" w:lineRule="auto"/>
        <w:rPr>
          <w:rFonts w:ascii="Arial"/>
          <w:sz w:val="21"/>
        </w:rPr>
      </w:pPr>
    </w:p>
    <w:p>
      <w:pPr>
        <w:spacing w:before="78" w:line="219" w:lineRule="auto"/>
        <w:ind w:left="4"/>
        <w:outlineLvl w:val="0"/>
        <w:rPr>
          <w:rFonts w:ascii="宋体" w:hAnsi="宋体" w:eastAsia="宋体" w:cs="宋体"/>
          <w:sz w:val="24"/>
          <w:szCs w:val="24"/>
          <w:highlight w:val="yellow"/>
        </w:rPr>
      </w:pPr>
      <w:r>
        <w:rPr>
          <w:rFonts w:ascii="宋体" w:hAnsi="宋体" w:eastAsia="宋体" w:cs="宋体"/>
          <w:spacing w:val="-1"/>
          <w:sz w:val="24"/>
          <w:szCs w:val="24"/>
          <w:highlight w:val="none"/>
        </w:rPr>
        <w:t>2</w:t>
      </w:r>
      <w:r>
        <w:rPr>
          <w:rFonts w:ascii="宋体" w:hAnsi="宋体" w:eastAsia="宋体" w:cs="宋体"/>
          <w:sz w:val="24"/>
          <w:szCs w:val="24"/>
          <w:highlight w:val="none"/>
        </w:rPr>
        <w:t>.2 投标文件编制依据</w:t>
      </w:r>
    </w:p>
    <w:p>
      <w:pPr>
        <w:spacing w:before="182" w:line="219" w:lineRule="auto"/>
        <w:ind w:left="487"/>
        <w:rPr>
          <w:rFonts w:ascii="宋体" w:hAnsi="宋体" w:eastAsia="宋体" w:cs="宋体"/>
          <w:sz w:val="24"/>
          <w:szCs w:val="24"/>
          <w:highlight w:val="none"/>
        </w:rPr>
      </w:pPr>
      <w:r>
        <w:rPr>
          <w:rFonts w:ascii="宋体" w:hAnsi="宋体" w:eastAsia="宋体" w:cs="宋体"/>
          <w:spacing w:val="-12"/>
          <w:sz w:val="24"/>
          <w:szCs w:val="24"/>
          <w:highlight w:val="none"/>
        </w:rPr>
        <w:t>2</w:t>
      </w:r>
      <w:r>
        <w:rPr>
          <w:rFonts w:ascii="宋体" w:hAnsi="宋体" w:eastAsia="宋体" w:cs="宋体"/>
          <w:spacing w:val="-6"/>
          <w:sz w:val="24"/>
          <w:szCs w:val="24"/>
          <w:highlight w:val="none"/>
        </w:rPr>
        <w:t>.2.1 招标人对本项目的要求：</w:t>
      </w:r>
    </w:p>
    <w:p>
      <w:pPr>
        <w:spacing w:before="183" w:line="219" w:lineRule="auto"/>
        <w:ind w:left="487"/>
        <w:rPr>
          <w:rFonts w:ascii="宋体" w:hAnsi="宋体" w:eastAsia="宋体" w:cs="宋体"/>
          <w:sz w:val="24"/>
          <w:szCs w:val="24"/>
          <w:highlight w:val="yellow"/>
        </w:rPr>
      </w:pPr>
      <w:r>
        <w:rPr>
          <w:rFonts w:ascii="宋体" w:hAnsi="宋体" w:eastAsia="宋体" w:cs="宋体"/>
          <w:spacing w:val="-12"/>
          <w:sz w:val="24"/>
          <w:szCs w:val="24"/>
          <w:highlight w:val="none"/>
        </w:rPr>
        <w:t>2</w:t>
      </w:r>
      <w:r>
        <w:rPr>
          <w:rFonts w:ascii="宋体" w:hAnsi="宋体" w:eastAsia="宋体" w:cs="宋体"/>
          <w:spacing w:val="-11"/>
          <w:sz w:val="24"/>
          <w:szCs w:val="24"/>
          <w:highlight w:val="none"/>
        </w:rPr>
        <w:t>.</w:t>
      </w:r>
      <w:r>
        <w:rPr>
          <w:rFonts w:ascii="宋体" w:hAnsi="宋体" w:eastAsia="宋体" w:cs="宋体"/>
          <w:spacing w:val="-6"/>
          <w:sz w:val="24"/>
          <w:szCs w:val="24"/>
          <w:highlight w:val="none"/>
        </w:rPr>
        <w:t>2.1.1 本项目总体要求：</w:t>
      </w:r>
    </w:p>
    <w:p>
      <w:pPr>
        <w:spacing w:before="183" w:line="359" w:lineRule="auto"/>
        <w:ind w:firstLine="481"/>
        <w:rPr>
          <w:rFonts w:hint="default" w:ascii="宋体" w:hAnsi="宋体" w:eastAsia="宋体" w:cs="宋体"/>
          <w:sz w:val="24"/>
          <w:szCs w:val="24"/>
          <w:highlight w:val="none"/>
          <w:lang w:val="en-US" w:eastAsia="zh-CN"/>
        </w:rPr>
      </w:pPr>
      <w:r>
        <w:rPr>
          <w:rFonts w:ascii="宋体" w:hAnsi="宋体" w:eastAsia="宋体" w:cs="宋体"/>
          <w:spacing w:val="2"/>
          <w:sz w:val="24"/>
          <w:szCs w:val="24"/>
          <w:highlight w:val="none"/>
        </w:rPr>
        <w:t>本次招标范围为</w:t>
      </w:r>
      <w:r>
        <w:rPr>
          <w:rFonts w:hint="eastAsia" w:ascii="宋体" w:hAnsi="宋体" w:eastAsia="宋体" w:cs="宋体"/>
          <w:spacing w:val="1"/>
          <w:sz w:val="24"/>
          <w:szCs w:val="24"/>
          <w:highlight w:val="none"/>
          <w:lang w:eastAsia="zh-CN"/>
        </w:rPr>
        <w:t>韶关市科达机械制造有限公司</w:t>
      </w:r>
      <w:r>
        <w:rPr>
          <w:rFonts w:hint="eastAsia" w:ascii="宋体" w:hAnsi="宋体" w:eastAsia="宋体" w:cs="宋体"/>
          <w:spacing w:val="-7"/>
          <w:sz w:val="24"/>
          <w:szCs w:val="24"/>
          <w:highlight w:val="none"/>
          <w:u w:val="single"/>
          <w:lang w:val="en-US" w:eastAsia="zh-CN"/>
        </w:rPr>
        <w:t>陶瓷机械关键零部件项目</w:t>
      </w:r>
      <w:r>
        <w:rPr>
          <w:rFonts w:hint="eastAsia" w:ascii="宋体" w:hAnsi="宋体" w:eastAsia="宋体" w:cs="宋体"/>
          <w:spacing w:val="2"/>
          <w:sz w:val="24"/>
          <w:szCs w:val="24"/>
          <w:highlight w:val="none"/>
          <w:lang w:val="en-US" w:eastAsia="zh-CN"/>
        </w:rPr>
        <w:t>各栋建筑物包括但限于综合楼、厂房一、废料库/电房、杂物间、消防水池/水泵房/门卫室共五栋建筑物的网络覆盖、视频监控覆盖；同时建设满足员工考勤需要及饭堂用餐管理需要的智能系统；还有一个可以实现远程视频会议功能的会议室系统。</w:t>
      </w:r>
    </w:p>
    <w:p>
      <w:pPr>
        <w:spacing w:before="181" w:line="467" w:lineRule="exact"/>
        <w:ind w:left="487"/>
        <w:rPr>
          <w:rFonts w:ascii="宋体" w:hAnsi="宋体" w:eastAsia="宋体" w:cs="宋体"/>
          <w:sz w:val="24"/>
          <w:szCs w:val="24"/>
          <w:highlight w:val="none"/>
        </w:rPr>
      </w:pPr>
      <w:r>
        <w:rPr>
          <w:rFonts w:ascii="宋体" w:hAnsi="宋体" w:eastAsia="宋体" w:cs="宋体"/>
          <w:spacing w:val="-4"/>
          <w:position w:val="17"/>
          <w:sz w:val="24"/>
          <w:szCs w:val="24"/>
          <w:highlight w:val="none"/>
        </w:rPr>
        <w:t>2.</w:t>
      </w:r>
      <w:r>
        <w:rPr>
          <w:rFonts w:ascii="宋体" w:hAnsi="宋体" w:eastAsia="宋体" w:cs="宋体"/>
          <w:spacing w:val="-3"/>
          <w:position w:val="17"/>
          <w:sz w:val="24"/>
          <w:szCs w:val="24"/>
          <w:highlight w:val="none"/>
        </w:rPr>
        <w:t>2</w:t>
      </w:r>
      <w:r>
        <w:rPr>
          <w:rFonts w:ascii="宋体" w:hAnsi="宋体" w:eastAsia="宋体" w:cs="宋体"/>
          <w:spacing w:val="-2"/>
          <w:position w:val="17"/>
          <w:sz w:val="24"/>
          <w:szCs w:val="24"/>
          <w:highlight w:val="none"/>
        </w:rPr>
        <w:t>.1.2 本项目</w:t>
      </w:r>
      <w:r>
        <w:rPr>
          <w:rFonts w:hint="eastAsia" w:ascii="宋体" w:hAnsi="宋体" w:eastAsia="宋体" w:cs="宋体"/>
          <w:spacing w:val="-2"/>
          <w:position w:val="17"/>
          <w:sz w:val="24"/>
          <w:szCs w:val="24"/>
          <w:highlight w:val="none"/>
          <w:lang w:val="en-US" w:eastAsia="zh-CN"/>
        </w:rPr>
        <w:t>具体要求</w:t>
      </w:r>
      <w:r>
        <w:rPr>
          <w:rFonts w:ascii="宋体" w:hAnsi="宋体" w:eastAsia="宋体" w:cs="宋体"/>
          <w:spacing w:val="-2"/>
          <w:position w:val="17"/>
          <w:sz w:val="24"/>
          <w:szCs w:val="24"/>
          <w:highlight w:val="none"/>
        </w:rPr>
        <w:t>：</w:t>
      </w:r>
    </w:p>
    <w:p>
      <w:pPr>
        <w:spacing w:before="48" w:line="359" w:lineRule="auto"/>
        <w:ind w:right="686" w:firstLine="480" w:firstLineChars="200"/>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详见附件三：各分项工程方案。</w:t>
      </w:r>
    </w:p>
    <w:p>
      <w:pPr>
        <w:spacing w:line="219" w:lineRule="auto"/>
        <w:ind w:firstLine="440" w:firstLineChars="200"/>
        <w:rPr>
          <w:rFonts w:ascii="宋体" w:hAnsi="宋体" w:eastAsia="宋体" w:cs="宋体"/>
          <w:sz w:val="24"/>
          <w:szCs w:val="24"/>
          <w:highlight w:val="yellow"/>
        </w:rPr>
      </w:pPr>
      <w:r>
        <w:rPr>
          <w:rFonts w:ascii="宋体" w:hAnsi="宋体" w:eastAsia="宋体" w:cs="宋体"/>
          <w:spacing w:val="-10"/>
          <w:sz w:val="24"/>
          <w:szCs w:val="24"/>
          <w:highlight w:val="none"/>
        </w:rPr>
        <w:t>其它说明：</w:t>
      </w:r>
    </w:p>
    <w:p>
      <w:pPr>
        <w:spacing w:before="181" w:line="359" w:lineRule="auto"/>
        <w:ind w:left="601" w:right="687" w:firstLine="478"/>
        <w:rPr>
          <w:rFonts w:hint="default" w:ascii="宋体" w:hAnsi="宋体" w:eastAsia="宋体" w:cs="宋体"/>
          <w:sz w:val="24"/>
          <w:szCs w:val="24"/>
          <w:highlight w:val="yellow"/>
          <w:lang w:val="en-US"/>
        </w:rPr>
      </w:pPr>
      <w:r>
        <w:rPr>
          <w:rFonts w:ascii="宋体" w:hAnsi="宋体" w:eastAsia="宋体" w:cs="宋体"/>
          <w:spacing w:val="-10"/>
          <w:sz w:val="24"/>
          <w:szCs w:val="24"/>
          <w:highlight w:val="none"/>
        </w:rPr>
        <w:t>1</w:t>
      </w:r>
      <w:r>
        <w:rPr>
          <w:rFonts w:ascii="宋体" w:hAnsi="宋体" w:eastAsia="宋体" w:cs="宋体"/>
          <w:spacing w:val="-6"/>
          <w:sz w:val="24"/>
          <w:szCs w:val="24"/>
          <w:highlight w:val="none"/>
        </w:rPr>
        <w:t>、</w:t>
      </w:r>
      <w:r>
        <w:rPr>
          <w:rFonts w:ascii="宋体" w:hAnsi="宋体" w:eastAsia="宋体" w:cs="宋体"/>
          <w:spacing w:val="-5"/>
          <w:sz w:val="24"/>
          <w:szCs w:val="24"/>
          <w:highlight w:val="none"/>
        </w:rPr>
        <w:t>本项目中所有</w:t>
      </w:r>
      <w:r>
        <w:rPr>
          <w:rFonts w:hint="eastAsia" w:ascii="宋体" w:hAnsi="宋体" w:eastAsia="宋体" w:cs="宋体"/>
          <w:spacing w:val="-5"/>
          <w:sz w:val="24"/>
          <w:szCs w:val="24"/>
          <w:highlight w:val="none"/>
          <w:lang w:val="en-US" w:eastAsia="zh-CN"/>
        </w:rPr>
        <w:t>材料</w:t>
      </w:r>
      <w:r>
        <w:rPr>
          <w:rFonts w:ascii="宋体" w:hAnsi="宋体" w:eastAsia="宋体" w:cs="宋体"/>
          <w:spacing w:val="-5"/>
          <w:sz w:val="24"/>
          <w:szCs w:val="24"/>
          <w:highlight w:val="none"/>
        </w:rPr>
        <w:t>，</w:t>
      </w:r>
      <w:r>
        <w:rPr>
          <w:rFonts w:hint="eastAsia" w:ascii="宋体" w:hAnsi="宋体" w:eastAsia="宋体" w:cs="宋体"/>
          <w:spacing w:val="-5"/>
          <w:sz w:val="24"/>
          <w:szCs w:val="24"/>
          <w:highlight w:val="none"/>
          <w:lang w:val="en-US" w:eastAsia="zh-CN"/>
        </w:rPr>
        <w:t>由承包方</w:t>
      </w:r>
      <w:r>
        <w:rPr>
          <w:rFonts w:ascii="宋体" w:hAnsi="宋体" w:eastAsia="宋体" w:cs="宋体"/>
          <w:spacing w:val="-5"/>
          <w:sz w:val="24"/>
          <w:szCs w:val="24"/>
          <w:highlight w:val="none"/>
        </w:rPr>
        <w:t>采购</w:t>
      </w:r>
      <w:r>
        <w:rPr>
          <w:rFonts w:hint="eastAsia" w:ascii="宋体" w:hAnsi="宋体" w:eastAsia="宋体" w:cs="宋体"/>
          <w:spacing w:val="-5"/>
          <w:sz w:val="24"/>
          <w:szCs w:val="24"/>
          <w:highlight w:val="none"/>
          <w:lang w:val="en-US" w:eastAsia="zh-CN"/>
        </w:rPr>
        <w:t>安装，不提供甲供材；承包方充分考虑施工条件，做出合理的预算。</w:t>
      </w:r>
    </w:p>
    <w:p>
      <w:pPr>
        <w:spacing w:before="1" w:line="359" w:lineRule="auto"/>
        <w:ind w:left="581" w:right="687" w:firstLine="482"/>
        <w:rPr>
          <w:rFonts w:hint="default" w:ascii="Arial"/>
          <w:sz w:val="21"/>
          <w:highlight w:val="yellow"/>
          <w:lang w:val="en-US"/>
        </w:rPr>
      </w:pPr>
      <w:r>
        <w:rPr>
          <w:rFonts w:ascii="宋体" w:hAnsi="宋体" w:eastAsia="宋体" w:cs="宋体"/>
          <w:spacing w:val="-11"/>
          <w:sz w:val="24"/>
          <w:szCs w:val="24"/>
          <w:highlight w:val="none"/>
        </w:rPr>
        <w:t>2、</w:t>
      </w:r>
      <w:r>
        <w:rPr>
          <w:rFonts w:hint="eastAsia" w:ascii="宋体" w:hAnsi="宋体" w:eastAsia="宋体" w:cs="宋体"/>
          <w:spacing w:val="-11"/>
          <w:sz w:val="24"/>
          <w:szCs w:val="24"/>
          <w:highlight w:val="none"/>
          <w:lang w:val="en-US" w:eastAsia="zh-CN"/>
        </w:rPr>
        <w:t>综合楼施工区域，土建总承包方预留线管，网线穿管需要本工程承包方承担而非土建承包方；集中走线区域要求合理布置线槽，不影响走廊天花高度。</w:t>
      </w:r>
    </w:p>
    <w:p>
      <w:pPr>
        <w:spacing w:before="79" w:line="466" w:lineRule="exact"/>
        <w:ind w:firstLine="472" w:firstLineChars="200"/>
        <w:rPr>
          <w:rFonts w:ascii="宋体" w:hAnsi="宋体" w:eastAsia="宋体" w:cs="宋体"/>
          <w:sz w:val="24"/>
          <w:szCs w:val="24"/>
        </w:rPr>
      </w:pPr>
      <w:r>
        <w:rPr>
          <w:rFonts w:ascii="宋体" w:hAnsi="宋体" w:eastAsia="宋体" w:cs="宋体"/>
          <w:spacing w:val="-2"/>
          <w:position w:val="17"/>
          <w:sz w:val="24"/>
          <w:szCs w:val="24"/>
        </w:rPr>
        <w:t xml:space="preserve">2.2.1.3 </w:t>
      </w:r>
      <w:r>
        <w:rPr>
          <w:rFonts w:ascii="宋体" w:hAnsi="宋体" w:eastAsia="宋体" w:cs="宋体"/>
          <w:spacing w:val="-1"/>
          <w:position w:val="17"/>
          <w:sz w:val="24"/>
          <w:szCs w:val="24"/>
        </w:rPr>
        <w:t>设备</w:t>
      </w:r>
      <w:r>
        <w:rPr>
          <w:rFonts w:hint="eastAsia" w:ascii="宋体" w:hAnsi="宋体" w:eastAsia="宋体" w:cs="宋体"/>
          <w:spacing w:val="-1"/>
          <w:position w:val="17"/>
          <w:sz w:val="24"/>
          <w:szCs w:val="24"/>
          <w:lang w:eastAsia="zh-CN"/>
        </w:rPr>
        <w:t>、</w:t>
      </w:r>
      <w:r>
        <w:rPr>
          <w:rFonts w:hint="eastAsia" w:ascii="宋体" w:hAnsi="宋体" w:eastAsia="宋体" w:cs="宋体"/>
          <w:spacing w:val="-1"/>
          <w:position w:val="17"/>
          <w:sz w:val="24"/>
          <w:szCs w:val="24"/>
          <w:lang w:val="en-US" w:eastAsia="zh-CN"/>
        </w:rPr>
        <w:t>材料</w:t>
      </w:r>
      <w:r>
        <w:rPr>
          <w:rFonts w:ascii="宋体" w:hAnsi="宋体" w:eastAsia="宋体" w:cs="宋体"/>
          <w:spacing w:val="-1"/>
          <w:position w:val="17"/>
          <w:sz w:val="24"/>
          <w:szCs w:val="24"/>
        </w:rPr>
        <w:t>要求和设备品牌建议：</w:t>
      </w:r>
    </w:p>
    <w:p>
      <w:pPr>
        <w:spacing w:before="2" w:line="218" w:lineRule="auto"/>
        <w:ind w:left="1047"/>
        <w:rPr>
          <w:rFonts w:ascii="宋体" w:hAnsi="宋体" w:eastAsia="宋体" w:cs="宋体"/>
          <w:sz w:val="24"/>
          <w:szCs w:val="24"/>
        </w:rPr>
      </w:pPr>
      <w:r>
        <w:rPr>
          <w:rFonts w:ascii="宋体" w:hAnsi="宋体" w:eastAsia="宋体" w:cs="宋体"/>
          <w:spacing w:val="-7"/>
          <w:sz w:val="24"/>
          <w:szCs w:val="24"/>
        </w:rPr>
        <w:t>★</w:t>
      </w:r>
      <w:r>
        <w:rPr>
          <w:rFonts w:ascii="宋体" w:hAnsi="宋体" w:eastAsia="宋体" w:cs="宋体"/>
          <w:spacing w:val="-6"/>
          <w:sz w:val="24"/>
          <w:szCs w:val="24"/>
        </w:rPr>
        <w:t>主要材料及品牌：</w:t>
      </w:r>
    </w:p>
    <w:p>
      <w:pPr>
        <w:spacing w:line="146" w:lineRule="exact"/>
      </w:pPr>
    </w:p>
    <w:tbl>
      <w:tblPr>
        <w:tblStyle w:val="4"/>
        <w:tblpPr w:leftFromText="180" w:rightFromText="180" w:vertAnchor="text" w:horzAnchor="page" w:tblpX="968" w:tblpY="167"/>
        <w:tblOverlap w:val="never"/>
        <w:tblW w:w="1021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833"/>
        <w:gridCol w:w="4675"/>
        <w:gridCol w:w="18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56" w:type="dxa"/>
            <w:noWrap w:val="0"/>
            <w:vAlign w:val="top"/>
          </w:tcPr>
          <w:p>
            <w:pPr>
              <w:spacing w:before="40" w:line="221" w:lineRule="auto"/>
              <w:ind w:left="214"/>
              <w:rPr>
                <w:rFonts w:ascii="宋体" w:hAnsi="宋体" w:eastAsia="宋体" w:cs="宋体"/>
                <w:sz w:val="24"/>
                <w:szCs w:val="24"/>
              </w:rPr>
            </w:pPr>
            <w:r>
              <w:rPr>
                <w:rFonts w:ascii="宋体" w:hAnsi="宋体" w:eastAsia="宋体" w:cs="宋体"/>
                <w:spacing w:val="-2"/>
                <w:sz w:val="24"/>
                <w:szCs w:val="24"/>
              </w:rPr>
              <w:t>序号</w:t>
            </w:r>
          </w:p>
        </w:tc>
        <w:tc>
          <w:tcPr>
            <w:tcW w:w="2833" w:type="dxa"/>
            <w:noWrap w:val="0"/>
            <w:vAlign w:val="top"/>
          </w:tcPr>
          <w:p>
            <w:pPr>
              <w:spacing w:before="40" w:line="221" w:lineRule="auto"/>
              <w:ind w:left="726"/>
              <w:rPr>
                <w:rFonts w:ascii="宋体" w:hAnsi="宋体" w:eastAsia="宋体" w:cs="宋体"/>
                <w:sz w:val="24"/>
                <w:szCs w:val="24"/>
              </w:rPr>
            </w:pPr>
            <w:r>
              <w:rPr>
                <w:rFonts w:ascii="宋体" w:hAnsi="宋体" w:eastAsia="宋体" w:cs="宋体"/>
                <w:spacing w:val="-4"/>
                <w:sz w:val="24"/>
                <w:szCs w:val="24"/>
              </w:rPr>
              <w:t>设备名称</w:t>
            </w:r>
          </w:p>
        </w:tc>
        <w:tc>
          <w:tcPr>
            <w:tcW w:w="4675" w:type="dxa"/>
            <w:noWrap w:val="0"/>
            <w:vAlign w:val="top"/>
          </w:tcPr>
          <w:p>
            <w:pPr>
              <w:spacing w:before="40" w:line="220" w:lineRule="auto"/>
              <w:ind w:left="1745"/>
              <w:rPr>
                <w:rFonts w:ascii="宋体" w:hAnsi="宋体" w:eastAsia="宋体" w:cs="宋体"/>
                <w:sz w:val="24"/>
                <w:szCs w:val="24"/>
              </w:rPr>
            </w:pPr>
            <w:r>
              <w:rPr>
                <w:rFonts w:ascii="宋体" w:hAnsi="宋体" w:eastAsia="宋体" w:cs="宋体"/>
                <w:spacing w:val="-2"/>
                <w:sz w:val="24"/>
                <w:szCs w:val="24"/>
              </w:rPr>
              <w:t>参</w:t>
            </w:r>
            <w:r>
              <w:rPr>
                <w:rFonts w:ascii="宋体" w:hAnsi="宋体" w:eastAsia="宋体" w:cs="宋体"/>
                <w:spacing w:val="-1"/>
                <w:sz w:val="24"/>
                <w:szCs w:val="24"/>
              </w:rPr>
              <w:t>数和要求</w:t>
            </w:r>
          </w:p>
        </w:tc>
        <w:tc>
          <w:tcPr>
            <w:tcW w:w="1847" w:type="dxa"/>
            <w:noWrap w:val="0"/>
            <w:vAlign w:val="top"/>
          </w:tcPr>
          <w:p>
            <w:pPr>
              <w:spacing w:before="40" w:line="221" w:lineRule="auto"/>
              <w:ind w:left="692"/>
              <w:rPr>
                <w:rFonts w:ascii="宋体" w:hAnsi="宋体" w:eastAsia="宋体" w:cs="宋体"/>
                <w:sz w:val="24"/>
                <w:szCs w:val="24"/>
              </w:rPr>
            </w:pPr>
            <w:r>
              <w:rPr>
                <w:rFonts w:ascii="宋体" w:hAnsi="宋体" w:eastAsia="宋体" w:cs="宋体"/>
                <w:spacing w:val="-3"/>
                <w:sz w:val="24"/>
                <w:szCs w:val="24"/>
              </w:rPr>
              <w:t>备注</w:t>
            </w:r>
          </w:p>
        </w:tc>
      </w:tr>
    </w:tbl>
    <w:tbl>
      <w:tblPr>
        <w:tblStyle w:val="4"/>
        <w:tblpPr w:leftFromText="180" w:rightFromText="180" w:vertAnchor="text" w:horzAnchor="page" w:tblpX="948" w:tblpY="10"/>
        <w:tblOverlap w:val="never"/>
        <w:tblW w:w="1021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833"/>
        <w:gridCol w:w="4675"/>
        <w:gridCol w:w="18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56" w:type="dxa"/>
            <w:noWrap w:val="0"/>
            <w:vAlign w:val="top"/>
          </w:tcPr>
          <w:p>
            <w:pPr>
              <w:spacing w:before="308" w:line="185" w:lineRule="auto"/>
              <w:ind w:left="398"/>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833" w:type="dxa"/>
            <w:noWrap w:val="0"/>
            <w:vAlign w:val="top"/>
          </w:tcPr>
          <w:p>
            <w:pPr>
              <w:spacing w:before="270" w:line="220" w:lineRule="auto"/>
              <w:ind w:left="708"/>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交换机</w:t>
            </w:r>
          </w:p>
        </w:tc>
        <w:tc>
          <w:tcPr>
            <w:tcW w:w="4675" w:type="dxa"/>
            <w:noWrap w:val="0"/>
            <w:vAlign w:val="top"/>
          </w:tcPr>
          <w:p>
            <w:pPr>
              <w:spacing w:before="270" w:line="22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华为、h3c、tp-line、中兴ZTE、腾达Tenda等国内一线品牌。</w:t>
            </w:r>
          </w:p>
        </w:tc>
        <w:tc>
          <w:tcPr>
            <w:tcW w:w="1847" w:type="dxa"/>
            <w:noWrap w:val="0"/>
            <w:vAlign w:val="top"/>
          </w:tcPr>
          <w:p>
            <w:pPr>
              <w:spacing w:before="37" w:line="468" w:lineRule="exact"/>
              <w:ind w:left="213"/>
              <w:rPr>
                <w:rFonts w:ascii="宋体" w:hAnsi="宋体" w:eastAsia="宋体" w:cs="宋体"/>
                <w:sz w:val="24"/>
                <w:szCs w:val="24"/>
              </w:rPr>
            </w:pPr>
            <w:r>
              <w:rPr>
                <w:rFonts w:ascii="宋体" w:hAnsi="宋体" w:eastAsia="宋体" w:cs="宋体"/>
                <w:spacing w:val="-2"/>
                <w:position w:val="17"/>
                <w:sz w:val="24"/>
                <w:szCs w:val="24"/>
              </w:rPr>
              <w:t>投标方可选</w:t>
            </w:r>
            <w:r>
              <w:rPr>
                <w:rFonts w:ascii="宋体" w:hAnsi="宋体" w:eastAsia="宋体" w:cs="宋体"/>
                <w:spacing w:val="-1"/>
                <w:position w:val="17"/>
                <w:sz w:val="24"/>
                <w:szCs w:val="24"/>
              </w:rPr>
              <w:t>择</w:t>
            </w:r>
          </w:p>
          <w:p>
            <w:pPr>
              <w:spacing w:line="219" w:lineRule="auto"/>
              <w:ind w:left="354"/>
              <w:rPr>
                <w:rFonts w:ascii="宋体" w:hAnsi="宋体" w:eastAsia="宋体" w:cs="宋体"/>
                <w:sz w:val="24"/>
                <w:szCs w:val="24"/>
              </w:rPr>
            </w:pPr>
            <w:r>
              <w:rPr>
                <w:rFonts w:ascii="宋体" w:hAnsi="宋体" w:eastAsia="宋体" w:cs="宋体"/>
                <w:spacing w:val="-7"/>
                <w:sz w:val="24"/>
                <w:szCs w:val="24"/>
              </w:rPr>
              <w:t>同</w:t>
            </w:r>
            <w:r>
              <w:rPr>
                <w:rFonts w:ascii="宋体" w:hAnsi="宋体" w:eastAsia="宋体" w:cs="宋体"/>
                <w:spacing w:val="-5"/>
                <w:sz w:val="24"/>
                <w:szCs w:val="24"/>
              </w:rPr>
              <w:t>等级品牌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856" w:type="dxa"/>
            <w:noWrap w:val="0"/>
            <w:vAlign w:val="top"/>
          </w:tcPr>
          <w:p>
            <w:pPr>
              <w:spacing w:line="462" w:lineRule="auto"/>
              <w:rPr>
                <w:rFonts w:ascii="Arial"/>
                <w:sz w:val="21"/>
              </w:rPr>
            </w:pPr>
          </w:p>
          <w:p>
            <w:pPr>
              <w:spacing w:before="78" w:line="187" w:lineRule="auto"/>
              <w:ind w:left="354"/>
              <w:rPr>
                <w:rFonts w:hint="eastAsia" w:ascii="宋体" w:hAnsi="宋体" w:eastAsia="宋体" w:cs="宋体"/>
                <w:sz w:val="24"/>
                <w:szCs w:val="24"/>
                <w:lang w:eastAsia="zh-CN"/>
              </w:rPr>
            </w:pPr>
            <w:r>
              <w:rPr>
                <w:rFonts w:hint="eastAsia" w:ascii="宋体" w:hAnsi="宋体" w:eastAsia="宋体" w:cs="宋体"/>
                <w:spacing w:val="-8"/>
                <w:sz w:val="24"/>
                <w:szCs w:val="24"/>
                <w:lang w:val="en-US" w:eastAsia="zh-CN"/>
              </w:rPr>
              <w:t>2</w:t>
            </w:r>
          </w:p>
        </w:tc>
        <w:tc>
          <w:tcPr>
            <w:tcW w:w="2833" w:type="dxa"/>
            <w:noWrap w:val="0"/>
            <w:vAlign w:val="top"/>
          </w:tcPr>
          <w:p>
            <w:pPr>
              <w:spacing w:line="425" w:lineRule="auto"/>
              <w:rPr>
                <w:rFonts w:ascii="Arial"/>
                <w:sz w:val="21"/>
              </w:rPr>
            </w:pPr>
          </w:p>
          <w:p>
            <w:pPr>
              <w:spacing w:before="78" w:line="220" w:lineRule="auto"/>
              <w:ind w:left="708"/>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视频录像机</w:t>
            </w:r>
          </w:p>
        </w:tc>
        <w:tc>
          <w:tcPr>
            <w:tcW w:w="4675" w:type="dxa"/>
            <w:noWrap w:val="0"/>
            <w:vAlign w:val="top"/>
          </w:tcPr>
          <w:p>
            <w:pPr>
              <w:jc w:val="center"/>
              <w:rPr>
                <w:rFonts w:hint="default" w:ascii="Arial" w:eastAsia="宋体"/>
                <w:sz w:val="21"/>
                <w:lang w:val="en-US" w:eastAsia="zh-CN"/>
              </w:rPr>
            </w:pPr>
            <w:r>
              <w:rPr>
                <w:rFonts w:hint="eastAsia" w:ascii="宋体" w:hAnsi="宋体" w:eastAsia="宋体" w:cs="宋体"/>
                <w:sz w:val="24"/>
                <w:szCs w:val="24"/>
                <w:lang w:val="en-US" w:eastAsia="zh-CN"/>
              </w:rPr>
              <w:t>大华、海康威视等国内一线品牌；其他品牌经甲方同意后方可使用。</w:t>
            </w:r>
          </w:p>
        </w:tc>
        <w:tc>
          <w:tcPr>
            <w:tcW w:w="1847" w:type="dxa"/>
            <w:noWrap w:val="0"/>
            <w:vAlign w:val="top"/>
          </w:tcPr>
          <w:p>
            <w:pPr>
              <w:spacing w:before="182" w:line="220" w:lineRule="auto"/>
              <w:ind w:left="809"/>
              <w:rPr>
                <w:rFonts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856" w:type="dxa"/>
            <w:noWrap w:val="0"/>
            <w:vAlign w:val="top"/>
          </w:tcPr>
          <w:p>
            <w:pPr>
              <w:spacing w:line="463" w:lineRule="auto"/>
              <w:rPr>
                <w:rFonts w:ascii="Arial"/>
                <w:sz w:val="21"/>
              </w:rPr>
            </w:pPr>
          </w:p>
          <w:p>
            <w:pPr>
              <w:spacing w:before="78" w:line="185" w:lineRule="auto"/>
              <w:ind w:left="35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833" w:type="dxa"/>
            <w:noWrap w:val="0"/>
            <w:vAlign w:val="top"/>
          </w:tcPr>
          <w:p>
            <w:pPr>
              <w:spacing w:line="426" w:lineRule="auto"/>
              <w:rPr>
                <w:rFonts w:ascii="Arial"/>
                <w:sz w:val="21"/>
              </w:rPr>
            </w:pPr>
          </w:p>
          <w:p>
            <w:pPr>
              <w:spacing w:before="78" w:line="220" w:lineRule="auto"/>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摄像头</w:t>
            </w:r>
          </w:p>
        </w:tc>
        <w:tc>
          <w:tcPr>
            <w:tcW w:w="4675" w:type="dxa"/>
            <w:noWrap w:val="0"/>
            <w:vAlign w:val="top"/>
          </w:tcPr>
          <w:p>
            <w:pPr>
              <w:jc w:val="center"/>
              <w:rPr>
                <w:rFonts w:hint="default" w:ascii="Arial" w:eastAsia="宋体"/>
                <w:sz w:val="21"/>
                <w:lang w:val="en-US" w:eastAsia="zh-CN"/>
              </w:rPr>
            </w:pPr>
            <w:r>
              <w:rPr>
                <w:rFonts w:hint="eastAsia" w:ascii="宋体" w:hAnsi="宋体" w:eastAsia="宋体" w:cs="宋体"/>
                <w:sz w:val="24"/>
                <w:szCs w:val="24"/>
                <w:lang w:val="en-US" w:eastAsia="zh-CN"/>
              </w:rPr>
              <w:t>大华、海康威视等国内一线品牌；其他品牌经甲方同意后方可使用。</w:t>
            </w:r>
          </w:p>
        </w:tc>
        <w:tc>
          <w:tcPr>
            <w:tcW w:w="1847" w:type="dxa"/>
            <w:noWrap w:val="0"/>
            <w:vAlign w:val="top"/>
          </w:tcPr>
          <w:p>
            <w:pPr>
              <w:spacing w:before="182" w:line="220" w:lineRule="auto"/>
              <w:ind w:left="809"/>
              <w:rPr>
                <w:rFonts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6" w:type="dxa"/>
            <w:noWrap w:val="0"/>
            <w:vAlign w:val="top"/>
          </w:tcPr>
          <w:p>
            <w:pPr>
              <w:spacing w:before="78" w:line="187" w:lineRule="auto"/>
              <w:ind w:left="354"/>
              <w:rPr>
                <w:rFonts w:hint="eastAsia" w:ascii="宋体" w:hAnsi="宋体" w:eastAsia="宋体" w:cs="宋体"/>
                <w:sz w:val="24"/>
                <w:szCs w:val="24"/>
                <w:lang w:eastAsia="zh-CN"/>
              </w:rPr>
            </w:pPr>
            <w:r>
              <w:rPr>
                <w:rFonts w:hint="eastAsia" w:ascii="宋体" w:hAnsi="宋体" w:eastAsia="宋体" w:cs="宋体"/>
                <w:spacing w:val="-8"/>
                <w:sz w:val="24"/>
                <w:szCs w:val="24"/>
                <w:lang w:val="en-US" w:eastAsia="zh-CN"/>
              </w:rPr>
              <w:t>4</w:t>
            </w:r>
          </w:p>
        </w:tc>
        <w:tc>
          <w:tcPr>
            <w:tcW w:w="2833" w:type="dxa"/>
            <w:noWrap w:val="0"/>
            <w:vAlign w:val="top"/>
          </w:tcPr>
          <w:p>
            <w:pPr>
              <w:spacing w:before="41" w:line="220" w:lineRule="auto"/>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投影设备</w:t>
            </w:r>
          </w:p>
        </w:tc>
        <w:tc>
          <w:tcPr>
            <w:tcW w:w="4675" w:type="dxa"/>
            <w:noWrap w:val="0"/>
            <w:vAlign w:val="top"/>
          </w:tcPr>
          <w:p>
            <w:pPr>
              <w:spacing w:before="41" w:line="222"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进口设备、国内一线品牌均可。</w:t>
            </w:r>
          </w:p>
        </w:tc>
        <w:tc>
          <w:tcPr>
            <w:tcW w:w="1847" w:type="dxa"/>
            <w:noWrap w:val="0"/>
            <w:vAlign w:val="top"/>
          </w:tcPr>
          <w:p>
            <w:pPr>
              <w:spacing w:before="41" w:line="220" w:lineRule="auto"/>
              <w:ind w:left="594"/>
              <w:rPr>
                <w:rFonts w:ascii="宋体" w:hAnsi="宋体" w:eastAsia="宋体" w:cs="宋体"/>
                <w:sz w:val="24"/>
                <w:szCs w:val="24"/>
              </w:rPr>
            </w:pPr>
            <w:r>
              <w:rPr>
                <w:rFonts w:ascii="宋体" w:hAnsi="宋体" w:eastAsia="宋体" w:cs="宋体"/>
                <w:spacing w:val="-8"/>
                <w:sz w:val="24"/>
                <w:szCs w:val="24"/>
              </w:rPr>
              <w:t>国</w:t>
            </w:r>
            <w:r>
              <w:rPr>
                <w:rFonts w:ascii="宋体" w:hAnsi="宋体" w:eastAsia="宋体" w:cs="宋体"/>
                <w:spacing w:val="-7"/>
                <w:sz w:val="24"/>
                <w:szCs w:val="24"/>
              </w:rPr>
              <w:t>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6" w:type="dxa"/>
            <w:noWrap w:val="0"/>
            <w:vAlign w:val="top"/>
          </w:tcPr>
          <w:p>
            <w:pPr>
              <w:spacing w:before="78" w:line="187" w:lineRule="auto"/>
              <w:ind w:left="354"/>
              <w:rPr>
                <w:rFonts w:hint="default"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5</w:t>
            </w:r>
          </w:p>
        </w:tc>
        <w:tc>
          <w:tcPr>
            <w:tcW w:w="2833" w:type="dxa"/>
            <w:noWrap w:val="0"/>
            <w:vAlign w:val="top"/>
          </w:tcPr>
          <w:p>
            <w:pPr>
              <w:spacing w:before="41" w:line="220" w:lineRule="auto"/>
              <w:ind w:left="947"/>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线材</w:t>
            </w:r>
          </w:p>
        </w:tc>
        <w:tc>
          <w:tcPr>
            <w:tcW w:w="4675" w:type="dxa"/>
            <w:noWrap w:val="0"/>
            <w:vAlign w:val="top"/>
          </w:tcPr>
          <w:p>
            <w:pPr>
              <w:spacing w:before="41" w:line="222" w:lineRule="auto"/>
              <w:jc w:val="both"/>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安普、康普、TCL、粤道等品牌，视频线使用超五类线缆，内部网使用六类网线。</w:t>
            </w:r>
          </w:p>
        </w:tc>
        <w:tc>
          <w:tcPr>
            <w:tcW w:w="1847" w:type="dxa"/>
            <w:noWrap w:val="0"/>
            <w:vAlign w:val="top"/>
          </w:tcPr>
          <w:p>
            <w:pPr>
              <w:spacing w:before="41" w:line="220" w:lineRule="auto"/>
              <w:jc w:val="center"/>
              <w:rPr>
                <w:rFonts w:hint="default"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符合国家标准</w:t>
            </w:r>
          </w:p>
        </w:tc>
      </w:tr>
    </w:tbl>
    <w:p>
      <w:pPr>
        <w:rPr>
          <w:rFonts w:ascii="Arial"/>
          <w:sz w:val="21"/>
        </w:rPr>
      </w:pPr>
    </w:p>
    <w:p>
      <w:pPr>
        <w:spacing w:before="182" w:line="368" w:lineRule="auto"/>
        <w:ind w:right="283"/>
        <w:rPr>
          <w:rFonts w:hint="eastAsia" w:ascii="宋体" w:hAnsi="宋体" w:eastAsia="宋体" w:cs="宋体"/>
          <w:b/>
          <w:bCs/>
          <w:spacing w:val="-5"/>
          <w:sz w:val="24"/>
          <w:szCs w:val="24"/>
          <w:highlight w:val="none"/>
          <w:lang w:val="en-US" w:eastAsia="zh-CN"/>
        </w:rPr>
      </w:pPr>
      <w:r>
        <w:rPr>
          <w:rFonts w:ascii="宋体" w:hAnsi="宋体" w:eastAsia="宋体" w:cs="宋体"/>
          <w:b/>
          <w:bCs/>
          <w:spacing w:val="-5"/>
          <w:sz w:val="24"/>
          <w:szCs w:val="24"/>
          <w:highlight w:val="none"/>
        </w:rPr>
        <w:t>★</w:t>
      </w:r>
      <w:r>
        <w:rPr>
          <w:rFonts w:hint="eastAsia" w:ascii="宋体" w:hAnsi="宋体" w:eastAsia="宋体" w:cs="宋体"/>
          <w:b/>
          <w:bCs/>
          <w:spacing w:val="-5"/>
          <w:sz w:val="24"/>
          <w:szCs w:val="24"/>
          <w:highlight w:val="none"/>
          <w:lang w:val="en-US" w:eastAsia="zh-CN"/>
        </w:rPr>
        <w:t>特别提醒：</w:t>
      </w:r>
    </w:p>
    <w:p>
      <w:pPr>
        <w:numPr>
          <w:ilvl w:val="0"/>
          <w:numId w:val="1"/>
        </w:numPr>
        <w:spacing w:before="182" w:line="368" w:lineRule="auto"/>
        <w:ind w:left="210" w:leftChars="0" w:right="283" w:firstLineChars="0"/>
        <w:rPr>
          <w:rFonts w:hint="default" w:ascii="宋体" w:hAnsi="宋体" w:eastAsia="宋体" w:cs="宋体"/>
          <w:sz w:val="24"/>
          <w:szCs w:val="24"/>
          <w:highlight w:val="none"/>
          <w:lang w:val="en-US" w:eastAsia="zh-CN"/>
        </w:rPr>
      </w:pPr>
      <w:r>
        <w:rPr>
          <w:rFonts w:hint="eastAsia" w:ascii="宋体" w:hAnsi="宋体" w:eastAsia="宋体" w:cs="宋体"/>
          <w:spacing w:val="-5"/>
          <w:sz w:val="24"/>
          <w:szCs w:val="24"/>
          <w:highlight w:val="none"/>
          <w:lang w:val="en-US" w:eastAsia="zh-CN"/>
        </w:rPr>
        <w:t>本项目除了每层预留有一个约2平方米的弱电房外，在三层预留有一间约25平方米的房间，作为公司弱电工程机房用途。机房内部土建总承包方预留电源，简单装饰，室内照明，如果专业机房需要细化装饰，工程包括在本项目范围内。</w:t>
      </w:r>
    </w:p>
    <w:p>
      <w:pPr>
        <w:spacing w:line="364" w:lineRule="auto"/>
        <w:rPr>
          <w:rFonts w:ascii="Arial"/>
          <w:sz w:val="21"/>
        </w:rPr>
      </w:pPr>
    </w:p>
    <w:p>
      <w:pPr>
        <w:spacing w:before="78" w:line="467" w:lineRule="exact"/>
        <w:ind w:left="120"/>
        <w:rPr>
          <w:rFonts w:ascii="宋体" w:hAnsi="宋体" w:eastAsia="宋体" w:cs="宋体"/>
          <w:sz w:val="24"/>
          <w:szCs w:val="24"/>
        </w:rPr>
      </w:pPr>
      <w:r>
        <w:rPr>
          <w:rFonts w:ascii="宋体" w:hAnsi="宋体" w:eastAsia="宋体" w:cs="宋体"/>
          <w:spacing w:val="-2"/>
          <w:position w:val="17"/>
          <w:sz w:val="24"/>
          <w:szCs w:val="24"/>
        </w:rPr>
        <w:t>报价</w:t>
      </w:r>
      <w:r>
        <w:rPr>
          <w:rFonts w:ascii="宋体" w:hAnsi="宋体" w:eastAsia="宋体" w:cs="宋体"/>
          <w:spacing w:val="-1"/>
          <w:position w:val="17"/>
          <w:sz w:val="24"/>
          <w:szCs w:val="24"/>
        </w:rPr>
        <w:t>说明</w:t>
      </w:r>
    </w:p>
    <w:p>
      <w:pPr>
        <w:spacing w:line="218" w:lineRule="auto"/>
        <w:ind w:left="128"/>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9"/>
          <w:sz w:val="24"/>
          <w:szCs w:val="24"/>
        </w:rPr>
        <w:t>1</w:t>
      </w:r>
      <w:r>
        <w:rPr>
          <w:rFonts w:ascii="宋体" w:hAnsi="宋体" w:eastAsia="宋体" w:cs="宋体"/>
          <w:spacing w:val="6"/>
          <w:sz w:val="24"/>
          <w:szCs w:val="24"/>
        </w:rPr>
        <w:t>)本报价依据本工程投标须知和合同文件的有关条款进行编制。</w:t>
      </w:r>
    </w:p>
    <w:p>
      <w:pPr>
        <w:spacing w:before="182" w:line="220" w:lineRule="auto"/>
        <w:ind w:left="607"/>
        <w:outlineLvl w:val="1"/>
        <w:rPr>
          <w:rFonts w:ascii="宋体" w:hAnsi="宋体" w:eastAsia="宋体" w:cs="宋体"/>
          <w:sz w:val="24"/>
          <w:szCs w:val="24"/>
        </w:rPr>
      </w:pPr>
      <w:r>
        <w:rPr>
          <w:rFonts w:ascii="宋体" w:hAnsi="宋体" w:eastAsia="宋体" w:cs="宋体"/>
          <w:spacing w:val="-2"/>
          <w:sz w:val="24"/>
          <w:szCs w:val="24"/>
        </w:rPr>
        <w:t>2.2.2 设备制造执行国家、行业的相关标准</w:t>
      </w:r>
      <w:r>
        <w:rPr>
          <w:rFonts w:ascii="宋体" w:hAnsi="宋体" w:eastAsia="宋体" w:cs="宋体"/>
          <w:sz w:val="24"/>
          <w:szCs w:val="24"/>
        </w:rPr>
        <w:t>：</w:t>
      </w:r>
    </w:p>
    <w:p>
      <w:pPr>
        <w:spacing w:before="181" w:line="359" w:lineRule="auto"/>
        <w:ind w:left="123" w:firstLine="480"/>
        <w:rPr>
          <w:rFonts w:ascii="宋体" w:hAnsi="宋体" w:eastAsia="宋体" w:cs="宋体"/>
          <w:sz w:val="24"/>
          <w:szCs w:val="24"/>
        </w:rPr>
      </w:pPr>
      <w:r>
        <w:rPr>
          <w:rFonts w:ascii="宋体" w:hAnsi="宋体" w:eastAsia="宋体" w:cs="宋体"/>
          <w:spacing w:val="-1"/>
          <w:sz w:val="24"/>
          <w:szCs w:val="24"/>
        </w:rPr>
        <w:t>按照国家相关部委和地方相</w:t>
      </w:r>
      <w:r>
        <w:rPr>
          <w:rFonts w:ascii="宋体" w:hAnsi="宋体" w:eastAsia="宋体" w:cs="宋体"/>
          <w:sz w:val="24"/>
          <w:szCs w:val="24"/>
        </w:rPr>
        <w:t xml:space="preserve">关设备的设计、施工和验收的最新标准、规范。相关 </w:t>
      </w:r>
      <w:r>
        <w:rPr>
          <w:rFonts w:ascii="宋体" w:hAnsi="宋体" w:eastAsia="宋体" w:cs="宋体"/>
          <w:spacing w:val="-4"/>
          <w:sz w:val="24"/>
          <w:szCs w:val="24"/>
        </w:rPr>
        <w:t>标准、规</w:t>
      </w:r>
      <w:r>
        <w:rPr>
          <w:rFonts w:ascii="宋体" w:hAnsi="宋体" w:eastAsia="宋体" w:cs="宋体"/>
          <w:spacing w:val="-2"/>
          <w:sz w:val="24"/>
          <w:szCs w:val="24"/>
        </w:rPr>
        <w:t>范中如有内容不一致之处，则按如下优先级顺序使用：</w:t>
      </w:r>
    </w:p>
    <w:p>
      <w:pPr>
        <w:spacing w:line="220" w:lineRule="auto"/>
        <w:ind w:left="622"/>
        <w:rPr>
          <w:rFonts w:ascii="宋体" w:hAnsi="宋体" w:eastAsia="宋体" w:cs="宋体"/>
          <w:sz w:val="24"/>
          <w:szCs w:val="24"/>
        </w:rPr>
      </w:pPr>
      <w:r>
        <w:rPr>
          <w:rFonts w:ascii="宋体" w:hAnsi="宋体" w:eastAsia="宋体" w:cs="宋体"/>
          <w:spacing w:val="-13"/>
          <w:sz w:val="24"/>
          <w:szCs w:val="24"/>
        </w:rPr>
        <w:t>●</w:t>
      </w:r>
      <w:r>
        <w:rPr>
          <w:rFonts w:ascii="宋体" w:hAnsi="宋体" w:eastAsia="宋体" w:cs="宋体"/>
          <w:spacing w:val="-8"/>
          <w:sz w:val="24"/>
          <w:szCs w:val="24"/>
        </w:rPr>
        <w:t>国家标准、规范；</w:t>
      </w:r>
    </w:p>
    <w:p>
      <w:pPr>
        <w:spacing w:before="179" w:line="220" w:lineRule="auto"/>
        <w:ind w:left="622"/>
        <w:rPr>
          <w:rFonts w:ascii="宋体" w:hAnsi="宋体" w:eastAsia="宋体" w:cs="宋体"/>
          <w:sz w:val="24"/>
          <w:szCs w:val="24"/>
        </w:rPr>
      </w:pPr>
      <w:r>
        <w:rPr>
          <w:rFonts w:ascii="宋体" w:hAnsi="宋体" w:eastAsia="宋体" w:cs="宋体"/>
          <w:spacing w:val="-13"/>
          <w:sz w:val="24"/>
          <w:szCs w:val="24"/>
        </w:rPr>
        <w:t>●</w:t>
      </w:r>
      <w:r>
        <w:rPr>
          <w:rFonts w:ascii="宋体" w:hAnsi="宋体" w:eastAsia="宋体" w:cs="宋体"/>
          <w:spacing w:val="-8"/>
          <w:sz w:val="24"/>
          <w:szCs w:val="24"/>
        </w:rPr>
        <w:t>部颁标准、规范；</w:t>
      </w:r>
    </w:p>
    <w:p>
      <w:pPr>
        <w:spacing w:before="182" w:line="220" w:lineRule="auto"/>
        <w:ind w:left="622"/>
        <w:rPr>
          <w:rFonts w:ascii="宋体" w:hAnsi="宋体" w:eastAsia="宋体" w:cs="宋体"/>
          <w:sz w:val="24"/>
          <w:szCs w:val="24"/>
        </w:rPr>
      </w:pPr>
      <w:r>
        <w:rPr>
          <w:rFonts w:ascii="宋体" w:hAnsi="宋体" w:eastAsia="宋体" w:cs="宋体"/>
          <w:spacing w:val="-13"/>
          <w:sz w:val="24"/>
          <w:szCs w:val="24"/>
        </w:rPr>
        <w:t>●</w:t>
      </w:r>
      <w:r>
        <w:rPr>
          <w:rFonts w:ascii="宋体" w:hAnsi="宋体" w:eastAsia="宋体" w:cs="宋体"/>
          <w:spacing w:val="-8"/>
          <w:sz w:val="24"/>
          <w:szCs w:val="24"/>
        </w:rPr>
        <w:t>行业标准、规范；</w:t>
      </w:r>
    </w:p>
    <w:p>
      <w:pPr>
        <w:spacing w:before="181" w:line="220" w:lineRule="auto"/>
        <w:ind w:left="622"/>
        <w:rPr>
          <w:rFonts w:ascii="宋体" w:hAnsi="宋体" w:eastAsia="宋体" w:cs="宋体"/>
          <w:sz w:val="24"/>
          <w:szCs w:val="24"/>
        </w:rPr>
      </w:pPr>
      <w:r>
        <w:rPr>
          <w:rFonts w:ascii="宋体" w:hAnsi="宋体" w:eastAsia="宋体" w:cs="宋体"/>
          <w:spacing w:val="-13"/>
          <w:sz w:val="24"/>
          <w:szCs w:val="24"/>
        </w:rPr>
        <w:t>●</w:t>
      </w:r>
      <w:r>
        <w:rPr>
          <w:rFonts w:ascii="宋体" w:hAnsi="宋体" w:eastAsia="宋体" w:cs="宋体"/>
          <w:spacing w:val="-8"/>
          <w:sz w:val="24"/>
          <w:szCs w:val="24"/>
        </w:rPr>
        <w:t>地方标准、规范；</w:t>
      </w:r>
    </w:p>
    <w:p>
      <w:pPr>
        <w:spacing w:before="180" w:line="220" w:lineRule="auto"/>
        <w:ind w:left="622"/>
        <w:rPr>
          <w:rFonts w:ascii="宋体" w:hAnsi="宋体" w:eastAsia="宋体" w:cs="宋体"/>
          <w:sz w:val="24"/>
          <w:szCs w:val="24"/>
        </w:rPr>
      </w:pPr>
      <w:r>
        <w:rPr>
          <w:rFonts w:ascii="宋体" w:hAnsi="宋体" w:eastAsia="宋体" w:cs="宋体"/>
          <w:spacing w:val="-8"/>
          <w:sz w:val="24"/>
          <w:szCs w:val="24"/>
        </w:rPr>
        <w:t>●制</w:t>
      </w:r>
      <w:r>
        <w:rPr>
          <w:rFonts w:ascii="宋体" w:hAnsi="宋体" w:eastAsia="宋体" w:cs="宋体"/>
          <w:spacing w:val="-4"/>
          <w:sz w:val="24"/>
          <w:szCs w:val="24"/>
        </w:rPr>
        <w:t>造商使用的标准、规范。</w:t>
      </w:r>
    </w:p>
    <w:p>
      <w:pPr>
        <w:spacing w:before="181" w:line="220" w:lineRule="auto"/>
        <w:ind w:left="607"/>
        <w:outlineLvl w:val="1"/>
        <w:rPr>
          <w:rFonts w:ascii="宋体" w:hAnsi="宋体" w:eastAsia="宋体" w:cs="宋体"/>
          <w:sz w:val="24"/>
          <w:szCs w:val="24"/>
        </w:rPr>
      </w:pPr>
      <w:r>
        <w:rPr>
          <w:rFonts w:ascii="宋体" w:hAnsi="宋体" w:eastAsia="宋体" w:cs="宋体"/>
          <w:spacing w:val="-6"/>
          <w:sz w:val="24"/>
          <w:szCs w:val="24"/>
        </w:rPr>
        <w:t>2.</w:t>
      </w:r>
      <w:r>
        <w:rPr>
          <w:rFonts w:ascii="宋体" w:hAnsi="宋体" w:eastAsia="宋体" w:cs="宋体"/>
          <w:spacing w:val="-3"/>
          <w:sz w:val="24"/>
          <w:szCs w:val="24"/>
        </w:rPr>
        <w:t>2.3 施工图相关内容：</w:t>
      </w:r>
    </w:p>
    <w:p>
      <w:pPr>
        <w:spacing w:before="181" w:line="359" w:lineRule="auto"/>
        <w:ind w:left="125" w:firstLine="476"/>
        <w:rPr>
          <w:rFonts w:hint="default" w:ascii="宋体" w:hAnsi="宋体" w:eastAsia="宋体" w:cs="宋体"/>
          <w:sz w:val="24"/>
          <w:szCs w:val="24"/>
          <w:lang w:val="en-US" w:eastAsia="zh-CN"/>
        </w:rPr>
      </w:pPr>
      <w:r>
        <w:rPr>
          <w:rFonts w:hint="eastAsia" w:ascii="宋体" w:hAnsi="宋体" w:eastAsia="宋体" w:cs="宋体"/>
          <w:spacing w:val="-1"/>
          <w:sz w:val="24"/>
          <w:szCs w:val="24"/>
          <w:lang w:val="en-US" w:eastAsia="zh-CN"/>
        </w:rPr>
        <w:t>本项目不提供施工图纸。</w:t>
      </w:r>
      <w:r>
        <w:rPr>
          <w:rFonts w:ascii="宋体" w:hAnsi="宋体" w:eastAsia="宋体" w:cs="宋体"/>
          <w:spacing w:val="-1"/>
          <w:sz w:val="24"/>
          <w:szCs w:val="24"/>
        </w:rPr>
        <w:t>评标结果出来后，中</w:t>
      </w:r>
      <w:r>
        <w:rPr>
          <w:rFonts w:ascii="宋体" w:hAnsi="宋体" w:eastAsia="宋体" w:cs="宋体"/>
          <w:sz w:val="24"/>
          <w:szCs w:val="24"/>
        </w:rPr>
        <w:t>标单位与业主方双方共同协商沟通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根据业主方的实际需求，由施工方按各分项工程方案进行细化。细化过程中增加或减少的工程量，按中标单位报价当中标注的单价进行增减。</w:t>
      </w:r>
    </w:p>
    <w:p>
      <w:pPr>
        <w:spacing w:before="1" w:line="219" w:lineRule="auto"/>
        <w:ind w:left="125"/>
        <w:outlineLvl w:val="0"/>
        <w:rPr>
          <w:rFonts w:ascii="宋体" w:hAnsi="宋体" w:eastAsia="宋体" w:cs="宋体"/>
          <w:sz w:val="24"/>
          <w:szCs w:val="24"/>
        </w:rPr>
      </w:pPr>
      <w:r>
        <w:rPr>
          <w:rFonts w:ascii="宋体" w:hAnsi="宋体" w:eastAsia="宋体" w:cs="宋体"/>
          <w:spacing w:val="-1"/>
          <w:sz w:val="24"/>
          <w:szCs w:val="24"/>
        </w:rPr>
        <w:t xml:space="preserve">2.3 </w:t>
      </w:r>
      <w:r>
        <w:rPr>
          <w:rFonts w:ascii="宋体" w:hAnsi="宋体" w:eastAsia="宋体" w:cs="宋体"/>
          <w:sz w:val="24"/>
          <w:szCs w:val="24"/>
        </w:rPr>
        <w:t>合格投标人</w:t>
      </w:r>
    </w:p>
    <w:p>
      <w:pPr>
        <w:spacing w:before="181" w:line="220" w:lineRule="auto"/>
        <w:ind w:left="606"/>
        <w:rPr>
          <w:rFonts w:hint="default" w:ascii="宋体" w:hAnsi="宋体" w:eastAsia="宋体" w:cs="宋体"/>
          <w:sz w:val="24"/>
          <w:szCs w:val="24"/>
          <w:highlight w:val="none"/>
          <w:lang w:val="en-US" w:eastAsia="zh-CN"/>
        </w:rPr>
      </w:pPr>
      <w:r>
        <w:rPr>
          <w:rFonts w:ascii="宋体" w:hAnsi="宋体" w:eastAsia="宋体" w:cs="宋体"/>
          <w:spacing w:val="-15"/>
          <w:sz w:val="24"/>
          <w:szCs w:val="24"/>
          <w:highlight w:val="none"/>
        </w:rPr>
        <w:t>见</w:t>
      </w:r>
      <w:r>
        <w:rPr>
          <w:rFonts w:hint="eastAsia" w:ascii="宋体" w:hAnsi="宋体" w:eastAsia="宋体" w:cs="宋体"/>
          <w:spacing w:val="-15"/>
          <w:sz w:val="24"/>
          <w:szCs w:val="24"/>
          <w:highlight w:val="none"/>
          <w:lang w:val="en-US" w:eastAsia="zh-CN"/>
        </w:rPr>
        <w:t>第II部分</w:t>
      </w:r>
      <w:r>
        <w:rPr>
          <w:rFonts w:ascii="宋体" w:hAnsi="宋体" w:eastAsia="宋体" w:cs="宋体"/>
          <w:spacing w:val="-13"/>
          <w:sz w:val="24"/>
          <w:szCs w:val="24"/>
          <w:highlight w:val="none"/>
        </w:rPr>
        <w:t>招标要求第 6 项</w:t>
      </w:r>
      <w:r>
        <w:rPr>
          <w:rFonts w:hint="eastAsia" w:ascii="宋体" w:hAnsi="宋体" w:eastAsia="宋体" w:cs="宋体"/>
          <w:spacing w:val="-13"/>
          <w:sz w:val="24"/>
          <w:szCs w:val="24"/>
          <w:highlight w:val="none"/>
          <w:lang w:eastAsia="zh-CN"/>
        </w:rPr>
        <w:t>，</w:t>
      </w:r>
      <w:r>
        <w:rPr>
          <w:rFonts w:hint="eastAsia" w:ascii="宋体" w:hAnsi="宋体" w:eastAsia="宋体" w:cs="宋体"/>
          <w:spacing w:val="-13"/>
          <w:sz w:val="24"/>
          <w:szCs w:val="24"/>
          <w:highlight w:val="none"/>
          <w:lang w:val="en-US" w:eastAsia="zh-CN"/>
        </w:rPr>
        <w:t>合格投标人的说明部分。</w:t>
      </w:r>
    </w:p>
    <w:p>
      <w:pPr>
        <w:spacing w:before="183" w:line="220" w:lineRule="auto"/>
        <w:ind w:left="125"/>
        <w:outlineLvl w:val="0"/>
        <w:rPr>
          <w:rFonts w:ascii="宋体" w:hAnsi="宋体" w:eastAsia="宋体" w:cs="宋体"/>
          <w:sz w:val="24"/>
          <w:szCs w:val="24"/>
        </w:rPr>
      </w:pPr>
      <w:r>
        <w:rPr>
          <w:rFonts w:ascii="宋体" w:hAnsi="宋体" w:eastAsia="宋体" w:cs="宋体"/>
          <w:spacing w:val="-1"/>
          <w:sz w:val="24"/>
          <w:szCs w:val="24"/>
        </w:rPr>
        <w:t xml:space="preserve">2.4 </w:t>
      </w:r>
      <w:r>
        <w:rPr>
          <w:rFonts w:ascii="宋体" w:hAnsi="宋体" w:eastAsia="宋体" w:cs="宋体"/>
          <w:sz w:val="24"/>
          <w:szCs w:val="24"/>
        </w:rPr>
        <w:t>投标事项</w:t>
      </w:r>
    </w:p>
    <w:p>
      <w:pPr>
        <w:spacing w:before="179" w:line="220" w:lineRule="auto"/>
        <w:ind w:left="619"/>
        <w:rPr>
          <w:rFonts w:ascii="宋体" w:hAnsi="宋体" w:eastAsia="宋体" w:cs="宋体"/>
          <w:sz w:val="24"/>
          <w:szCs w:val="24"/>
        </w:rPr>
      </w:pPr>
      <w:r>
        <w:rPr>
          <w:rFonts w:ascii="宋体" w:hAnsi="宋体" w:eastAsia="宋体" w:cs="宋体"/>
          <w:spacing w:val="-26"/>
          <w:sz w:val="24"/>
          <w:szCs w:val="24"/>
        </w:rPr>
        <w:t>1</w:t>
      </w:r>
      <w:r>
        <w:rPr>
          <w:rFonts w:ascii="宋体" w:hAnsi="宋体" w:eastAsia="宋体" w:cs="宋体"/>
          <w:spacing w:val="-23"/>
          <w:sz w:val="24"/>
          <w:szCs w:val="24"/>
        </w:rPr>
        <w:t>.</w:t>
      </w:r>
      <w:r>
        <w:rPr>
          <w:rFonts w:ascii="宋体" w:hAnsi="宋体" w:eastAsia="宋体" w:cs="宋体"/>
          <w:spacing w:val="-13"/>
          <w:sz w:val="24"/>
          <w:szCs w:val="24"/>
        </w:rPr>
        <w:t>发放招标文件时间：</w:t>
      </w:r>
      <w:r>
        <w:rPr>
          <w:rFonts w:ascii="宋体" w:hAnsi="宋体" w:eastAsia="宋体" w:cs="宋体"/>
          <w:spacing w:val="-13"/>
          <w:sz w:val="24"/>
          <w:szCs w:val="24"/>
          <w:highlight w:val="none"/>
        </w:rPr>
        <w:t>202</w:t>
      </w:r>
      <w:r>
        <w:rPr>
          <w:rFonts w:hint="eastAsia" w:ascii="宋体" w:hAnsi="宋体" w:eastAsia="宋体" w:cs="宋体"/>
          <w:spacing w:val="-13"/>
          <w:sz w:val="24"/>
          <w:szCs w:val="24"/>
          <w:highlight w:val="none"/>
          <w:lang w:val="en-US" w:eastAsia="zh-CN"/>
        </w:rPr>
        <w:t>3</w:t>
      </w:r>
      <w:r>
        <w:rPr>
          <w:rFonts w:ascii="宋体" w:hAnsi="宋体" w:eastAsia="宋体" w:cs="宋体"/>
          <w:spacing w:val="-13"/>
          <w:sz w:val="24"/>
          <w:szCs w:val="24"/>
          <w:highlight w:val="none"/>
        </w:rPr>
        <w:t xml:space="preserve"> 年 </w:t>
      </w:r>
      <w:r>
        <w:rPr>
          <w:rFonts w:hint="eastAsia" w:ascii="宋体" w:hAnsi="宋体" w:eastAsia="宋体" w:cs="宋体"/>
          <w:spacing w:val="-13"/>
          <w:sz w:val="24"/>
          <w:szCs w:val="24"/>
          <w:highlight w:val="none"/>
          <w:lang w:val="en-US" w:eastAsia="zh-CN"/>
        </w:rPr>
        <w:t>4</w:t>
      </w:r>
      <w:r>
        <w:rPr>
          <w:rFonts w:ascii="宋体" w:hAnsi="宋体" w:eastAsia="宋体" w:cs="宋体"/>
          <w:spacing w:val="-13"/>
          <w:sz w:val="24"/>
          <w:szCs w:val="24"/>
          <w:highlight w:val="none"/>
        </w:rPr>
        <w:t xml:space="preserve"> 月 </w:t>
      </w:r>
      <w:r>
        <w:rPr>
          <w:rFonts w:hint="eastAsia" w:ascii="宋体" w:hAnsi="宋体" w:eastAsia="宋体" w:cs="宋体"/>
          <w:spacing w:val="-13"/>
          <w:sz w:val="24"/>
          <w:szCs w:val="24"/>
          <w:highlight w:val="none"/>
          <w:lang w:val="en-US" w:eastAsia="zh-CN"/>
        </w:rPr>
        <w:t xml:space="preserve">11 </w:t>
      </w:r>
      <w:r>
        <w:rPr>
          <w:rFonts w:ascii="宋体" w:hAnsi="宋体" w:eastAsia="宋体" w:cs="宋体"/>
          <w:spacing w:val="-13"/>
          <w:sz w:val="24"/>
          <w:szCs w:val="24"/>
          <w:highlight w:val="none"/>
        </w:rPr>
        <w:t xml:space="preserve">日至 </w:t>
      </w:r>
      <w:r>
        <w:rPr>
          <w:rFonts w:hint="eastAsia" w:ascii="宋体" w:hAnsi="宋体" w:eastAsia="宋体" w:cs="宋体"/>
          <w:spacing w:val="-13"/>
          <w:sz w:val="24"/>
          <w:szCs w:val="24"/>
          <w:highlight w:val="none"/>
          <w:lang w:val="en-US" w:eastAsia="zh-CN"/>
        </w:rPr>
        <w:t>4</w:t>
      </w:r>
      <w:r>
        <w:rPr>
          <w:rFonts w:ascii="宋体" w:hAnsi="宋体" w:eastAsia="宋体" w:cs="宋体"/>
          <w:spacing w:val="-13"/>
          <w:sz w:val="24"/>
          <w:szCs w:val="24"/>
          <w:highlight w:val="none"/>
        </w:rPr>
        <w:t>月</w:t>
      </w:r>
      <w:r>
        <w:rPr>
          <w:rFonts w:hint="eastAsia" w:ascii="宋体" w:hAnsi="宋体" w:eastAsia="宋体" w:cs="宋体"/>
          <w:spacing w:val="-13"/>
          <w:sz w:val="24"/>
          <w:szCs w:val="24"/>
          <w:highlight w:val="none"/>
          <w:lang w:val="en-US" w:eastAsia="zh-CN"/>
        </w:rPr>
        <w:t>17</w:t>
      </w:r>
      <w:r>
        <w:rPr>
          <w:rFonts w:ascii="宋体" w:hAnsi="宋体" w:eastAsia="宋体" w:cs="宋体"/>
          <w:spacing w:val="-13"/>
          <w:sz w:val="24"/>
          <w:szCs w:val="24"/>
          <w:highlight w:val="none"/>
        </w:rPr>
        <w:t>日，</w:t>
      </w:r>
      <w:r>
        <w:rPr>
          <w:rFonts w:ascii="宋体" w:hAnsi="宋体" w:eastAsia="宋体" w:cs="宋体"/>
          <w:spacing w:val="-13"/>
          <w:sz w:val="24"/>
          <w:szCs w:val="24"/>
        </w:rPr>
        <w:t>招标方发电子文件。</w:t>
      </w:r>
    </w:p>
    <w:p>
      <w:pPr>
        <w:spacing w:before="182" w:line="359" w:lineRule="auto"/>
        <w:ind w:left="121" w:firstLine="483"/>
        <w:rPr>
          <w:rFonts w:ascii="宋体" w:hAnsi="宋体" w:eastAsia="宋体" w:cs="宋体"/>
          <w:sz w:val="24"/>
          <w:szCs w:val="24"/>
        </w:rPr>
      </w:pPr>
      <w:r>
        <w:rPr>
          <w:rFonts w:ascii="宋体" w:hAnsi="宋体" w:eastAsia="宋体" w:cs="宋体"/>
          <w:spacing w:val="-1"/>
          <w:sz w:val="24"/>
          <w:szCs w:val="24"/>
        </w:rPr>
        <w:t>2.投标人应承担其参加投标</w:t>
      </w:r>
      <w:r>
        <w:rPr>
          <w:rFonts w:ascii="宋体" w:hAnsi="宋体" w:eastAsia="宋体" w:cs="宋体"/>
          <w:sz w:val="24"/>
          <w:szCs w:val="24"/>
        </w:rPr>
        <w:t xml:space="preserve">活动所支出的一切费用，无论投标结果如何，招标人 </w:t>
      </w:r>
      <w:r>
        <w:rPr>
          <w:rFonts w:ascii="宋体" w:hAnsi="宋体" w:eastAsia="宋体" w:cs="宋体"/>
          <w:spacing w:val="-2"/>
          <w:sz w:val="24"/>
          <w:szCs w:val="24"/>
        </w:rPr>
        <w:t>对上述费用不负任何责任。投标人的</w:t>
      </w:r>
      <w:r>
        <w:rPr>
          <w:rFonts w:ascii="宋体" w:hAnsi="宋体" w:eastAsia="宋体" w:cs="宋体"/>
          <w:spacing w:val="-1"/>
          <w:sz w:val="24"/>
          <w:szCs w:val="24"/>
        </w:rPr>
        <w:t>投标文件一律不退还。</w:t>
      </w:r>
    </w:p>
    <w:p>
      <w:pPr>
        <w:spacing w:before="1" w:line="219" w:lineRule="auto"/>
        <w:ind w:left="125"/>
        <w:outlineLvl w:val="0"/>
        <w:rPr>
          <w:rFonts w:ascii="宋体" w:hAnsi="宋体" w:eastAsia="宋体" w:cs="宋体"/>
          <w:sz w:val="24"/>
          <w:szCs w:val="24"/>
        </w:rPr>
      </w:pPr>
      <w:r>
        <w:rPr>
          <w:rFonts w:ascii="宋体" w:hAnsi="宋体" w:eastAsia="宋体" w:cs="宋体"/>
          <w:spacing w:val="-1"/>
          <w:sz w:val="24"/>
          <w:szCs w:val="24"/>
        </w:rPr>
        <w:t xml:space="preserve">2.5 </w:t>
      </w:r>
      <w:r>
        <w:rPr>
          <w:rFonts w:ascii="宋体" w:hAnsi="宋体" w:eastAsia="宋体" w:cs="宋体"/>
          <w:sz w:val="24"/>
          <w:szCs w:val="24"/>
        </w:rPr>
        <w:t>现场踏勘</w:t>
      </w:r>
    </w:p>
    <w:p>
      <w:pPr>
        <w:spacing w:before="181" w:line="365" w:lineRule="auto"/>
        <w:ind w:left="123" w:firstLine="470"/>
        <w:rPr>
          <w:rFonts w:ascii="宋体" w:hAnsi="宋体" w:eastAsia="宋体" w:cs="宋体"/>
          <w:spacing w:val="-3"/>
          <w:sz w:val="24"/>
          <w:szCs w:val="24"/>
        </w:rPr>
      </w:pPr>
      <w:r>
        <w:rPr>
          <w:rFonts w:ascii="宋体" w:hAnsi="宋体" w:eastAsia="宋体" w:cs="宋体"/>
          <w:spacing w:val="-1"/>
          <w:sz w:val="24"/>
          <w:szCs w:val="24"/>
        </w:rPr>
        <w:t>本项目招标人不组织集体</w:t>
      </w:r>
      <w:r>
        <w:rPr>
          <w:rFonts w:ascii="宋体" w:hAnsi="宋体" w:eastAsia="宋体" w:cs="宋体"/>
          <w:sz w:val="24"/>
          <w:szCs w:val="24"/>
        </w:rPr>
        <w:t xml:space="preserve">踏勘现场，经招标人允许，投标人可为踏勘目的进入招 </w:t>
      </w:r>
      <w:r>
        <w:rPr>
          <w:rFonts w:ascii="宋体" w:hAnsi="宋体" w:eastAsia="宋体" w:cs="宋体"/>
          <w:spacing w:val="-1"/>
          <w:sz w:val="24"/>
          <w:szCs w:val="24"/>
        </w:rPr>
        <w:t>标人的项目现场，投标人</w:t>
      </w:r>
      <w:r>
        <w:rPr>
          <w:rFonts w:ascii="宋体" w:hAnsi="宋体" w:eastAsia="宋体" w:cs="宋体"/>
          <w:sz w:val="24"/>
          <w:szCs w:val="24"/>
        </w:rPr>
        <w:t xml:space="preserve">承担踏勘现场所发生的自身费用，且投标人不得因此使招标 </w:t>
      </w:r>
      <w:r>
        <w:rPr>
          <w:rFonts w:ascii="宋体" w:hAnsi="宋体" w:eastAsia="宋体" w:cs="宋体"/>
          <w:spacing w:val="-3"/>
          <w:sz w:val="24"/>
          <w:szCs w:val="24"/>
        </w:rPr>
        <w:t>人承担有关的责任和蒙受损失。</w:t>
      </w:r>
    </w:p>
    <w:p>
      <w:pPr>
        <w:spacing w:before="181" w:line="365" w:lineRule="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2.6 保证金条款</w:t>
      </w:r>
    </w:p>
    <w:p>
      <w:pPr>
        <w:spacing w:before="181" w:line="365" w:lineRule="auto"/>
        <w:ind w:firstLine="468"/>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2.6.1投标单位参与投标并提交保证金，即同意我司投标邀请及招标文件的相关内容，并有义务遵守相关条款规定的权利及义务，接受本招标文件的约束。</w:t>
      </w:r>
    </w:p>
    <w:p>
      <w:pPr>
        <w:spacing w:before="181" w:line="365" w:lineRule="auto"/>
        <w:ind w:firstLine="468"/>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2.6.2投标单位如有以下行为，我司有权没收保证金并终止继续参与投标活动：</w:t>
      </w:r>
    </w:p>
    <w:p>
      <w:pPr>
        <w:spacing w:before="181" w:line="365" w:lineRule="auto"/>
        <w:ind w:firstLine="468"/>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2.6.2.1投标单位组织其可控制的单位参与围标，或安排与参与投标单位有股权关联其他企业或相同实控人的另外企业共同参与本次投标活动；</w:t>
      </w:r>
    </w:p>
    <w:p>
      <w:pPr>
        <w:spacing w:before="181" w:line="365" w:lineRule="auto"/>
        <w:ind w:firstLine="468"/>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2.6.2.2通过不正当手段劝阻或影响其他单位正常参与本次投标活动的，或通过利益输送影响我司工作人员的；</w:t>
      </w:r>
    </w:p>
    <w:p>
      <w:pPr>
        <w:spacing w:before="181" w:line="365" w:lineRule="auto"/>
        <w:ind w:firstLine="468"/>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2.6.2.3投标文件投递并提交保证金之后，无正常理由不参与我司举办的与投标活动相关的会议及现场考察活动等；或进入商务谈判阶段无正常理由不再参与后续合同商谈等相关活动的。</w:t>
      </w:r>
    </w:p>
    <w:p>
      <w:pPr>
        <w:spacing w:before="181" w:line="365" w:lineRule="auto"/>
        <w:ind w:firstLine="468"/>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2.6.3投标保证金应于2023年4月20日之前转账至指定账户，超过此规定时间而无转账的，投标单位标书将当废标处理。</w:t>
      </w:r>
    </w:p>
    <w:p>
      <w:pPr>
        <w:spacing w:before="181" w:line="365" w:lineRule="auto"/>
        <w:ind w:firstLine="468"/>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2.6.4投标保证金退回，非中标单位，我司将在开标后5天内将保证金无息退回转入账户；中标单位，合同签订后5日内无息退回转入账户。</w:t>
      </w:r>
    </w:p>
    <w:p>
      <w:pPr>
        <w:spacing w:before="181" w:line="365" w:lineRule="auto"/>
        <w:ind w:firstLine="468"/>
        <w:rPr>
          <w:rFonts w:hint="eastAsia" w:ascii="宋体" w:hAnsi="宋体" w:eastAsia="宋体" w:cs="宋体"/>
          <w:spacing w:val="-3"/>
          <w:sz w:val="24"/>
          <w:szCs w:val="24"/>
          <w:lang w:val="en-US" w:eastAsia="zh-CN"/>
        </w:rPr>
      </w:pPr>
    </w:p>
    <w:p>
      <w:pPr>
        <w:spacing w:before="181" w:line="365" w:lineRule="auto"/>
        <w:ind w:firstLine="468"/>
        <w:rPr>
          <w:rFonts w:hint="default" w:ascii="宋体" w:hAnsi="宋体" w:eastAsia="宋体" w:cs="宋体"/>
          <w:spacing w:val="-3"/>
          <w:sz w:val="24"/>
          <w:szCs w:val="24"/>
          <w:lang w:val="en-US" w:eastAsia="zh-CN"/>
        </w:rPr>
        <w:sectPr>
          <w:footerReference r:id="rId10" w:type="default"/>
          <w:pgSz w:w="11905" w:h="16840"/>
          <w:pgMar w:top="1418" w:right="1550" w:bottom="1080" w:left="1360" w:header="0" w:footer="917" w:gutter="0"/>
          <w:cols w:space="720" w:num="1"/>
        </w:sectPr>
      </w:pPr>
    </w:p>
    <w:p>
      <w:pPr>
        <w:spacing w:before="47" w:line="220" w:lineRule="auto"/>
        <w:ind w:left="3678"/>
        <w:rPr>
          <w:rFonts w:ascii="宋体" w:hAnsi="宋体" w:eastAsia="宋体" w:cs="宋体"/>
          <w:sz w:val="24"/>
          <w:szCs w:val="24"/>
        </w:rPr>
      </w:pPr>
      <w:bookmarkStart w:id="2" w:name="_bookmark3"/>
      <w:bookmarkEnd w:id="2"/>
      <w:r>
        <w:rPr>
          <w:rFonts w:ascii="宋体" w:hAnsi="宋体" w:eastAsia="宋体" w:cs="宋体"/>
          <w:spacing w:val="1"/>
          <w:sz w:val="24"/>
          <w:szCs w:val="24"/>
        </w:rPr>
        <w:t>第</w:t>
      </w:r>
      <w:r>
        <w:rPr>
          <w:rFonts w:ascii="宋体" w:hAnsi="宋体" w:eastAsia="宋体" w:cs="宋体"/>
          <w:sz w:val="24"/>
          <w:szCs w:val="24"/>
        </w:rPr>
        <w:t>Ⅲ部份  投标文件</w:t>
      </w:r>
    </w:p>
    <w:p>
      <w:pPr>
        <w:spacing w:before="300" w:line="220" w:lineRule="auto"/>
        <w:ind w:left="4" w:firstLine="476" w:firstLineChars="200"/>
        <w:outlineLvl w:val="0"/>
        <w:rPr>
          <w:rFonts w:ascii="宋体" w:hAnsi="宋体" w:eastAsia="宋体" w:cs="宋体"/>
          <w:sz w:val="24"/>
          <w:szCs w:val="24"/>
        </w:rPr>
      </w:pPr>
      <w:r>
        <w:rPr>
          <w:rFonts w:ascii="宋体" w:hAnsi="宋体" w:eastAsia="宋体" w:cs="宋体"/>
          <w:spacing w:val="-1"/>
          <w:sz w:val="24"/>
          <w:szCs w:val="24"/>
        </w:rPr>
        <w:t>投标文件</w:t>
      </w:r>
    </w:p>
    <w:p>
      <w:pPr>
        <w:spacing w:before="180" w:line="220" w:lineRule="auto"/>
        <w:ind w:left="477"/>
        <w:outlineLvl w:val="1"/>
        <w:rPr>
          <w:rFonts w:ascii="宋体" w:hAnsi="宋体" w:eastAsia="宋体" w:cs="宋体"/>
          <w:sz w:val="24"/>
          <w:szCs w:val="24"/>
        </w:rPr>
      </w:pPr>
      <w:r>
        <w:rPr>
          <w:rFonts w:ascii="宋体" w:hAnsi="宋体" w:eastAsia="宋体" w:cs="宋体"/>
          <w:spacing w:val="-1"/>
          <w:sz w:val="24"/>
          <w:szCs w:val="24"/>
        </w:rPr>
        <w:t>3.1 投</w:t>
      </w:r>
      <w:r>
        <w:rPr>
          <w:rFonts w:ascii="宋体" w:hAnsi="宋体" w:eastAsia="宋体" w:cs="宋体"/>
          <w:sz w:val="24"/>
          <w:szCs w:val="24"/>
        </w:rPr>
        <w:t>标文件的组成</w:t>
      </w:r>
    </w:p>
    <w:p>
      <w:pPr>
        <w:spacing w:before="181" w:line="219" w:lineRule="auto"/>
        <w:ind w:left="405"/>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9"/>
          <w:sz w:val="24"/>
          <w:szCs w:val="24"/>
        </w:rPr>
        <w:t>一</w:t>
      </w:r>
      <w:r>
        <w:rPr>
          <w:rFonts w:ascii="宋体" w:hAnsi="宋体" w:eastAsia="宋体" w:cs="宋体"/>
          <w:spacing w:val="6"/>
          <w:sz w:val="24"/>
          <w:szCs w:val="24"/>
        </w:rPr>
        <w:t>)  投标须知及招标要求附表</w:t>
      </w:r>
    </w:p>
    <w:p>
      <w:pPr>
        <w:spacing w:before="181" w:line="220" w:lineRule="auto"/>
        <w:ind w:left="405"/>
        <w:rPr>
          <w:rFonts w:ascii="宋体" w:hAnsi="宋体" w:eastAsia="宋体" w:cs="宋体"/>
          <w:sz w:val="24"/>
          <w:szCs w:val="24"/>
        </w:rPr>
      </w:pPr>
      <w:r>
        <w:rPr>
          <w:rFonts w:ascii="宋体" w:hAnsi="宋体" w:eastAsia="宋体" w:cs="宋体"/>
          <w:spacing w:val="12"/>
          <w:sz w:val="24"/>
          <w:szCs w:val="24"/>
        </w:rPr>
        <w:t>(二)  合同条</w:t>
      </w:r>
      <w:r>
        <w:rPr>
          <w:rFonts w:ascii="宋体" w:hAnsi="宋体" w:eastAsia="宋体" w:cs="宋体"/>
          <w:spacing w:val="10"/>
          <w:sz w:val="24"/>
          <w:szCs w:val="24"/>
        </w:rPr>
        <w:t>款</w:t>
      </w:r>
    </w:p>
    <w:p>
      <w:pPr>
        <w:spacing w:before="182" w:line="221" w:lineRule="auto"/>
        <w:ind w:left="405"/>
        <w:rPr>
          <w:rFonts w:hint="default" w:ascii="宋体" w:hAnsi="宋体" w:eastAsia="宋体" w:cs="宋体"/>
          <w:sz w:val="24"/>
          <w:szCs w:val="24"/>
          <w:lang w:val="en-US" w:eastAsia="zh-CN"/>
        </w:rPr>
      </w:pPr>
      <w:r>
        <w:rPr>
          <w:rFonts w:ascii="宋体" w:hAnsi="宋体" w:eastAsia="宋体" w:cs="宋体"/>
          <w:spacing w:val="18"/>
          <w:sz w:val="24"/>
          <w:szCs w:val="24"/>
        </w:rPr>
        <w:t>(</w:t>
      </w:r>
      <w:r>
        <w:rPr>
          <w:rFonts w:ascii="宋体" w:hAnsi="宋体" w:eastAsia="宋体" w:cs="宋体"/>
          <w:spacing w:val="17"/>
          <w:sz w:val="24"/>
          <w:szCs w:val="24"/>
        </w:rPr>
        <w:t xml:space="preserve">三)  </w:t>
      </w:r>
      <w:r>
        <w:rPr>
          <w:rFonts w:hint="eastAsia" w:ascii="宋体" w:hAnsi="宋体" w:eastAsia="宋体" w:cs="宋体"/>
          <w:spacing w:val="17"/>
          <w:sz w:val="24"/>
          <w:szCs w:val="24"/>
          <w:lang w:val="en-US" w:eastAsia="zh-CN"/>
        </w:rPr>
        <w:t>各分项工程描述，实现的功能，满足业主要求或超越要求。</w:t>
      </w:r>
    </w:p>
    <w:p>
      <w:pPr>
        <w:spacing w:before="179" w:line="218" w:lineRule="auto"/>
        <w:ind w:left="405"/>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7"/>
          <w:sz w:val="24"/>
          <w:szCs w:val="24"/>
        </w:rPr>
        <w:t>四)  投标报价和施工工期</w:t>
      </w:r>
    </w:p>
    <w:p>
      <w:pPr>
        <w:spacing w:before="183" w:line="219" w:lineRule="auto"/>
        <w:ind w:left="405"/>
        <w:rPr>
          <w:rFonts w:ascii="宋体" w:hAnsi="宋体" w:eastAsia="宋体" w:cs="宋体"/>
          <w:sz w:val="24"/>
          <w:szCs w:val="24"/>
        </w:rPr>
      </w:pPr>
      <w:r>
        <w:rPr>
          <w:rFonts w:ascii="宋体" w:hAnsi="宋体" w:eastAsia="宋体" w:cs="宋体"/>
          <w:spacing w:val="13"/>
          <w:sz w:val="24"/>
          <w:szCs w:val="24"/>
        </w:rPr>
        <w:t>(</w:t>
      </w:r>
      <w:r>
        <w:rPr>
          <w:rFonts w:ascii="宋体" w:hAnsi="宋体" w:eastAsia="宋体" w:cs="宋体"/>
          <w:spacing w:val="7"/>
          <w:sz w:val="24"/>
          <w:szCs w:val="24"/>
        </w:rPr>
        <w:t>五)  其他资料：设备品牌、型号规格及相关清单(招标</w:t>
      </w:r>
      <w:r>
        <w:rPr>
          <w:rFonts w:ascii="宋体" w:hAnsi="宋体" w:eastAsia="宋体" w:cs="宋体"/>
          <w:spacing w:val="-2"/>
          <w:sz w:val="24"/>
          <w:szCs w:val="24"/>
        </w:rPr>
        <w:t>人没有注明的，由投标人自列</w:t>
      </w:r>
      <w:r>
        <w:rPr>
          <w:rFonts w:ascii="宋体" w:hAnsi="宋体" w:eastAsia="宋体" w:cs="宋体"/>
          <w:spacing w:val="-1"/>
          <w:sz w:val="24"/>
          <w:szCs w:val="24"/>
        </w:rPr>
        <w:t>)</w:t>
      </w:r>
    </w:p>
    <w:p>
      <w:pPr>
        <w:spacing w:line="283" w:lineRule="auto"/>
        <w:rPr>
          <w:rFonts w:ascii="Arial"/>
          <w:sz w:val="21"/>
        </w:rPr>
      </w:pPr>
    </w:p>
    <w:p>
      <w:pPr>
        <w:spacing w:line="283" w:lineRule="auto"/>
        <w:rPr>
          <w:rFonts w:ascii="Arial"/>
          <w:sz w:val="21"/>
        </w:rPr>
      </w:pPr>
    </w:p>
    <w:p>
      <w:pPr>
        <w:spacing w:before="78" w:line="220" w:lineRule="auto"/>
        <w:ind w:left="477"/>
        <w:outlineLvl w:val="1"/>
        <w:rPr>
          <w:rFonts w:ascii="宋体" w:hAnsi="宋体" w:eastAsia="宋体" w:cs="宋体"/>
          <w:sz w:val="24"/>
          <w:szCs w:val="24"/>
        </w:rPr>
      </w:pPr>
      <w:r>
        <w:rPr>
          <w:rFonts w:ascii="宋体" w:hAnsi="宋体" w:eastAsia="宋体" w:cs="宋体"/>
          <w:spacing w:val="-1"/>
          <w:sz w:val="24"/>
          <w:szCs w:val="24"/>
        </w:rPr>
        <w:t>3.2 招</w:t>
      </w:r>
      <w:r>
        <w:rPr>
          <w:rFonts w:ascii="宋体" w:hAnsi="宋体" w:eastAsia="宋体" w:cs="宋体"/>
          <w:sz w:val="24"/>
          <w:szCs w:val="24"/>
        </w:rPr>
        <w:t>标文件的澄清</w:t>
      </w:r>
    </w:p>
    <w:p>
      <w:pPr>
        <w:spacing w:before="183" w:line="362" w:lineRule="auto"/>
        <w:ind w:left="599" w:firstLine="16"/>
        <w:rPr>
          <w:rFonts w:ascii="宋体" w:hAnsi="宋体" w:eastAsia="宋体" w:cs="宋体"/>
          <w:sz w:val="24"/>
          <w:szCs w:val="24"/>
        </w:rPr>
      </w:pPr>
      <w:r>
        <w:rPr>
          <w:rFonts w:hint="eastAsia" w:ascii="宋体" w:hAnsi="宋体" w:eastAsia="宋体" w:cs="宋体"/>
          <w:spacing w:val="-12"/>
          <w:sz w:val="24"/>
          <w:szCs w:val="24"/>
          <w:lang w:val="en-US" w:eastAsia="zh-CN"/>
        </w:rPr>
        <w:t>3,2.</w:t>
      </w:r>
      <w:r>
        <w:rPr>
          <w:rFonts w:ascii="宋体" w:hAnsi="宋体" w:eastAsia="宋体" w:cs="宋体"/>
          <w:spacing w:val="-12"/>
          <w:sz w:val="24"/>
          <w:szCs w:val="24"/>
        </w:rPr>
        <w:t>1</w:t>
      </w:r>
      <w:r>
        <w:rPr>
          <w:rFonts w:ascii="宋体" w:hAnsi="宋体" w:eastAsia="宋体" w:cs="宋体"/>
          <w:spacing w:val="-8"/>
          <w:sz w:val="24"/>
          <w:szCs w:val="24"/>
        </w:rPr>
        <w:t>.投标人如有疑问需要澄清， 应在投标截止日期</w:t>
      </w:r>
      <w:r>
        <w:rPr>
          <w:rFonts w:hint="eastAsia" w:ascii="宋体" w:hAnsi="宋体" w:eastAsia="宋体" w:cs="宋体"/>
          <w:spacing w:val="-8"/>
          <w:sz w:val="24"/>
          <w:szCs w:val="24"/>
          <w:u w:val="single" w:color="auto"/>
          <w:lang w:val="en-US" w:eastAsia="zh-CN"/>
        </w:rPr>
        <w:t>五</w:t>
      </w:r>
      <w:r>
        <w:rPr>
          <w:rFonts w:ascii="宋体" w:hAnsi="宋体" w:eastAsia="宋体" w:cs="宋体"/>
          <w:spacing w:val="-8"/>
          <w:sz w:val="24"/>
          <w:szCs w:val="24"/>
          <w:u w:val="single" w:color="auto"/>
        </w:rPr>
        <w:t>个日历天</w:t>
      </w:r>
      <w:r>
        <w:rPr>
          <w:rFonts w:ascii="宋体" w:hAnsi="宋体" w:eastAsia="宋体" w:cs="宋体"/>
          <w:spacing w:val="-8"/>
          <w:sz w:val="24"/>
          <w:szCs w:val="24"/>
        </w:rPr>
        <w:t>内向招标人提出， 招</w:t>
      </w:r>
      <w:r>
        <w:rPr>
          <w:rFonts w:ascii="宋体" w:hAnsi="宋体" w:eastAsia="宋体" w:cs="宋体"/>
          <w:sz w:val="24"/>
          <w:szCs w:val="24"/>
        </w:rPr>
        <w:t xml:space="preserve"> </w:t>
      </w:r>
      <w:r>
        <w:rPr>
          <w:rFonts w:ascii="宋体" w:hAnsi="宋体" w:eastAsia="宋体" w:cs="宋体"/>
          <w:spacing w:val="-8"/>
          <w:sz w:val="24"/>
          <w:szCs w:val="24"/>
        </w:rPr>
        <w:t>标</w:t>
      </w:r>
      <w:r>
        <w:rPr>
          <w:rFonts w:ascii="宋体" w:hAnsi="宋体" w:eastAsia="宋体" w:cs="宋体"/>
          <w:spacing w:val="-6"/>
          <w:sz w:val="24"/>
          <w:szCs w:val="24"/>
        </w:rPr>
        <w:t xml:space="preserve">人汇总后， 将于投标截止时间 </w:t>
      </w:r>
      <w:r>
        <w:rPr>
          <w:rFonts w:hint="eastAsia" w:ascii="宋体" w:hAnsi="宋体" w:eastAsia="宋体" w:cs="宋体"/>
          <w:spacing w:val="-6"/>
          <w:sz w:val="24"/>
          <w:szCs w:val="24"/>
          <w:u w:val="single" w:color="auto"/>
          <w:lang w:val="en-US" w:eastAsia="zh-CN"/>
        </w:rPr>
        <w:t>五</w:t>
      </w:r>
      <w:r>
        <w:rPr>
          <w:rFonts w:ascii="宋体" w:hAnsi="宋体" w:eastAsia="宋体" w:cs="宋体"/>
          <w:spacing w:val="-6"/>
          <w:sz w:val="24"/>
          <w:szCs w:val="24"/>
          <w:u w:val="single" w:color="auto"/>
        </w:rPr>
        <w:t>个日历天前</w:t>
      </w:r>
      <w:r>
        <w:rPr>
          <w:rFonts w:ascii="宋体" w:hAnsi="宋体" w:eastAsia="宋体" w:cs="宋体"/>
          <w:spacing w:val="-6"/>
          <w:sz w:val="24"/>
          <w:szCs w:val="24"/>
        </w:rPr>
        <w:t>解答投标人认为需要回答的疑问，</w:t>
      </w:r>
      <w:r>
        <w:rPr>
          <w:rFonts w:ascii="宋体" w:hAnsi="宋体" w:eastAsia="宋体" w:cs="宋体"/>
          <w:sz w:val="24"/>
          <w:szCs w:val="24"/>
        </w:rPr>
        <w:t xml:space="preserve"> </w:t>
      </w:r>
      <w:r>
        <w:rPr>
          <w:rFonts w:ascii="宋体" w:hAnsi="宋体" w:eastAsia="宋体" w:cs="宋体"/>
          <w:spacing w:val="-2"/>
          <w:sz w:val="24"/>
          <w:szCs w:val="24"/>
        </w:rPr>
        <w:t>并以电子邮件形式分发给所有获得招标文件的投标人</w:t>
      </w:r>
      <w:r>
        <w:rPr>
          <w:rFonts w:ascii="宋体" w:hAnsi="宋体" w:eastAsia="宋体" w:cs="宋体"/>
          <w:sz w:val="24"/>
          <w:szCs w:val="24"/>
        </w:rPr>
        <w:t xml:space="preserve">。 </w:t>
      </w:r>
    </w:p>
    <w:p>
      <w:pPr>
        <w:spacing w:before="183" w:line="362" w:lineRule="auto"/>
        <w:ind w:left="599" w:firstLine="16"/>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lang w:val="en-US" w:eastAsia="zh-CN"/>
        </w:rPr>
        <w:t>3.2.</w:t>
      </w:r>
      <w:r>
        <w:rPr>
          <w:rFonts w:ascii="宋体" w:hAnsi="宋体" w:eastAsia="宋体" w:cs="宋体"/>
          <w:spacing w:val="-16"/>
          <w:sz w:val="24"/>
          <w:szCs w:val="24"/>
        </w:rPr>
        <w:t>2.</w:t>
      </w:r>
      <w:r>
        <w:rPr>
          <w:rFonts w:ascii="宋体" w:hAnsi="宋体" w:eastAsia="宋体" w:cs="宋体"/>
          <w:spacing w:val="-14"/>
          <w:sz w:val="24"/>
          <w:szCs w:val="24"/>
        </w:rPr>
        <w:t>投</w:t>
      </w:r>
      <w:r>
        <w:rPr>
          <w:rFonts w:ascii="宋体" w:hAnsi="宋体" w:eastAsia="宋体" w:cs="宋体"/>
          <w:spacing w:val="-8"/>
          <w:sz w:val="24"/>
          <w:szCs w:val="24"/>
        </w:rPr>
        <w:t>标人对招标人提供的招标文件所做出的推论、解释和结论， 招标人概不负责。</w:t>
      </w:r>
      <w:r>
        <w:rPr>
          <w:rFonts w:ascii="宋体" w:hAnsi="宋体" w:eastAsia="宋体" w:cs="宋体"/>
          <w:sz w:val="24"/>
          <w:szCs w:val="24"/>
        </w:rPr>
        <w:t xml:space="preserve"> </w:t>
      </w:r>
      <w:r>
        <w:rPr>
          <w:rFonts w:ascii="宋体" w:hAnsi="宋体" w:eastAsia="宋体" w:cs="宋体"/>
          <w:spacing w:val="-2"/>
          <w:sz w:val="24"/>
          <w:szCs w:val="24"/>
        </w:rPr>
        <w:t>投标人由于对招标文件的任何推论</w:t>
      </w:r>
      <w:r>
        <w:rPr>
          <w:rFonts w:ascii="宋体" w:hAnsi="宋体" w:eastAsia="宋体" w:cs="宋体"/>
          <w:spacing w:val="-1"/>
          <w:sz w:val="24"/>
          <w:szCs w:val="24"/>
        </w:rPr>
        <w:t>、误解以及招标人口头解释有关问题所造成的</w:t>
      </w:r>
      <w:r>
        <w:rPr>
          <w:rFonts w:ascii="宋体" w:hAnsi="宋体" w:eastAsia="宋体" w:cs="宋体"/>
          <w:sz w:val="24"/>
          <w:szCs w:val="24"/>
        </w:rPr>
        <w:t xml:space="preserve"> </w:t>
      </w:r>
      <w:r>
        <w:rPr>
          <w:rFonts w:ascii="宋体" w:hAnsi="宋体" w:eastAsia="宋体" w:cs="宋体"/>
          <w:spacing w:val="-6"/>
          <w:sz w:val="24"/>
          <w:szCs w:val="24"/>
        </w:rPr>
        <w:t>后果，</w:t>
      </w:r>
      <w:r>
        <w:rPr>
          <w:rFonts w:ascii="宋体" w:hAnsi="宋体" w:eastAsia="宋体" w:cs="宋体"/>
          <w:spacing w:val="-3"/>
          <w:sz w:val="24"/>
          <w:szCs w:val="24"/>
        </w:rPr>
        <w:t>均由投标人自负。</w:t>
      </w:r>
    </w:p>
    <w:p>
      <w:pPr>
        <w:spacing w:line="363" w:lineRule="auto"/>
        <w:rPr>
          <w:rFonts w:ascii="Arial"/>
          <w:sz w:val="21"/>
        </w:rPr>
      </w:pPr>
    </w:p>
    <w:p>
      <w:pPr>
        <w:spacing w:before="78" w:line="220" w:lineRule="auto"/>
        <w:ind w:left="477"/>
        <w:outlineLvl w:val="1"/>
        <w:rPr>
          <w:rFonts w:ascii="宋体" w:hAnsi="宋体" w:eastAsia="宋体" w:cs="宋体"/>
          <w:sz w:val="24"/>
          <w:szCs w:val="24"/>
        </w:rPr>
      </w:pPr>
      <w:r>
        <w:rPr>
          <w:rFonts w:ascii="宋体" w:hAnsi="宋体" w:eastAsia="宋体" w:cs="宋体"/>
          <w:spacing w:val="-1"/>
          <w:sz w:val="24"/>
          <w:szCs w:val="24"/>
        </w:rPr>
        <w:t>3.3 招</w:t>
      </w:r>
      <w:r>
        <w:rPr>
          <w:rFonts w:ascii="宋体" w:hAnsi="宋体" w:eastAsia="宋体" w:cs="宋体"/>
          <w:sz w:val="24"/>
          <w:szCs w:val="24"/>
        </w:rPr>
        <w:t>标文件的修改</w:t>
      </w:r>
    </w:p>
    <w:p>
      <w:pPr>
        <w:spacing w:before="182" w:line="359" w:lineRule="auto"/>
        <w:ind w:right="157" w:firstLine="497"/>
        <w:rPr>
          <w:rFonts w:ascii="宋体" w:hAnsi="宋体" w:eastAsia="宋体" w:cs="宋体"/>
          <w:sz w:val="24"/>
          <w:szCs w:val="24"/>
        </w:rPr>
      </w:pPr>
      <w:r>
        <w:rPr>
          <w:rFonts w:ascii="宋体" w:hAnsi="宋体" w:eastAsia="宋体" w:cs="宋体"/>
          <w:spacing w:val="-1"/>
          <w:sz w:val="24"/>
          <w:szCs w:val="24"/>
        </w:rPr>
        <w:t>1.投标截止时间</w:t>
      </w:r>
      <w:r>
        <w:rPr>
          <w:rFonts w:hint="eastAsia" w:ascii="宋体" w:hAnsi="宋体" w:eastAsia="宋体" w:cs="宋体"/>
          <w:spacing w:val="-1"/>
          <w:sz w:val="24"/>
          <w:szCs w:val="24"/>
          <w:u w:val="single" w:color="auto"/>
          <w:lang w:val="en-US" w:eastAsia="zh-CN"/>
        </w:rPr>
        <w:t>当天</w:t>
      </w:r>
      <w:r>
        <w:rPr>
          <w:rFonts w:ascii="宋体" w:hAnsi="宋体" w:eastAsia="宋体" w:cs="宋体"/>
          <w:spacing w:val="-1"/>
          <w:sz w:val="24"/>
          <w:szCs w:val="24"/>
        </w:rPr>
        <w:t>前，招标人可以补充通</w:t>
      </w:r>
      <w:r>
        <w:rPr>
          <w:rFonts w:ascii="宋体" w:hAnsi="宋体" w:eastAsia="宋体" w:cs="宋体"/>
          <w:sz w:val="24"/>
          <w:szCs w:val="24"/>
        </w:rPr>
        <w:t xml:space="preserve">知方式对招标文件进行补充或 </w:t>
      </w:r>
      <w:r>
        <w:rPr>
          <w:rFonts w:ascii="宋体" w:hAnsi="宋体" w:eastAsia="宋体" w:cs="宋体"/>
          <w:spacing w:val="-2"/>
          <w:sz w:val="24"/>
          <w:szCs w:val="24"/>
        </w:rPr>
        <w:t>变更，补充通知将作为招</w:t>
      </w:r>
      <w:r>
        <w:rPr>
          <w:rFonts w:ascii="宋体" w:hAnsi="宋体" w:eastAsia="宋体" w:cs="宋体"/>
          <w:spacing w:val="-1"/>
          <w:sz w:val="24"/>
          <w:szCs w:val="24"/>
        </w:rPr>
        <w:t>标文件的组成部分，与招标文件具有同等效力。</w:t>
      </w:r>
    </w:p>
    <w:p>
      <w:pPr>
        <w:spacing w:line="241" w:lineRule="auto"/>
        <w:ind w:left="531"/>
        <w:rPr>
          <w:rFonts w:ascii="宋体" w:hAnsi="宋体" w:eastAsia="宋体" w:cs="宋体"/>
          <w:sz w:val="24"/>
          <w:szCs w:val="24"/>
        </w:rPr>
      </w:pPr>
      <w:r>
        <w:rPr>
          <w:rFonts w:ascii="宋体" w:hAnsi="宋体" w:eastAsia="宋体" w:cs="宋体"/>
          <w:spacing w:val="-1"/>
          <w:sz w:val="24"/>
          <w:szCs w:val="24"/>
        </w:rPr>
        <w:t>2.补充通知发给各投标人及其他有关部门，投标</w:t>
      </w:r>
      <w:r>
        <w:rPr>
          <w:rFonts w:ascii="宋体" w:hAnsi="宋体" w:eastAsia="宋体" w:cs="宋体"/>
          <w:sz w:val="24"/>
          <w:szCs w:val="24"/>
        </w:rPr>
        <w:t>人应确认已收到补充通知。</w:t>
      </w:r>
    </w:p>
    <w:p>
      <w:pPr>
        <w:spacing w:before="153" w:line="368" w:lineRule="auto"/>
        <w:ind w:right="90" w:firstLine="533"/>
        <w:rPr>
          <w:rFonts w:ascii="宋体" w:hAnsi="宋体" w:eastAsia="宋体" w:cs="宋体"/>
          <w:sz w:val="24"/>
          <w:szCs w:val="24"/>
        </w:rPr>
      </w:pPr>
      <w:r>
        <w:rPr>
          <w:rFonts w:ascii="宋体" w:hAnsi="宋体" w:eastAsia="宋体" w:cs="宋体"/>
          <w:spacing w:val="1"/>
          <w:sz w:val="24"/>
          <w:szCs w:val="24"/>
        </w:rPr>
        <w:t>3.为使投标人在编</w:t>
      </w:r>
      <w:r>
        <w:rPr>
          <w:rFonts w:ascii="宋体" w:hAnsi="宋体" w:eastAsia="宋体" w:cs="宋体"/>
          <w:sz w:val="24"/>
          <w:szCs w:val="24"/>
        </w:rPr>
        <w:t xml:space="preserve">制投标文件时，将补充通知修改内容考虑进去，招标人可以根 </w:t>
      </w:r>
      <w:r>
        <w:rPr>
          <w:rFonts w:ascii="宋体" w:hAnsi="宋体" w:eastAsia="宋体" w:cs="宋体"/>
          <w:spacing w:val="7"/>
          <w:sz w:val="24"/>
          <w:szCs w:val="24"/>
        </w:rPr>
        <w:t>据实际情况延长投标截止时限(延长时限在补充通知中写明)。</w:t>
      </w:r>
    </w:p>
    <w:p>
      <w:pPr>
        <w:spacing w:line="363" w:lineRule="auto"/>
        <w:rPr>
          <w:rFonts w:ascii="Arial"/>
          <w:sz w:val="21"/>
        </w:rPr>
      </w:pPr>
    </w:p>
    <w:p>
      <w:pPr>
        <w:spacing w:before="78" w:line="220" w:lineRule="auto"/>
        <w:ind w:left="477"/>
        <w:rPr>
          <w:rFonts w:ascii="宋体" w:hAnsi="宋体" w:eastAsia="宋体" w:cs="宋体"/>
          <w:sz w:val="24"/>
          <w:szCs w:val="24"/>
        </w:rPr>
      </w:pPr>
      <w:r>
        <w:rPr>
          <w:rFonts w:ascii="宋体" w:hAnsi="宋体" w:eastAsia="宋体" w:cs="宋体"/>
          <w:spacing w:val="-1"/>
          <w:sz w:val="24"/>
          <w:szCs w:val="24"/>
        </w:rPr>
        <w:t>3.</w:t>
      </w:r>
      <w:r>
        <w:rPr>
          <w:rFonts w:ascii="宋体" w:hAnsi="宋体" w:eastAsia="宋体" w:cs="宋体"/>
          <w:sz w:val="24"/>
          <w:szCs w:val="24"/>
        </w:rPr>
        <w:t>4 招标工程范围及发包说明</w:t>
      </w:r>
    </w:p>
    <w:p>
      <w:pPr>
        <w:spacing w:before="182" w:line="220" w:lineRule="auto"/>
        <w:ind w:left="477"/>
        <w:rPr>
          <w:rFonts w:ascii="宋体" w:hAnsi="宋体" w:eastAsia="宋体" w:cs="宋体"/>
          <w:sz w:val="24"/>
          <w:szCs w:val="24"/>
        </w:rPr>
      </w:pPr>
      <w:r>
        <w:rPr>
          <w:rFonts w:ascii="宋体" w:hAnsi="宋体" w:eastAsia="宋体" w:cs="宋体"/>
          <w:spacing w:val="-1"/>
          <w:sz w:val="24"/>
          <w:szCs w:val="24"/>
        </w:rPr>
        <w:t>3.4.</w:t>
      </w:r>
      <w:r>
        <w:rPr>
          <w:rFonts w:ascii="宋体" w:hAnsi="宋体" w:eastAsia="宋体" w:cs="宋体"/>
          <w:sz w:val="24"/>
          <w:szCs w:val="24"/>
        </w:rPr>
        <w:t>1 招标工程范围</w:t>
      </w:r>
    </w:p>
    <w:p>
      <w:pPr>
        <w:spacing w:before="182" w:line="220" w:lineRule="auto"/>
        <w:ind w:left="477"/>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详见附件三：各分项工程方案。</w:t>
      </w:r>
    </w:p>
    <w:p>
      <w:pPr>
        <w:spacing w:before="182" w:line="220" w:lineRule="auto"/>
        <w:ind w:left="477"/>
        <w:outlineLvl w:val="1"/>
        <w:rPr>
          <w:rFonts w:ascii="宋体" w:hAnsi="宋体" w:eastAsia="宋体" w:cs="宋体"/>
          <w:sz w:val="24"/>
          <w:szCs w:val="24"/>
        </w:rPr>
      </w:pPr>
      <w:r>
        <w:rPr>
          <w:rFonts w:ascii="宋体" w:hAnsi="宋体" w:eastAsia="宋体" w:cs="宋体"/>
          <w:spacing w:val="-1"/>
          <w:sz w:val="24"/>
          <w:szCs w:val="24"/>
        </w:rPr>
        <w:t>3.4</w:t>
      </w:r>
      <w:r>
        <w:rPr>
          <w:rFonts w:ascii="宋体" w:hAnsi="宋体" w:eastAsia="宋体" w:cs="宋体"/>
          <w:sz w:val="24"/>
          <w:szCs w:val="24"/>
        </w:rPr>
        <w:t>.2 发包说明</w:t>
      </w:r>
    </w:p>
    <w:p>
      <w:pPr>
        <w:sectPr>
          <w:footerReference r:id="rId11" w:type="default"/>
          <w:pgSz w:w="11905" w:h="16840"/>
          <w:pgMar w:top="1406" w:right="1388" w:bottom="1080" w:left="1481" w:header="0" w:footer="917" w:gutter="0"/>
          <w:cols w:space="720" w:num="1"/>
        </w:sectPr>
      </w:pPr>
    </w:p>
    <w:p>
      <w:pPr>
        <w:spacing w:before="47" w:line="368" w:lineRule="auto"/>
        <w:ind w:left="604" w:firstLine="14"/>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2"/>
          <w:sz w:val="24"/>
          <w:szCs w:val="24"/>
        </w:rPr>
        <w:t>.投标人必须对投标内容做出明确、详细并切实可行的施工方案。</w:t>
      </w:r>
      <w:r>
        <w:rPr>
          <w:rFonts w:ascii="宋体" w:hAnsi="宋体" w:eastAsia="宋体" w:cs="宋体"/>
          <w:sz w:val="24"/>
          <w:szCs w:val="24"/>
        </w:rPr>
        <w:t xml:space="preserve">            </w:t>
      </w:r>
      <w:r>
        <w:rPr>
          <w:rFonts w:ascii="宋体" w:hAnsi="宋体" w:eastAsia="宋体" w:cs="宋体"/>
          <w:spacing w:val="-16"/>
          <w:sz w:val="24"/>
          <w:szCs w:val="24"/>
        </w:rPr>
        <w:t>2.投</w:t>
      </w:r>
      <w:r>
        <w:rPr>
          <w:rFonts w:ascii="宋体" w:hAnsi="宋体" w:eastAsia="宋体" w:cs="宋体"/>
          <w:spacing w:val="-11"/>
          <w:sz w:val="24"/>
          <w:szCs w:val="24"/>
        </w:rPr>
        <w:t>标</w:t>
      </w:r>
      <w:r>
        <w:rPr>
          <w:rFonts w:ascii="宋体" w:hAnsi="宋体" w:eastAsia="宋体" w:cs="宋体"/>
          <w:spacing w:val="-8"/>
          <w:sz w:val="24"/>
          <w:szCs w:val="24"/>
        </w:rPr>
        <w:t>人中标后必须与招标人签订合同， 必须服从招标单位的组织、协调和管理。</w:t>
      </w:r>
    </w:p>
    <w:p>
      <w:pPr>
        <w:spacing w:line="363" w:lineRule="auto"/>
        <w:rPr>
          <w:rFonts w:ascii="Arial"/>
          <w:sz w:val="21"/>
        </w:rPr>
      </w:pPr>
    </w:p>
    <w:p>
      <w:pPr>
        <w:spacing w:before="78" w:line="218" w:lineRule="auto"/>
        <w:ind w:left="478"/>
        <w:rPr>
          <w:rFonts w:ascii="宋体" w:hAnsi="宋体" w:eastAsia="宋体" w:cs="宋体"/>
          <w:sz w:val="24"/>
          <w:szCs w:val="24"/>
        </w:rPr>
      </w:pPr>
      <w:r>
        <w:rPr>
          <w:rFonts w:ascii="宋体" w:hAnsi="宋体" w:eastAsia="宋体" w:cs="宋体"/>
          <w:spacing w:val="-1"/>
          <w:sz w:val="24"/>
          <w:szCs w:val="24"/>
        </w:rPr>
        <w:t>3.5 投标</w:t>
      </w:r>
      <w:r>
        <w:rPr>
          <w:rFonts w:ascii="宋体" w:hAnsi="宋体" w:eastAsia="宋体" w:cs="宋体"/>
          <w:sz w:val="24"/>
          <w:szCs w:val="24"/>
        </w:rPr>
        <w:t>报价</w:t>
      </w:r>
    </w:p>
    <w:p>
      <w:pPr>
        <w:spacing w:before="183" w:line="218" w:lineRule="auto"/>
        <w:ind w:left="489"/>
        <w:rPr>
          <w:rFonts w:ascii="宋体" w:hAnsi="宋体" w:eastAsia="宋体" w:cs="宋体"/>
          <w:sz w:val="24"/>
          <w:szCs w:val="24"/>
        </w:rPr>
      </w:pPr>
      <w:r>
        <w:rPr>
          <w:rFonts w:ascii="宋体" w:hAnsi="宋体" w:eastAsia="宋体" w:cs="宋体"/>
          <w:spacing w:val="-1"/>
          <w:sz w:val="24"/>
          <w:szCs w:val="24"/>
        </w:rPr>
        <w:t>3.5.1</w:t>
      </w:r>
      <w:r>
        <w:rPr>
          <w:rFonts w:ascii="宋体" w:hAnsi="宋体" w:eastAsia="宋体" w:cs="宋体"/>
          <w:sz w:val="24"/>
          <w:szCs w:val="24"/>
        </w:rPr>
        <w:t xml:space="preserve"> 报价说明</w:t>
      </w:r>
    </w:p>
    <w:p>
      <w:pPr>
        <w:spacing w:before="183" w:line="359" w:lineRule="auto"/>
        <w:ind w:right="85" w:firstLine="619"/>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5"/>
          <w:sz w:val="24"/>
          <w:szCs w:val="24"/>
        </w:rPr>
        <w:t>.本项目实行按招标项目要求总造价包干方式， 投标人必须按招标文件规定进行</w:t>
      </w:r>
      <w:r>
        <w:rPr>
          <w:rFonts w:ascii="宋体" w:hAnsi="宋体" w:eastAsia="宋体" w:cs="宋体"/>
          <w:sz w:val="24"/>
          <w:szCs w:val="24"/>
        </w:rPr>
        <w:t xml:space="preserve"> </w:t>
      </w:r>
      <w:r>
        <w:rPr>
          <w:rFonts w:ascii="宋体" w:hAnsi="宋体" w:eastAsia="宋体" w:cs="宋体"/>
          <w:spacing w:val="-11"/>
          <w:sz w:val="24"/>
          <w:szCs w:val="24"/>
        </w:rPr>
        <w:t>报</w:t>
      </w:r>
      <w:r>
        <w:rPr>
          <w:rFonts w:ascii="宋体" w:hAnsi="宋体" w:eastAsia="宋体" w:cs="宋体"/>
          <w:spacing w:val="-9"/>
          <w:sz w:val="24"/>
          <w:szCs w:val="24"/>
        </w:rPr>
        <w:t>价。</w:t>
      </w:r>
    </w:p>
    <w:p>
      <w:pPr>
        <w:spacing w:line="359" w:lineRule="auto"/>
        <w:ind w:left="1" w:right="85" w:firstLine="602"/>
        <w:rPr>
          <w:rFonts w:ascii="宋体" w:hAnsi="宋体" w:eastAsia="宋体" w:cs="宋体"/>
          <w:sz w:val="24"/>
          <w:szCs w:val="24"/>
        </w:rPr>
      </w:pPr>
      <w:r>
        <w:rPr>
          <w:rFonts w:ascii="宋体" w:hAnsi="宋体" w:eastAsia="宋体" w:cs="宋体"/>
          <w:spacing w:val="-14"/>
          <w:sz w:val="24"/>
          <w:szCs w:val="24"/>
        </w:rPr>
        <w:t>2.投标</w:t>
      </w:r>
      <w:r>
        <w:rPr>
          <w:rFonts w:ascii="宋体" w:hAnsi="宋体" w:eastAsia="宋体" w:cs="宋体"/>
          <w:spacing w:val="-8"/>
          <w:sz w:val="24"/>
          <w:szCs w:val="24"/>
        </w:rPr>
        <w:t>报</w:t>
      </w:r>
      <w:r>
        <w:rPr>
          <w:rFonts w:ascii="宋体" w:hAnsi="宋体" w:eastAsia="宋体" w:cs="宋体"/>
          <w:spacing w:val="-7"/>
          <w:sz w:val="24"/>
          <w:szCs w:val="24"/>
        </w:rPr>
        <w:t>价： 包含不限于设计、材料及设备采购、包装、运输、卸货， 安装、调</w:t>
      </w:r>
      <w:r>
        <w:rPr>
          <w:rFonts w:ascii="宋体" w:hAnsi="宋体" w:eastAsia="宋体" w:cs="宋体"/>
          <w:sz w:val="24"/>
          <w:szCs w:val="24"/>
        </w:rPr>
        <w:t xml:space="preserve"> </w:t>
      </w:r>
      <w:r>
        <w:rPr>
          <w:rFonts w:ascii="宋体" w:hAnsi="宋体" w:eastAsia="宋体" w:cs="宋体"/>
          <w:spacing w:val="-2"/>
          <w:sz w:val="24"/>
          <w:szCs w:val="24"/>
        </w:rPr>
        <w:t>试、安全、质保</w:t>
      </w:r>
      <w:r>
        <w:rPr>
          <w:rFonts w:ascii="宋体" w:hAnsi="宋体" w:eastAsia="宋体" w:cs="宋体"/>
          <w:spacing w:val="-1"/>
          <w:sz w:val="24"/>
          <w:szCs w:val="24"/>
        </w:rPr>
        <w:t>及售后服务直至工程交付招标人使用到质保期结束前的一切费用。</w:t>
      </w:r>
    </w:p>
    <w:p>
      <w:pPr>
        <w:spacing w:line="359" w:lineRule="auto"/>
        <w:ind w:right="160" w:firstLine="609"/>
        <w:rPr>
          <w:rFonts w:ascii="宋体" w:hAnsi="宋体" w:eastAsia="宋体" w:cs="宋体"/>
          <w:sz w:val="24"/>
          <w:szCs w:val="24"/>
        </w:rPr>
      </w:pPr>
      <w:r>
        <w:rPr>
          <w:rFonts w:ascii="宋体" w:hAnsi="宋体" w:eastAsia="宋体" w:cs="宋体"/>
          <w:spacing w:val="-1"/>
          <w:sz w:val="24"/>
          <w:szCs w:val="24"/>
        </w:rPr>
        <w:t>3.投标人应根据相关规范和标准</w:t>
      </w:r>
      <w:r>
        <w:rPr>
          <w:rFonts w:ascii="宋体" w:hAnsi="宋体" w:eastAsia="宋体" w:cs="宋体"/>
          <w:sz w:val="24"/>
          <w:szCs w:val="24"/>
        </w:rPr>
        <w:t xml:space="preserve">进行合理优化,并出具优化图纸和详细优化依据 </w:t>
      </w:r>
      <w:r>
        <w:rPr>
          <w:rFonts w:ascii="宋体" w:hAnsi="宋体" w:eastAsia="宋体" w:cs="宋体"/>
          <w:spacing w:val="14"/>
          <w:sz w:val="24"/>
          <w:szCs w:val="24"/>
        </w:rPr>
        <w:t>及</w:t>
      </w:r>
      <w:r>
        <w:rPr>
          <w:rFonts w:ascii="宋体" w:hAnsi="宋体" w:eastAsia="宋体" w:cs="宋体"/>
          <w:spacing w:val="13"/>
          <w:sz w:val="24"/>
          <w:szCs w:val="24"/>
        </w:rPr>
        <w:t>说明(如果有的话可以提供)。</w:t>
      </w:r>
    </w:p>
    <w:p>
      <w:pPr>
        <w:spacing w:line="359" w:lineRule="auto"/>
        <w:ind w:left="1" w:firstLine="599"/>
        <w:rPr>
          <w:rFonts w:ascii="宋体" w:hAnsi="宋体" w:eastAsia="宋体" w:cs="宋体"/>
          <w:sz w:val="24"/>
          <w:szCs w:val="24"/>
        </w:rPr>
      </w:pPr>
      <w:r>
        <w:rPr>
          <w:rFonts w:ascii="宋体" w:hAnsi="宋体" w:eastAsia="宋体" w:cs="宋体"/>
          <w:spacing w:val="-8"/>
          <w:sz w:val="24"/>
          <w:szCs w:val="24"/>
        </w:rPr>
        <w:t>4.优惠条件</w:t>
      </w:r>
      <w:r>
        <w:rPr>
          <w:rFonts w:ascii="宋体" w:hAnsi="宋体" w:eastAsia="宋体" w:cs="宋体"/>
          <w:spacing w:val="-4"/>
          <w:sz w:val="24"/>
          <w:szCs w:val="24"/>
        </w:rPr>
        <w:t>是指在满足招标文件要求的前提下， 投标人在项目配合及管理、功能</w:t>
      </w:r>
      <w:r>
        <w:rPr>
          <w:rFonts w:ascii="宋体" w:hAnsi="宋体" w:eastAsia="宋体" w:cs="宋体"/>
          <w:sz w:val="24"/>
          <w:szCs w:val="24"/>
        </w:rPr>
        <w:t xml:space="preserve"> </w:t>
      </w:r>
      <w:r>
        <w:rPr>
          <w:rFonts w:ascii="宋体" w:hAnsi="宋体" w:eastAsia="宋体" w:cs="宋体"/>
          <w:spacing w:val="-4"/>
          <w:sz w:val="24"/>
          <w:szCs w:val="24"/>
        </w:rPr>
        <w:t>配置、技术</w:t>
      </w:r>
      <w:r>
        <w:rPr>
          <w:rFonts w:ascii="宋体" w:hAnsi="宋体" w:eastAsia="宋体" w:cs="宋体"/>
          <w:spacing w:val="-3"/>
          <w:sz w:val="24"/>
          <w:szCs w:val="24"/>
        </w:rPr>
        <w:t>性</w:t>
      </w:r>
      <w:r>
        <w:rPr>
          <w:rFonts w:ascii="宋体" w:hAnsi="宋体" w:eastAsia="宋体" w:cs="宋体"/>
          <w:spacing w:val="-2"/>
          <w:sz w:val="24"/>
          <w:szCs w:val="24"/>
        </w:rPr>
        <w:t>能、付款条件、工期、质保期、技术和售后服务等方面提供的优惠承诺。</w:t>
      </w:r>
    </w:p>
    <w:p>
      <w:pPr>
        <w:spacing w:before="1" w:line="239" w:lineRule="auto"/>
        <w:ind w:left="606"/>
        <w:rPr>
          <w:rFonts w:ascii="宋体" w:hAnsi="宋体" w:eastAsia="宋体" w:cs="宋体"/>
          <w:sz w:val="24"/>
          <w:szCs w:val="24"/>
        </w:rPr>
      </w:pPr>
      <w:r>
        <w:rPr>
          <w:rFonts w:ascii="宋体" w:hAnsi="宋体" w:eastAsia="宋体" w:cs="宋体"/>
          <w:spacing w:val="-3"/>
          <w:sz w:val="24"/>
          <w:szCs w:val="24"/>
        </w:rPr>
        <w:t>5</w:t>
      </w:r>
      <w:r>
        <w:rPr>
          <w:rFonts w:ascii="宋体" w:hAnsi="宋体" w:eastAsia="宋体" w:cs="宋体"/>
          <w:spacing w:val="-2"/>
          <w:sz w:val="24"/>
          <w:szCs w:val="24"/>
        </w:rPr>
        <w:t>.投标文件中的报价一律采用人民币币种含税价。</w:t>
      </w:r>
    </w:p>
    <w:p>
      <w:pPr>
        <w:spacing w:line="270" w:lineRule="auto"/>
        <w:rPr>
          <w:rFonts w:ascii="Arial"/>
          <w:sz w:val="21"/>
        </w:rPr>
      </w:pPr>
    </w:p>
    <w:p>
      <w:pPr>
        <w:spacing w:line="271" w:lineRule="auto"/>
        <w:rPr>
          <w:rFonts w:ascii="Arial"/>
          <w:sz w:val="21"/>
        </w:rPr>
      </w:pPr>
    </w:p>
    <w:p>
      <w:pPr>
        <w:spacing w:before="79" w:line="220" w:lineRule="auto"/>
        <w:ind w:left="478"/>
        <w:rPr>
          <w:rFonts w:ascii="宋体" w:hAnsi="宋体" w:eastAsia="宋体" w:cs="宋体"/>
          <w:sz w:val="24"/>
          <w:szCs w:val="24"/>
        </w:rPr>
      </w:pPr>
      <w:r>
        <w:rPr>
          <w:rFonts w:ascii="宋体" w:hAnsi="宋体" w:eastAsia="宋体" w:cs="宋体"/>
          <w:spacing w:val="-1"/>
          <w:sz w:val="24"/>
          <w:szCs w:val="24"/>
        </w:rPr>
        <w:t>3.</w:t>
      </w:r>
      <w:r>
        <w:rPr>
          <w:rFonts w:ascii="宋体" w:hAnsi="宋体" w:eastAsia="宋体" w:cs="宋体"/>
          <w:sz w:val="24"/>
          <w:szCs w:val="24"/>
        </w:rPr>
        <w:t>6 投标文件的编制和递交</w:t>
      </w:r>
    </w:p>
    <w:p>
      <w:pPr>
        <w:spacing w:before="180" w:line="220" w:lineRule="auto"/>
        <w:ind w:left="478"/>
        <w:rPr>
          <w:rFonts w:ascii="宋体" w:hAnsi="宋体" w:eastAsia="宋体" w:cs="宋体"/>
          <w:sz w:val="24"/>
          <w:szCs w:val="24"/>
        </w:rPr>
      </w:pPr>
      <w:r>
        <w:rPr>
          <w:rFonts w:ascii="宋体" w:hAnsi="宋体" w:eastAsia="宋体" w:cs="宋体"/>
          <w:spacing w:val="-1"/>
          <w:sz w:val="24"/>
          <w:szCs w:val="24"/>
        </w:rPr>
        <w:t>3.6</w:t>
      </w:r>
      <w:r>
        <w:rPr>
          <w:rFonts w:ascii="宋体" w:hAnsi="宋体" w:eastAsia="宋体" w:cs="宋体"/>
          <w:sz w:val="24"/>
          <w:szCs w:val="24"/>
        </w:rPr>
        <w:t>.1 投标文件内容</w:t>
      </w:r>
    </w:p>
    <w:p>
      <w:pPr>
        <w:spacing w:before="182" w:line="359" w:lineRule="auto"/>
        <w:ind w:left="577" w:right="94" w:hanging="24"/>
        <w:rPr>
          <w:rFonts w:ascii="宋体" w:hAnsi="宋体" w:eastAsia="宋体" w:cs="宋体"/>
          <w:sz w:val="24"/>
          <w:szCs w:val="24"/>
        </w:rPr>
      </w:pPr>
      <w:r>
        <w:rPr>
          <w:rFonts w:ascii="宋体" w:hAnsi="宋体" w:eastAsia="宋体" w:cs="宋体"/>
          <w:spacing w:val="-1"/>
          <w:sz w:val="24"/>
          <w:szCs w:val="24"/>
        </w:rPr>
        <w:t>投标文件必须列出详细的目录</w:t>
      </w:r>
      <w:r>
        <w:rPr>
          <w:rFonts w:ascii="宋体" w:hAnsi="宋体" w:eastAsia="宋体" w:cs="宋体"/>
          <w:sz w:val="24"/>
          <w:szCs w:val="24"/>
        </w:rPr>
        <w:t xml:space="preserve">，标明页码，字体为宋体，字号大小为小四，并按 </w:t>
      </w:r>
      <w:r>
        <w:rPr>
          <w:rFonts w:ascii="宋体" w:hAnsi="宋体" w:eastAsia="宋体" w:cs="宋体"/>
          <w:spacing w:val="-11"/>
          <w:sz w:val="24"/>
          <w:szCs w:val="24"/>
        </w:rPr>
        <w:t>以</w:t>
      </w:r>
      <w:r>
        <w:rPr>
          <w:rFonts w:ascii="宋体" w:hAnsi="宋体" w:eastAsia="宋体" w:cs="宋体"/>
          <w:spacing w:val="-6"/>
          <w:sz w:val="24"/>
          <w:szCs w:val="24"/>
        </w:rPr>
        <w:t>下内容和顺序编制。</w:t>
      </w:r>
    </w:p>
    <w:p>
      <w:pPr>
        <w:spacing w:line="359" w:lineRule="auto"/>
        <w:ind w:left="4" w:right="84" w:firstLine="653"/>
        <w:rPr>
          <w:rFonts w:ascii="宋体" w:hAnsi="宋体" w:eastAsia="宋体" w:cs="宋体"/>
          <w:sz w:val="24"/>
          <w:szCs w:val="24"/>
        </w:rPr>
      </w:pPr>
      <w:r>
        <w:rPr>
          <w:rFonts w:ascii="宋体" w:hAnsi="宋体" w:eastAsia="宋体" w:cs="宋体"/>
          <w:spacing w:val="-3"/>
          <w:sz w:val="24"/>
          <w:szCs w:val="24"/>
        </w:rPr>
        <w:t>1.投标综合说明书(主要内容包括： 投标方或设备生产厂家的简介、各自的</w:t>
      </w:r>
      <w:r>
        <w:rPr>
          <w:rFonts w:ascii="宋体" w:hAnsi="宋体" w:eastAsia="宋体" w:cs="宋体"/>
          <w:spacing w:val="-2"/>
          <w:sz w:val="24"/>
          <w:szCs w:val="24"/>
        </w:rPr>
        <w:t>优</w:t>
      </w:r>
      <w:r>
        <w:rPr>
          <w:rFonts w:ascii="宋体" w:hAnsi="宋体" w:eastAsia="宋体" w:cs="宋体"/>
          <w:sz w:val="24"/>
          <w:szCs w:val="24"/>
        </w:rPr>
        <w:t xml:space="preserve">劣 </w:t>
      </w:r>
      <w:r>
        <w:rPr>
          <w:rFonts w:ascii="宋体" w:hAnsi="宋体" w:eastAsia="宋体" w:cs="宋体"/>
          <w:spacing w:val="-1"/>
          <w:sz w:val="24"/>
          <w:szCs w:val="24"/>
        </w:rPr>
        <w:t>势等，投标方对于招标书中所</w:t>
      </w:r>
      <w:r>
        <w:rPr>
          <w:rFonts w:ascii="宋体" w:hAnsi="宋体" w:eastAsia="宋体" w:cs="宋体"/>
          <w:sz w:val="24"/>
          <w:szCs w:val="24"/>
        </w:rPr>
        <w:t xml:space="preserve">提各方面要求的响应情况等，以及投标方认为需要阐述 </w:t>
      </w:r>
      <w:r>
        <w:rPr>
          <w:rFonts w:ascii="宋体" w:hAnsi="宋体" w:eastAsia="宋体" w:cs="宋体"/>
          <w:spacing w:val="7"/>
          <w:sz w:val="24"/>
          <w:szCs w:val="24"/>
        </w:rPr>
        <w:t>说</w:t>
      </w:r>
      <w:r>
        <w:rPr>
          <w:rFonts w:ascii="宋体" w:hAnsi="宋体" w:eastAsia="宋体" w:cs="宋体"/>
          <w:spacing w:val="4"/>
          <w:sz w:val="24"/>
          <w:szCs w:val="24"/>
        </w:rPr>
        <w:t>明的其他方面等资料)；</w:t>
      </w:r>
    </w:p>
    <w:p>
      <w:pPr>
        <w:spacing w:line="467" w:lineRule="exact"/>
        <w:ind w:left="643"/>
        <w:rPr>
          <w:rFonts w:ascii="宋体" w:hAnsi="宋体" w:eastAsia="宋体" w:cs="宋体"/>
          <w:sz w:val="24"/>
          <w:szCs w:val="24"/>
        </w:rPr>
      </w:pPr>
      <w:r>
        <w:rPr>
          <w:rFonts w:ascii="宋体" w:hAnsi="宋体" w:eastAsia="宋体" w:cs="宋体"/>
          <w:spacing w:val="20"/>
          <w:position w:val="17"/>
          <w:sz w:val="24"/>
          <w:szCs w:val="24"/>
        </w:rPr>
        <w:t>2</w:t>
      </w:r>
      <w:r>
        <w:rPr>
          <w:rFonts w:ascii="宋体" w:hAnsi="宋体" w:eastAsia="宋体" w:cs="宋体"/>
          <w:spacing w:val="11"/>
          <w:position w:val="17"/>
          <w:sz w:val="24"/>
          <w:szCs w:val="24"/>
        </w:rPr>
        <w:t>.</w:t>
      </w:r>
      <w:r>
        <w:rPr>
          <w:rFonts w:ascii="宋体" w:hAnsi="宋体" w:eastAsia="宋体" w:cs="宋体"/>
          <w:spacing w:val="10"/>
          <w:position w:val="17"/>
          <w:sz w:val="24"/>
          <w:szCs w:val="24"/>
        </w:rPr>
        <w:t>法人授权委托书(见附件一)；</w:t>
      </w:r>
    </w:p>
    <w:p>
      <w:pPr>
        <w:spacing w:before="1" w:line="239" w:lineRule="auto"/>
        <w:ind w:left="645"/>
        <w:rPr>
          <w:rFonts w:ascii="宋体" w:hAnsi="宋体" w:eastAsia="宋体" w:cs="宋体"/>
          <w:sz w:val="24"/>
          <w:szCs w:val="24"/>
        </w:rPr>
      </w:pPr>
      <w:r>
        <w:rPr>
          <w:rFonts w:ascii="宋体" w:hAnsi="宋体" w:eastAsia="宋体" w:cs="宋体"/>
          <w:spacing w:val="-8"/>
          <w:sz w:val="24"/>
          <w:szCs w:val="24"/>
        </w:rPr>
        <w:t>3</w:t>
      </w:r>
      <w:r>
        <w:rPr>
          <w:rFonts w:ascii="宋体" w:hAnsi="宋体" w:eastAsia="宋体" w:cs="宋体"/>
          <w:spacing w:val="-6"/>
          <w:sz w:val="24"/>
          <w:szCs w:val="24"/>
        </w:rPr>
        <w:t>.投标报价一览表；</w:t>
      </w:r>
    </w:p>
    <w:p>
      <w:pPr>
        <w:spacing w:before="155" w:line="241" w:lineRule="auto"/>
        <w:ind w:left="641"/>
        <w:outlineLvl w:val="1"/>
        <w:rPr>
          <w:rFonts w:ascii="宋体" w:hAnsi="宋体" w:eastAsia="宋体" w:cs="宋体"/>
          <w:sz w:val="24"/>
          <w:szCs w:val="24"/>
        </w:rPr>
      </w:pPr>
      <w:r>
        <w:rPr>
          <w:rFonts w:ascii="宋体" w:hAnsi="宋体" w:eastAsia="宋体" w:cs="宋体"/>
          <w:spacing w:val="5"/>
          <w:sz w:val="24"/>
          <w:szCs w:val="24"/>
          <w:u w:val="single" w:color="auto"/>
        </w:rPr>
        <w:t>4.设计优化报价表(如有)</w:t>
      </w:r>
      <w:r>
        <w:rPr>
          <w:rFonts w:ascii="宋体" w:hAnsi="宋体" w:eastAsia="宋体" w:cs="宋体"/>
          <w:spacing w:val="2"/>
          <w:sz w:val="24"/>
          <w:szCs w:val="24"/>
          <w:u w:val="single" w:color="auto"/>
        </w:rPr>
        <w:t>；</w:t>
      </w:r>
      <w:r>
        <w:rPr>
          <w:rFonts w:ascii="宋体" w:hAnsi="宋体" w:eastAsia="宋体" w:cs="宋体"/>
          <w:sz w:val="24"/>
          <w:szCs w:val="24"/>
          <w:u w:val="single" w:color="auto"/>
        </w:rPr>
        <w:t xml:space="preserve"> </w:t>
      </w:r>
    </w:p>
    <w:p>
      <w:pPr>
        <w:spacing w:before="154" w:line="467" w:lineRule="exact"/>
        <w:ind w:left="645"/>
        <w:rPr>
          <w:rFonts w:ascii="宋体" w:hAnsi="宋体" w:eastAsia="宋体" w:cs="宋体"/>
          <w:sz w:val="24"/>
          <w:szCs w:val="24"/>
        </w:rPr>
      </w:pPr>
      <w:r>
        <w:rPr>
          <w:rFonts w:ascii="宋体" w:hAnsi="宋体" w:eastAsia="宋体" w:cs="宋体"/>
          <w:spacing w:val="19"/>
          <w:position w:val="17"/>
          <w:sz w:val="24"/>
          <w:szCs w:val="24"/>
        </w:rPr>
        <w:t>5</w:t>
      </w:r>
      <w:r>
        <w:rPr>
          <w:rFonts w:ascii="宋体" w:hAnsi="宋体" w:eastAsia="宋体" w:cs="宋体"/>
          <w:spacing w:val="10"/>
          <w:position w:val="17"/>
          <w:sz w:val="24"/>
          <w:szCs w:val="24"/>
        </w:rPr>
        <w:t>.预算明细表(或分项报价表)；</w:t>
      </w:r>
    </w:p>
    <w:p>
      <w:pPr>
        <w:spacing w:line="239" w:lineRule="auto"/>
        <w:ind w:left="642"/>
        <w:rPr>
          <w:rFonts w:ascii="宋体" w:hAnsi="宋体" w:eastAsia="宋体" w:cs="宋体"/>
          <w:sz w:val="24"/>
          <w:szCs w:val="24"/>
        </w:rPr>
      </w:pPr>
      <w:r>
        <w:rPr>
          <w:rFonts w:ascii="宋体" w:hAnsi="宋体" w:eastAsia="宋体" w:cs="宋体"/>
          <w:spacing w:val="-4"/>
          <w:sz w:val="24"/>
          <w:szCs w:val="24"/>
        </w:rPr>
        <w:t>6.项目所</w:t>
      </w:r>
      <w:r>
        <w:rPr>
          <w:rFonts w:ascii="宋体" w:hAnsi="宋体" w:eastAsia="宋体" w:cs="宋体"/>
          <w:spacing w:val="-3"/>
          <w:sz w:val="24"/>
          <w:szCs w:val="24"/>
        </w:rPr>
        <w:t>采</w:t>
      </w:r>
      <w:r>
        <w:rPr>
          <w:rFonts w:ascii="宋体" w:hAnsi="宋体" w:eastAsia="宋体" w:cs="宋体"/>
          <w:spacing w:val="-2"/>
          <w:sz w:val="24"/>
          <w:szCs w:val="24"/>
        </w:rPr>
        <w:t>用的主要材料、品牌、型号规格及设备明细表；</w:t>
      </w:r>
    </w:p>
    <w:p>
      <w:pPr>
        <w:spacing w:before="155"/>
        <w:ind w:left="646"/>
        <w:rPr>
          <w:rFonts w:ascii="宋体" w:hAnsi="宋体" w:eastAsia="宋体" w:cs="宋体"/>
          <w:sz w:val="24"/>
          <w:szCs w:val="24"/>
        </w:rPr>
      </w:pPr>
      <w:r>
        <w:rPr>
          <w:rFonts w:ascii="宋体" w:hAnsi="宋体" w:eastAsia="宋体" w:cs="宋体"/>
          <w:spacing w:val="-11"/>
          <w:sz w:val="24"/>
          <w:szCs w:val="24"/>
        </w:rPr>
        <w:t>7</w:t>
      </w:r>
      <w:r>
        <w:rPr>
          <w:rFonts w:ascii="宋体" w:hAnsi="宋体" w:eastAsia="宋体" w:cs="宋体"/>
          <w:spacing w:val="-6"/>
          <w:sz w:val="24"/>
          <w:szCs w:val="24"/>
        </w:rPr>
        <w:t>.报价电子版文件；</w:t>
      </w:r>
    </w:p>
    <w:p>
      <w:pPr>
        <w:spacing w:before="155"/>
        <w:ind w:left="641"/>
        <w:rPr>
          <w:rFonts w:ascii="宋体" w:hAnsi="宋体" w:eastAsia="宋体" w:cs="宋体"/>
          <w:sz w:val="24"/>
          <w:szCs w:val="24"/>
        </w:rPr>
      </w:pPr>
      <w:r>
        <w:rPr>
          <w:rFonts w:ascii="宋体" w:hAnsi="宋体" w:eastAsia="宋体" w:cs="宋体"/>
          <w:spacing w:val="10"/>
          <w:sz w:val="24"/>
          <w:szCs w:val="24"/>
        </w:rPr>
        <w:t>8</w:t>
      </w:r>
      <w:r>
        <w:rPr>
          <w:rFonts w:ascii="宋体" w:hAnsi="宋体" w:eastAsia="宋体" w:cs="宋体"/>
          <w:spacing w:val="8"/>
          <w:sz w:val="24"/>
          <w:szCs w:val="24"/>
        </w:rPr>
        <w:t>.近三年以来同类型施工工程业绩表(见附件二)。</w:t>
      </w:r>
    </w:p>
    <w:p>
      <w:pPr>
        <w:spacing w:before="155" w:line="220" w:lineRule="auto"/>
        <w:ind w:left="478"/>
        <w:outlineLvl w:val="1"/>
        <w:rPr>
          <w:rFonts w:ascii="宋体" w:hAnsi="宋体" w:eastAsia="宋体" w:cs="宋体"/>
          <w:sz w:val="24"/>
          <w:szCs w:val="24"/>
        </w:rPr>
      </w:pPr>
      <w:r>
        <w:rPr>
          <w:rFonts w:ascii="宋体" w:hAnsi="宋体" w:eastAsia="宋体" w:cs="宋体"/>
          <w:spacing w:val="-1"/>
          <w:sz w:val="24"/>
          <w:szCs w:val="24"/>
        </w:rPr>
        <w:t>3.6</w:t>
      </w:r>
      <w:r>
        <w:rPr>
          <w:rFonts w:ascii="宋体" w:hAnsi="宋体" w:eastAsia="宋体" w:cs="宋体"/>
          <w:sz w:val="24"/>
          <w:szCs w:val="24"/>
        </w:rPr>
        <w:t>.2 投标文件递交</w:t>
      </w:r>
    </w:p>
    <w:p>
      <w:pPr>
        <w:sectPr>
          <w:footerReference r:id="rId12" w:type="default"/>
          <w:pgSz w:w="11905" w:h="16840"/>
          <w:pgMar w:top="1406" w:right="1387" w:bottom="1080" w:left="1481" w:header="0" w:footer="917" w:gutter="0"/>
          <w:cols w:space="720" w:num="1"/>
        </w:sectPr>
      </w:pPr>
    </w:p>
    <w:p>
      <w:pPr>
        <w:spacing w:before="47" w:line="219" w:lineRule="auto"/>
        <w:ind w:left="474"/>
        <w:rPr>
          <w:rFonts w:ascii="宋体" w:hAnsi="宋体" w:eastAsia="宋体" w:cs="宋体"/>
          <w:sz w:val="24"/>
          <w:szCs w:val="24"/>
        </w:rPr>
      </w:pPr>
      <w:r>
        <w:rPr>
          <w:rFonts w:ascii="宋体" w:hAnsi="宋体" w:eastAsia="宋体" w:cs="宋体"/>
          <w:spacing w:val="-2"/>
          <w:sz w:val="24"/>
          <w:szCs w:val="24"/>
        </w:rPr>
        <w:t>投标人投标时提交的全部材</w:t>
      </w:r>
      <w:r>
        <w:rPr>
          <w:rFonts w:ascii="宋体" w:hAnsi="宋体" w:eastAsia="宋体" w:cs="宋体"/>
          <w:spacing w:val="-1"/>
          <w:sz w:val="24"/>
          <w:szCs w:val="24"/>
        </w:rPr>
        <w:t>料都必须密封，在封条处加盖公章或投标人签字。</w:t>
      </w:r>
    </w:p>
    <w:p>
      <w:pPr>
        <w:spacing w:before="181" w:line="368" w:lineRule="auto"/>
        <w:ind w:left="2" w:right="154" w:firstLine="471"/>
        <w:rPr>
          <w:rFonts w:ascii="宋体" w:hAnsi="宋体" w:eastAsia="宋体" w:cs="宋体"/>
          <w:sz w:val="24"/>
          <w:szCs w:val="24"/>
        </w:rPr>
      </w:pPr>
      <w:r>
        <w:rPr>
          <w:rFonts w:ascii="宋体" w:hAnsi="宋体" w:eastAsia="宋体" w:cs="宋体"/>
          <w:spacing w:val="-1"/>
          <w:sz w:val="24"/>
          <w:szCs w:val="24"/>
        </w:rPr>
        <w:t>投标文件可以由投标人亲自送</w:t>
      </w:r>
      <w:r>
        <w:rPr>
          <w:rFonts w:ascii="宋体" w:hAnsi="宋体" w:eastAsia="宋体" w:cs="宋体"/>
          <w:sz w:val="24"/>
          <w:szCs w:val="24"/>
        </w:rPr>
        <w:t xml:space="preserve">至招标公司负责人处，也可以邮寄至招标公司负责 </w:t>
      </w:r>
      <w:r>
        <w:rPr>
          <w:rFonts w:ascii="宋体" w:hAnsi="宋体" w:eastAsia="宋体" w:cs="宋体"/>
          <w:spacing w:val="-8"/>
          <w:sz w:val="24"/>
          <w:szCs w:val="24"/>
        </w:rPr>
        <w:t>人</w:t>
      </w:r>
      <w:r>
        <w:rPr>
          <w:rFonts w:ascii="宋体" w:hAnsi="宋体" w:eastAsia="宋体" w:cs="宋体"/>
          <w:spacing w:val="-6"/>
          <w:sz w:val="24"/>
          <w:szCs w:val="24"/>
        </w:rPr>
        <w:t>处</w:t>
      </w:r>
      <w:r>
        <w:rPr>
          <w:rFonts w:ascii="宋体" w:hAnsi="宋体" w:eastAsia="宋体" w:cs="宋体"/>
          <w:spacing w:val="-4"/>
          <w:sz w:val="24"/>
          <w:szCs w:val="24"/>
        </w:rPr>
        <w:t>，建议使用顺丰快递或中国邮政 EMS。</w:t>
      </w:r>
    </w:p>
    <w:p>
      <w:pPr>
        <w:spacing w:line="363" w:lineRule="auto"/>
        <w:rPr>
          <w:rFonts w:ascii="Arial"/>
          <w:sz w:val="21"/>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87" w:line="226" w:lineRule="auto"/>
        <w:ind w:left="3804"/>
        <w:rPr>
          <w:rFonts w:ascii="宋体" w:hAnsi="宋体" w:eastAsia="宋体" w:cs="宋体"/>
          <w:sz w:val="27"/>
          <w:szCs w:val="27"/>
        </w:rPr>
      </w:pPr>
      <w: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-302260</wp:posOffset>
                </wp:positionV>
                <wp:extent cx="539750" cy="234950"/>
                <wp:effectExtent l="0" t="0" r="0" b="0"/>
                <wp:wrapNone/>
                <wp:docPr id="3" name="文本框 2"/>
                <wp:cNvGraphicFramePr/>
                <a:graphic xmlns:a="http://schemas.openxmlformats.org/drawingml/2006/main">
                  <a:graphicData uri="http://schemas.microsoft.com/office/word/2010/wordprocessingShape">
                    <wps:wsp>
                      <wps:cNvSpPr txBox="1"/>
                      <wps:spPr>
                        <a:xfrm>
                          <a:off x="0" y="0"/>
                          <a:ext cx="539750" cy="234950"/>
                        </a:xfrm>
                        <a:prstGeom prst="rect">
                          <a:avLst/>
                        </a:prstGeom>
                        <a:noFill/>
                        <a:ln>
                          <a:noFill/>
                        </a:ln>
                      </wps:spPr>
                      <wps:txbx>
                        <w:txbxContent>
                          <w:p>
                            <w:pPr>
                              <w:spacing w:before="20" w:line="225" w:lineRule="auto"/>
                              <w:ind w:left="20"/>
                              <w:rPr>
                                <w:rFonts w:ascii="宋体" w:hAnsi="宋体" w:eastAsia="宋体" w:cs="宋体"/>
                                <w:sz w:val="27"/>
                                <w:szCs w:val="27"/>
                              </w:rPr>
                            </w:pPr>
                            <w:r>
                              <w:rPr>
                                <w:rFonts w:ascii="宋体" w:hAnsi="宋体" w:eastAsia="宋体" w:cs="宋体"/>
                                <w:spacing w:val="-1"/>
                                <w:sz w:val="27"/>
                                <w:szCs w:val="27"/>
                              </w:rPr>
                              <w:t>附</w:t>
                            </w:r>
                            <w:r>
                              <w:rPr>
                                <w:rFonts w:ascii="宋体" w:hAnsi="宋体" w:eastAsia="宋体" w:cs="宋体"/>
                                <w:sz w:val="27"/>
                                <w:szCs w:val="27"/>
                              </w:rPr>
                              <w:t>件一</w:t>
                            </w:r>
                          </w:p>
                        </w:txbxContent>
                      </wps:txbx>
                      <wps:bodyPr wrap="square" lIns="0" tIns="0" rIns="0" bIns="0" upright="1"/>
                    </wps:wsp>
                  </a:graphicData>
                </a:graphic>
              </wp:anchor>
            </w:drawing>
          </mc:Choice>
          <mc:Fallback>
            <w:pict>
              <v:shape id="文本框 2" o:spid="_x0000_s1026" o:spt="202" type="#_x0000_t202" style="position:absolute;left:0pt;margin-left:1.75pt;margin-top:-23.8pt;height:18.5pt;width:42.5pt;z-index:251659264;mso-width-relative:page;mso-height-relative:page;" filled="f" stroked="f" coordsize="21600,21600" o:gfxdata="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ewuR7XAAAACAEAAA8AAAAAAAAAAQAgAAAAIgAAAGRycy9kb3ducmV2&#10;LnhtbFBLAQIUABQAAAAIAIdO4kBF9iNaxAEAAH8DAAAOAAAAAAAAAAEAIAAAACYBAABkcnMvZTJv&#10;RG9jLnhtbFBLBQYAAAAABgAGAFkBAABcBQAAAAA=&#10;">
                <v:fill on="f" focussize="0,0"/>
                <v:stroke on="f"/>
                <v:imagedata o:title=""/>
                <o:lock v:ext="edit" aspectratio="f"/>
                <v:textbox inset="0mm,0mm,0mm,0mm">
                  <w:txbxContent>
                    <w:p>
                      <w:pPr>
                        <w:spacing w:before="20" w:line="225" w:lineRule="auto"/>
                        <w:ind w:left="20"/>
                        <w:rPr>
                          <w:rFonts w:ascii="宋体" w:hAnsi="宋体" w:eastAsia="宋体" w:cs="宋体"/>
                          <w:sz w:val="27"/>
                          <w:szCs w:val="27"/>
                        </w:rPr>
                      </w:pPr>
                      <w:r>
                        <w:rPr>
                          <w:rFonts w:ascii="宋体" w:hAnsi="宋体" w:eastAsia="宋体" w:cs="宋体"/>
                          <w:spacing w:val="-1"/>
                          <w:sz w:val="27"/>
                          <w:szCs w:val="27"/>
                        </w:rPr>
                        <w:t>附</w:t>
                      </w:r>
                      <w:r>
                        <w:rPr>
                          <w:rFonts w:ascii="宋体" w:hAnsi="宋体" w:eastAsia="宋体" w:cs="宋体"/>
                          <w:sz w:val="27"/>
                          <w:szCs w:val="27"/>
                        </w:rPr>
                        <w:t>件一</w:t>
                      </w:r>
                    </w:p>
                  </w:txbxContent>
                </v:textbox>
              </v:shape>
            </w:pict>
          </mc:Fallback>
        </mc:AlternateContent>
      </w:r>
      <w:r>
        <w:rPr>
          <w:rFonts w:ascii="宋体" w:hAnsi="宋体" w:eastAsia="宋体" w:cs="宋体"/>
          <w:spacing w:val="10"/>
          <w:sz w:val="27"/>
          <w:szCs w:val="27"/>
        </w:rPr>
        <w:t>法</w:t>
      </w:r>
      <w:r>
        <w:rPr>
          <w:rFonts w:ascii="宋体" w:hAnsi="宋体" w:eastAsia="宋体" w:cs="宋体"/>
          <w:spacing w:val="9"/>
          <w:sz w:val="27"/>
          <w:szCs w:val="27"/>
        </w:rPr>
        <w:t>人代表授权人</w:t>
      </w:r>
    </w:p>
    <w:p>
      <w:pPr>
        <w:spacing w:before="213" w:line="225" w:lineRule="auto"/>
        <w:ind w:left="582"/>
        <w:rPr>
          <w:rFonts w:ascii="宋体" w:hAnsi="宋体" w:eastAsia="宋体" w:cs="宋体"/>
          <w:sz w:val="27"/>
          <w:szCs w:val="27"/>
        </w:rPr>
      </w:pPr>
      <w:r>
        <w:rPr>
          <w:rFonts w:ascii="宋体" w:hAnsi="宋体" w:eastAsia="宋体" w:cs="宋体"/>
          <w:spacing w:val="-4"/>
          <w:sz w:val="27"/>
          <w:szCs w:val="27"/>
        </w:rPr>
        <w:t>本授权书声明： 本公司</w:t>
      </w:r>
      <w:r>
        <w:rPr>
          <w:rFonts w:ascii="宋体" w:hAnsi="宋体" w:eastAsia="宋体" w:cs="宋体"/>
          <w:spacing w:val="-3"/>
          <w:sz w:val="27"/>
          <w:szCs w:val="27"/>
        </w:rPr>
        <w:t>任</w:t>
      </w:r>
      <w:r>
        <w:rPr>
          <w:rFonts w:ascii="宋体" w:hAnsi="宋体" w:eastAsia="宋体" w:cs="宋体"/>
          <w:spacing w:val="-2"/>
          <w:sz w:val="27"/>
          <w:szCs w:val="27"/>
        </w:rPr>
        <w:t>命(被授权人姓名、职务)__________________</w:t>
      </w:r>
    </w:p>
    <w:p>
      <w:pPr>
        <w:spacing w:before="215" w:line="378" w:lineRule="auto"/>
        <w:ind w:left="36" w:right="12"/>
        <w:rPr>
          <w:rFonts w:ascii="宋体" w:hAnsi="宋体" w:eastAsia="宋体" w:cs="宋体"/>
          <w:sz w:val="27"/>
          <w:szCs w:val="27"/>
        </w:rPr>
      </w:pPr>
      <w:r>
        <w:rPr>
          <w:rFonts w:ascii="宋体" w:hAnsi="宋体" w:eastAsia="宋体" w:cs="宋体"/>
          <w:spacing w:val="-4"/>
          <w:sz w:val="27"/>
          <w:szCs w:val="27"/>
        </w:rPr>
        <w:t>为本公司的唯一合法代理人， 在</w:t>
      </w:r>
      <w:r>
        <w:rPr>
          <w:rFonts w:hint="eastAsia" w:ascii="宋体" w:hAnsi="宋体" w:eastAsia="宋体" w:cs="宋体"/>
          <w:spacing w:val="-4"/>
          <w:sz w:val="27"/>
          <w:szCs w:val="27"/>
          <w:lang w:eastAsia="zh-CN"/>
        </w:rPr>
        <w:t>韶关市科达机械制造有限公司</w:t>
      </w:r>
      <w:r>
        <w:rPr>
          <w:rFonts w:ascii="宋体" w:hAnsi="宋体" w:eastAsia="宋体" w:cs="宋体"/>
          <w:spacing w:val="-4"/>
          <w:sz w:val="27"/>
          <w:szCs w:val="27"/>
        </w:rPr>
        <w:t xml:space="preserve">新增  </w:t>
      </w:r>
      <w:r>
        <w:rPr>
          <w:rFonts w:ascii="宋体" w:hAnsi="宋体" w:eastAsia="宋体" w:cs="宋体"/>
          <w:spacing w:val="-4"/>
          <w:sz w:val="27"/>
          <w:szCs w:val="27"/>
          <w:u w:val="single" w:color="auto"/>
        </w:rPr>
        <w:t xml:space="preserve"> </w:t>
      </w:r>
      <w:r>
        <w:rPr>
          <w:rFonts w:hint="eastAsia" w:ascii="宋体" w:hAnsi="宋体" w:eastAsia="宋体" w:cs="宋体"/>
          <w:spacing w:val="-4"/>
          <w:sz w:val="27"/>
          <w:szCs w:val="27"/>
          <w:u w:val="single" w:color="auto"/>
          <w:lang w:val="en-US" w:eastAsia="zh-CN"/>
        </w:rPr>
        <w:t>弱电</w:t>
      </w:r>
      <w:r>
        <w:rPr>
          <w:rFonts w:ascii="宋体" w:hAnsi="宋体" w:eastAsia="宋体" w:cs="宋体"/>
          <w:spacing w:val="8"/>
          <w:sz w:val="27"/>
          <w:szCs w:val="27"/>
          <w:u w:val="single" w:color="auto"/>
        </w:rPr>
        <w:t>工程</w:t>
      </w:r>
      <w:r>
        <w:rPr>
          <w:rFonts w:ascii="宋体" w:hAnsi="宋体" w:eastAsia="宋体" w:cs="宋体"/>
          <w:spacing w:val="8"/>
          <w:sz w:val="27"/>
          <w:szCs w:val="27"/>
        </w:rPr>
        <w:t xml:space="preserve"> 项目投标中，以本公司的名义签</w:t>
      </w:r>
      <w:r>
        <w:rPr>
          <w:rFonts w:ascii="宋体" w:hAnsi="宋体" w:eastAsia="宋体" w:cs="宋体"/>
          <w:spacing w:val="5"/>
          <w:sz w:val="27"/>
          <w:szCs w:val="27"/>
        </w:rPr>
        <w:t>署</w:t>
      </w:r>
      <w:r>
        <w:rPr>
          <w:rFonts w:ascii="宋体" w:hAnsi="宋体" w:eastAsia="宋体" w:cs="宋体"/>
          <w:sz w:val="27"/>
          <w:szCs w:val="27"/>
        </w:rPr>
        <w:t xml:space="preserve"> </w:t>
      </w:r>
      <w:r>
        <w:rPr>
          <w:rFonts w:ascii="宋体" w:hAnsi="宋体" w:eastAsia="宋体" w:cs="宋体"/>
          <w:spacing w:val="8"/>
          <w:sz w:val="27"/>
          <w:szCs w:val="27"/>
        </w:rPr>
        <w:t>投标文件，以及进行谈判、签署合同和处理与之有关的一切事宜</w:t>
      </w:r>
      <w:r>
        <w:rPr>
          <w:rFonts w:ascii="宋体" w:hAnsi="宋体" w:eastAsia="宋体" w:cs="宋体"/>
          <w:spacing w:val="2"/>
          <w:sz w:val="27"/>
          <w:szCs w:val="27"/>
        </w:rPr>
        <w:t>。</w:t>
      </w:r>
    </w:p>
    <w:p>
      <w:pPr>
        <w:spacing w:line="429" w:lineRule="auto"/>
        <w:rPr>
          <w:rFonts w:ascii="Arial"/>
          <w:sz w:val="21"/>
        </w:rPr>
      </w:pPr>
    </w:p>
    <w:p>
      <w:pPr>
        <w:spacing w:before="88" w:line="220" w:lineRule="auto"/>
        <w:ind w:left="581"/>
        <w:rPr>
          <w:rFonts w:ascii="宋体" w:hAnsi="宋体" w:eastAsia="宋体" w:cs="宋体"/>
          <w:sz w:val="27"/>
          <w:szCs w:val="27"/>
        </w:rPr>
      </w:pPr>
      <w:r>
        <w:rPr>
          <w:rFonts w:ascii="宋体" w:hAnsi="宋体" w:eastAsia="宋体" w:cs="宋体"/>
          <w:spacing w:val="-8"/>
          <w:sz w:val="27"/>
          <w:szCs w:val="27"/>
        </w:rPr>
        <w:t>被授权人： ___</w:t>
      </w:r>
      <w:r>
        <w:rPr>
          <w:rFonts w:ascii="宋体" w:hAnsi="宋体" w:eastAsia="宋体" w:cs="宋体"/>
          <w:spacing w:val="-6"/>
          <w:sz w:val="27"/>
          <w:szCs w:val="27"/>
        </w:rPr>
        <w:t>_</w:t>
      </w:r>
      <w:r>
        <w:rPr>
          <w:rFonts w:ascii="宋体" w:hAnsi="宋体" w:eastAsia="宋体" w:cs="宋体"/>
          <w:spacing w:val="-4"/>
          <w:sz w:val="27"/>
          <w:szCs w:val="27"/>
        </w:rPr>
        <w:t xml:space="preserve">____________(签字)   </w:t>
      </w:r>
    </w:p>
    <w:p>
      <w:pPr>
        <w:spacing w:before="223" w:line="220" w:lineRule="auto"/>
        <w:ind w:left="589"/>
        <w:rPr>
          <w:rFonts w:ascii="宋体" w:hAnsi="宋体" w:eastAsia="宋体" w:cs="宋体"/>
          <w:sz w:val="27"/>
          <w:szCs w:val="27"/>
        </w:rPr>
      </w:pPr>
      <w:r>
        <w:rPr>
          <w:rFonts w:ascii="宋体" w:hAnsi="宋体" w:eastAsia="宋体" w:cs="宋体"/>
          <w:spacing w:val="2"/>
          <w:sz w:val="27"/>
          <w:szCs w:val="27"/>
        </w:rPr>
        <w:t>身份证号码： ______________________</w:t>
      </w:r>
      <w:r>
        <w:rPr>
          <w:rFonts w:ascii="宋体" w:hAnsi="宋体" w:eastAsia="宋体" w:cs="宋体"/>
          <w:spacing w:val="1"/>
          <w:sz w:val="27"/>
          <w:szCs w:val="27"/>
        </w:rPr>
        <w:t>___________</w:t>
      </w:r>
    </w:p>
    <w:p>
      <w:pPr>
        <w:spacing w:before="222" w:line="373" w:lineRule="auto"/>
        <w:ind w:left="589" w:hanging="7"/>
        <w:rPr>
          <w:rFonts w:ascii="宋体" w:hAnsi="宋体" w:eastAsia="宋体" w:cs="宋体"/>
          <w:sz w:val="27"/>
          <w:szCs w:val="27"/>
        </w:rPr>
      </w:pPr>
      <w:r>
        <w:rPr>
          <w:rFonts w:ascii="宋体" w:hAnsi="宋体" w:eastAsia="宋体" w:cs="宋体"/>
          <w:spacing w:val="-2"/>
          <w:sz w:val="27"/>
          <w:szCs w:val="27"/>
        </w:rPr>
        <w:t>联系电话： _____________________   手机：_____________________</w:t>
      </w:r>
      <w:r>
        <w:rPr>
          <w:rFonts w:ascii="宋体" w:hAnsi="宋体" w:eastAsia="宋体" w:cs="宋体"/>
          <w:sz w:val="27"/>
          <w:szCs w:val="27"/>
        </w:rPr>
        <w:t xml:space="preserve">_ </w:t>
      </w:r>
      <w:r>
        <w:rPr>
          <w:rFonts w:ascii="宋体" w:hAnsi="宋体" w:eastAsia="宋体" w:cs="宋体"/>
          <w:spacing w:val="4"/>
          <w:sz w:val="27"/>
          <w:szCs w:val="27"/>
        </w:rPr>
        <w:t>公司名称： ____</w:t>
      </w:r>
      <w:r>
        <w:rPr>
          <w:rFonts w:ascii="宋体" w:hAnsi="宋体" w:eastAsia="宋体" w:cs="宋体"/>
          <w:spacing w:val="3"/>
          <w:sz w:val="27"/>
          <w:szCs w:val="27"/>
        </w:rPr>
        <w:t>_</w:t>
      </w:r>
      <w:r>
        <w:rPr>
          <w:rFonts w:ascii="宋体" w:hAnsi="宋体" w:eastAsia="宋体" w:cs="宋体"/>
          <w:spacing w:val="2"/>
          <w:sz w:val="27"/>
          <w:szCs w:val="27"/>
        </w:rPr>
        <w:t>__________________________________ (盖公司章)</w:t>
      </w:r>
    </w:p>
    <w:p>
      <w:pPr>
        <w:spacing w:before="1" w:line="235" w:lineRule="auto"/>
        <w:ind w:left="581"/>
        <w:rPr>
          <w:rFonts w:ascii="宋体" w:hAnsi="宋体" w:eastAsia="宋体" w:cs="宋体"/>
          <w:sz w:val="27"/>
          <w:szCs w:val="27"/>
        </w:rPr>
      </w:pPr>
      <w:r>
        <w:rPr>
          <w:rFonts w:ascii="宋体" w:hAnsi="宋体" w:eastAsia="宋体" w:cs="宋体"/>
          <w:spacing w:val="3"/>
          <w:sz w:val="27"/>
          <w:szCs w:val="27"/>
        </w:rPr>
        <w:t>地    址：_______________________________________________</w:t>
      </w:r>
      <w:r>
        <w:rPr>
          <w:rFonts w:ascii="宋体" w:hAnsi="宋体" w:eastAsia="宋体" w:cs="宋体"/>
          <w:spacing w:val="1"/>
          <w:sz w:val="27"/>
          <w:szCs w:val="27"/>
        </w:rPr>
        <w:t>_</w:t>
      </w:r>
      <w:r>
        <w:rPr>
          <w:rFonts w:ascii="宋体" w:hAnsi="宋体" w:eastAsia="宋体" w:cs="宋体"/>
          <w:sz w:val="27"/>
          <w:szCs w:val="27"/>
        </w:rPr>
        <w:t>___</w:t>
      </w:r>
    </w:p>
    <w:p>
      <w:pPr>
        <w:spacing w:before="199" w:line="220" w:lineRule="auto"/>
        <w:ind w:left="582"/>
        <w:rPr>
          <w:rFonts w:ascii="宋体" w:hAnsi="宋体" w:eastAsia="宋体" w:cs="宋体"/>
          <w:sz w:val="27"/>
          <w:szCs w:val="27"/>
        </w:rPr>
      </w:pPr>
      <w:r>
        <w:rPr>
          <w:rFonts w:ascii="宋体" w:hAnsi="宋体" w:eastAsia="宋体" w:cs="宋体"/>
          <w:spacing w:val="-1"/>
          <w:sz w:val="27"/>
          <w:szCs w:val="27"/>
        </w:rPr>
        <w:t>法定</w:t>
      </w:r>
      <w:r>
        <w:rPr>
          <w:rFonts w:ascii="宋体" w:hAnsi="宋体" w:eastAsia="宋体" w:cs="宋体"/>
          <w:sz w:val="27"/>
          <w:szCs w:val="27"/>
        </w:rPr>
        <w:t>代表人： ______________ (签字)</w:t>
      </w:r>
    </w:p>
    <w:p>
      <w:pPr>
        <w:spacing w:before="222" w:line="220" w:lineRule="auto"/>
        <w:ind w:left="582"/>
        <w:rPr>
          <w:rFonts w:ascii="宋体" w:hAnsi="宋体" w:eastAsia="宋体" w:cs="宋体"/>
          <w:sz w:val="27"/>
          <w:szCs w:val="27"/>
        </w:rPr>
      </w:pPr>
      <w:r>
        <w:rPr>
          <w:rFonts w:ascii="宋体" w:hAnsi="宋体" w:eastAsia="宋体" w:cs="宋体"/>
          <w:spacing w:val="-2"/>
          <w:sz w:val="27"/>
          <w:szCs w:val="27"/>
        </w:rPr>
        <w:t>联系电话： ____________________   手机：______________________</w:t>
      </w:r>
      <w:r>
        <w:rPr>
          <w:rFonts w:ascii="宋体" w:hAnsi="宋体" w:eastAsia="宋体" w:cs="宋体"/>
          <w:spacing w:val="-1"/>
          <w:sz w:val="27"/>
          <w:szCs w:val="27"/>
        </w:rPr>
        <w:t>_</w:t>
      </w:r>
    </w:p>
    <w:p>
      <w:pPr>
        <w:spacing w:line="338" w:lineRule="auto"/>
        <w:rPr>
          <w:rFonts w:ascii="Arial"/>
          <w:sz w:val="21"/>
        </w:rPr>
      </w:pPr>
    </w:p>
    <w:p>
      <w:pPr>
        <w:spacing w:line="338" w:lineRule="auto"/>
        <w:rPr>
          <w:rFonts w:ascii="Arial"/>
          <w:sz w:val="21"/>
        </w:rPr>
      </w:pPr>
    </w:p>
    <w:p>
      <w:pPr>
        <w:spacing w:before="89" w:line="226" w:lineRule="auto"/>
        <w:ind w:left="629"/>
        <w:rPr>
          <w:rFonts w:ascii="宋体" w:hAnsi="宋体" w:eastAsia="宋体" w:cs="宋体"/>
          <w:sz w:val="27"/>
          <w:szCs w:val="27"/>
        </w:rPr>
      </w:pPr>
      <w:r>
        <w:rPr>
          <w:rFonts w:ascii="宋体" w:hAnsi="宋体" w:eastAsia="宋体" w:cs="宋体"/>
          <w:spacing w:val="2"/>
          <w:sz w:val="27"/>
          <w:szCs w:val="27"/>
        </w:rPr>
        <w:t xml:space="preserve">日    期：          年    </w:t>
      </w:r>
      <w:r>
        <w:rPr>
          <w:rFonts w:ascii="宋体" w:hAnsi="宋体" w:eastAsia="宋体" w:cs="宋体"/>
          <w:spacing w:val="1"/>
          <w:sz w:val="27"/>
          <w:szCs w:val="27"/>
        </w:rPr>
        <w:t xml:space="preserve">    月        日</w:t>
      </w:r>
    </w:p>
    <w:p>
      <w:pPr>
        <w:sectPr>
          <w:footerReference r:id="rId13" w:type="default"/>
          <w:pgSz w:w="11905" w:h="16840"/>
          <w:pgMar w:top="670" w:right="1367" w:bottom="1080" w:left="1451" w:header="0" w:footer="917" w:gutter="0"/>
          <w:cols w:space="720" w:num="1"/>
        </w:sectPr>
      </w:pPr>
    </w:p>
    <w:p>
      <w:pPr>
        <w:spacing w:line="295" w:lineRule="auto"/>
        <w:rPr>
          <w:rFonts w:ascii="Arial"/>
          <w:sz w:val="21"/>
        </w:rPr>
      </w:pPr>
    </w:p>
    <w:p>
      <w:pPr>
        <w:spacing w:line="295" w:lineRule="auto"/>
        <w:rPr>
          <w:rFonts w:ascii="Arial"/>
          <w:sz w:val="21"/>
        </w:rPr>
      </w:pPr>
    </w:p>
    <w:p>
      <w:pPr>
        <w:spacing w:before="87" w:line="225" w:lineRule="auto"/>
        <w:ind w:left="37"/>
        <w:rPr>
          <w:rFonts w:ascii="宋体" w:hAnsi="宋体" w:eastAsia="宋体" w:cs="宋体"/>
          <w:sz w:val="27"/>
          <w:szCs w:val="27"/>
        </w:rPr>
      </w:pPr>
      <w:r>
        <w:rPr>
          <w:rFonts w:ascii="宋体" w:hAnsi="宋体" w:eastAsia="宋体" w:cs="宋体"/>
          <w:spacing w:val="-1"/>
          <w:sz w:val="27"/>
          <w:szCs w:val="27"/>
        </w:rPr>
        <w:t>附</w:t>
      </w:r>
      <w:r>
        <w:rPr>
          <w:rFonts w:ascii="宋体" w:hAnsi="宋体" w:eastAsia="宋体" w:cs="宋体"/>
          <w:sz w:val="27"/>
          <w:szCs w:val="27"/>
        </w:rPr>
        <w:t>件二</w:t>
      </w:r>
    </w:p>
    <w:p>
      <w:pPr>
        <w:spacing w:before="219" w:line="220" w:lineRule="auto"/>
        <w:ind w:left="2209"/>
        <w:rPr>
          <w:rFonts w:ascii="宋体" w:hAnsi="宋体" w:eastAsia="宋体" w:cs="宋体"/>
          <w:sz w:val="32"/>
          <w:szCs w:val="32"/>
        </w:rPr>
      </w:pPr>
      <w:r>
        <w:rPr>
          <w:rFonts w:ascii="宋体" w:hAnsi="宋体" w:eastAsia="宋体" w:cs="宋体"/>
          <w:spacing w:val="-8"/>
          <w:sz w:val="32"/>
          <w:szCs w:val="32"/>
        </w:rPr>
        <w:t>20</w:t>
      </w:r>
      <w:r>
        <w:rPr>
          <w:rFonts w:ascii="宋体" w:hAnsi="宋体" w:eastAsia="宋体" w:cs="宋体"/>
          <w:spacing w:val="-5"/>
          <w:sz w:val="32"/>
          <w:szCs w:val="32"/>
        </w:rPr>
        <w:t>2</w:t>
      </w:r>
      <w:r>
        <w:rPr>
          <w:rFonts w:ascii="宋体" w:hAnsi="宋体" w:eastAsia="宋体" w:cs="宋体"/>
          <w:spacing w:val="-4"/>
          <w:sz w:val="32"/>
          <w:szCs w:val="32"/>
        </w:rPr>
        <w:t>0 年以来同类施工工程业绩表</w:t>
      </w:r>
    </w:p>
    <w:p>
      <w:pPr>
        <w:spacing w:line="307" w:lineRule="auto"/>
        <w:rPr>
          <w:rFonts w:ascii="Arial"/>
          <w:sz w:val="21"/>
        </w:rPr>
      </w:pPr>
    </w:p>
    <w:p>
      <w:pPr>
        <w:spacing w:line="307" w:lineRule="auto"/>
        <w:rPr>
          <w:rFonts w:ascii="Arial"/>
          <w:sz w:val="21"/>
        </w:rPr>
      </w:pPr>
    </w:p>
    <w:tbl>
      <w:tblPr>
        <w:tblStyle w:val="4"/>
        <w:tblW w:w="88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121"/>
        <w:gridCol w:w="1169"/>
        <w:gridCol w:w="1394"/>
        <w:gridCol w:w="1289"/>
        <w:gridCol w:w="1485"/>
        <w:gridCol w:w="16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22" w:type="dxa"/>
            <w:noWrap w:val="0"/>
            <w:vAlign w:val="top"/>
          </w:tcPr>
          <w:p>
            <w:pPr>
              <w:spacing w:before="224" w:line="221" w:lineRule="auto"/>
              <w:ind w:left="125"/>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1121" w:type="dxa"/>
            <w:noWrap w:val="0"/>
            <w:vAlign w:val="top"/>
          </w:tcPr>
          <w:p>
            <w:pPr>
              <w:spacing w:before="224" w:line="220" w:lineRule="auto"/>
              <w:ind w:left="84"/>
              <w:rPr>
                <w:rFonts w:ascii="宋体" w:hAnsi="宋体" w:eastAsia="宋体" w:cs="宋体"/>
                <w:sz w:val="24"/>
                <w:szCs w:val="24"/>
              </w:rPr>
            </w:pPr>
            <w:r>
              <w:rPr>
                <w:rFonts w:ascii="宋体" w:hAnsi="宋体" w:eastAsia="宋体" w:cs="宋体"/>
                <w:spacing w:val="-4"/>
                <w:sz w:val="24"/>
                <w:szCs w:val="24"/>
              </w:rPr>
              <w:t>项</w:t>
            </w:r>
            <w:r>
              <w:rPr>
                <w:rFonts w:ascii="宋体" w:hAnsi="宋体" w:eastAsia="宋体" w:cs="宋体"/>
                <w:spacing w:val="-2"/>
                <w:sz w:val="24"/>
                <w:szCs w:val="24"/>
              </w:rPr>
              <w:t>目名称</w:t>
            </w:r>
          </w:p>
        </w:tc>
        <w:tc>
          <w:tcPr>
            <w:tcW w:w="1169" w:type="dxa"/>
            <w:noWrap w:val="0"/>
            <w:vAlign w:val="top"/>
          </w:tcPr>
          <w:p>
            <w:pPr>
              <w:spacing w:before="224" w:line="220" w:lineRule="auto"/>
              <w:ind w:left="107"/>
              <w:rPr>
                <w:rFonts w:ascii="宋体" w:hAnsi="宋体" w:eastAsia="宋体" w:cs="宋体"/>
                <w:sz w:val="24"/>
                <w:szCs w:val="24"/>
              </w:rPr>
            </w:pPr>
            <w:r>
              <w:rPr>
                <w:rFonts w:ascii="宋体" w:hAnsi="宋体" w:eastAsia="宋体" w:cs="宋体"/>
                <w:spacing w:val="-3"/>
                <w:sz w:val="24"/>
                <w:szCs w:val="24"/>
              </w:rPr>
              <w:t>客</w:t>
            </w:r>
            <w:r>
              <w:rPr>
                <w:rFonts w:ascii="宋体" w:hAnsi="宋体" w:eastAsia="宋体" w:cs="宋体"/>
                <w:spacing w:val="-2"/>
                <w:sz w:val="24"/>
                <w:szCs w:val="24"/>
              </w:rPr>
              <w:t>户名称</w:t>
            </w:r>
          </w:p>
        </w:tc>
        <w:tc>
          <w:tcPr>
            <w:tcW w:w="1394" w:type="dxa"/>
            <w:noWrap w:val="0"/>
            <w:vAlign w:val="top"/>
          </w:tcPr>
          <w:p>
            <w:pPr>
              <w:spacing w:before="223" w:line="220" w:lineRule="auto"/>
              <w:ind w:left="222"/>
              <w:rPr>
                <w:rFonts w:ascii="宋体" w:hAnsi="宋体" w:eastAsia="宋体" w:cs="宋体"/>
                <w:sz w:val="24"/>
                <w:szCs w:val="24"/>
              </w:rPr>
            </w:pPr>
            <w:r>
              <w:rPr>
                <w:rFonts w:ascii="宋体" w:hAnsi="宋体" w:eastAsia="宋体" w:cs="宋体"/>
                <w:spacing w:val="-4"/>
                <w:sz w:val="24"/>
                <w:szCs w:val="24"/>
              </w:rPr>
              <w:t>建</w:t>
            </w:r>
            <w:r>
              <w:rPr>
                <w:rFonts w:ascii="宋体" w:hAnsi="宋体" w:eastAsia="宋体" w:cs="宋体"/>
                <w:spacing w:val="-2"/>
                <w:sz w:val="24"/>
                <w:szCs w:val="24"/>
              </w:rPr>
              <w:t>设规模</w:t>
            </w:r>
          </w:p>
        </w:tc>
        <w:tc>
          <w:tcPr>
            <w:tcW w:w="1289" w:type="dxa"/>
            <w:noWrap w:val="0"/>
            <w:vAlign w:val="top"/>
          </w:tcPr>
          <w:p>
            <w:pPr>
              <w:spacing w:before="224" w:line="220" w:lineRule="auto"/>
              <w:ind w:left="170"/>
              <w:rPr>
                <w:rFonts w:ascii="宋体" w:hAnsi="宋体" w:eastAsia="宋体" w:cs="宋体"/>
                <w:sz w:val="24"/>
                <w:szCs w:val="24"/>
              </w:rPr>
            </w:pPr>
            <w:r>
              <w:rPr>
                <w:rFonts w:ascii="宋体" w:hAnsi="宋体" w:eastAsia="宋体" w:cs="宋体"/>
                <w:spacing w:val="-4"/>
                <w:sz w:val="24"/>
                <w:szCs w:val="24"/>
              </w:rPr>
              <w:t>项</w:t>
            </w:r>
            <w:r>
              <w:rPr>
                <w:rFonts w:ascii="宋体" w:hAnsi="宋体" w:eastAsia="宋体" w:cs="宋体"/>
                <w:spacing w:val="-2"/>
                <w:sz w:val="24"/>
                <w:szCs w:val="24"/>
              </w:rPr>
              <w:t>目地点</w:t>
            </w:r>
          </w:p>
        </w:tc>
        <w:tc>
          <w:tcPr>
            <w:tcW w:w="1485" w:type="dxa"/>
            <w:noWrap w:val="0"/>
            <w:vAlign w:val="top"/>
          </w:tcPr>
          <w:p>
            <w:pPr>
              <w:spacing w:before="223" w:line="220" w:lineRule="auto"/>
              <w:ind w:left="264"/>
              <w:rPr>
                <w:rFonts w:ascii="宋体" w:hAnsi="宋体" w:eastAsia="宋体" w:cs="宋体"/>
                <w:sz w:val="24"/>
                <w:szCs w:val="24"/>
              </w:rPr>
            </w:pPr>
            <w:r>
              <w:rPr>
                <w:rFonts w:ascii="宋体" w:hAnsi="宋体" w:eastAsia="宋体" w:cs="宋体"/>
                <w:spacing w:val="-2"/>
                <w:sz w:val="24"/>
                <w:szCs w:val="24"/>
              </w:rPr>
              <w:t>运行状况</w:t>
            </w:r>
          </w:p>
        </w:tc>
        <w:tc>
          <w:tcPr>
            <w:tcW w:w="1654" w:type="dxa"/>
            <w:noWrap w:val="0"/>
            <w:vAlign w:val="top"/>
          </w:tcPr>
          <w:p>
            <w:pPr>
              <w:spacing w:before="223" w:line="220" w:lineRule="auto"/>
              <w:ind w:left="108"/>
              <w:rPr>
                <w:rFonts w:ascii="宋体" w:hAnsi="宋体" w:eastAsia="宋体" w:cs="宋体"/>
                <w:sz w:val="24"/>
                <w:szCs w:val="24"/>
              </w:rPr>
            </w:pPr>
            <w:r>
              <w:rPr>
                <w:rFonts w:ascii="宋体" w:hAnsi="宋体" w:eastAsia="宋体" w:cs="宋体"/>
                <w:spacing w:val="-2"/>
                <w:sz w:val="24"/>
                <w:szCs w:val="24"/>
              </w:rPr>
              <w:t>承接</w:t>
            </w:r>
            <w:r>
              <w:rPr>
                <w:rFonts w:ascii="宋体" w:hAnsi="宋体" w:eastAsia="宋体" w:cs="宋体"/>
                <w:spacing w:val="-1"/>
                <w:sz w:val="24"/>
                <w:szCs w:val="24"/>
              </w:rPr>
              <w:t>工程时间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bl>
    <w:p>
      <w:pPr>
        <w:spacing w:line="422" w:lineRule="auto"/>
        <w:rPr>
          <w:rFonts w:ascii="Arial"/>
          <w:sz w:val="21"/>
        </w:rPr>
      </w:pPr>
    </w:p>
    <w:p>
      <w:pPr>
        <w:spacing w:before="78" w:line="467" w:lineRule="exact"/>
        <w:ind w:left="17"/>
        <w:rPr>
          <w:rFonts w:ascii="宋体" w:hAnsi="宋体" w:eastAsia="宋体" w:cs="宋体"/>
          <w:sz w:val="24"/>
          <w:szCs w:val="24"/>
        </w:rPr>
      </w:pPr>
      <w:r>
        <w:rPr>
          <w:rFonts w:ascii="宋体" w:hAnsi="宋体" w:eastAsia="宋体" w:cs="宋体"/>
          <w:spacing w:val="10"/>
          <w:position w:val="17"/>
          <w:sz w:val="24"/>
          <w:szCs w:val="24"/>
        </w:rPr>
        <w:t>投</w:t>
      </w:r>
      <w:r>
        <w:rPr>
          <w:rFonts w:ascii="宋体" w:hAnsi="宋体" w:eastAsia="宋体" w:cs="宋体"/>
          <w:spacing w:val="9"/>
          <w:position w:val="17"/>
          <w:sz w:val="24"/>
          <w:szCs w:val="24"/>
        </w:rPr>
        <w:t>标人名称:(盖章)</w:t>
      </w:r>
    </w:p>
    <w:p>
      <w:pPr>
        <w:spacing w:line="219" w:lineRule="auto"/>
        <w:ind w:left="17"/>
        <w:rPr>
          <w:rFonts w:ascii="宋体" w:hAnsi="宋体" w:eastAsia="宋体" w:cs="宋体"/>
          <w:sz w:val="24"/>
          <w:szCs w:val="24"/>
        </w:rPr>
      </w:pPr>
      <w:r>
        <w:rPr>
          <w:rFonts w:ascii="宋体" w:hAnsi="宋体" w:eastAsia="宋体" w:cs="宋体"/>
          <w:spacing w:val="-11"/>
          <w:sz w:val="24"/>
          <w:szCs w:val="24"/>
        </w:rPr>
        <w:t>投</w:t>
      </w:r>
      <w:r>
        <w:rPr>
          <w:rFonts w:ascii="宋体" w:hAnsi="宋体" w:eastAsia="宋体" w:cs="宋体"/>
          <w:spacing w:val="-7"/>
          <w:sz w:val="24"/>
          <w:szCs w:val="24"/>
        </w:rPr>
        <w:t>标人代表签名：</w:t>
      </w:r>
    </w:p>
    <w:p>
      <w:pPr>
        <w:spacing w:before="182" w:line="220" w:lineRule="auto"/>
        <w:ind w:left="55"/>
        <w:rPr>
          <w:rFonts w:ascii="宋体" w:hAnsi="宋体" w:eastAsia="宋体" w:cs="宋体"/>
          <w:sz w:val="24"/>
          <w:szCs w:val="24"/>
        </w:rPr>
      </w:pPr>
      <w:r>
        <w:rPr>
          <w:rFonts w:ascii="宋体" w:hAnsi="宋体" w:eastAsia="宋体" w:cs="宋体"/>
          <w:spacing w:val="-9"/>
          <w:sz w:val="24"/>
          <w:szCs w:val="24"/>
        </w:rPr>
        <w:t>日</w:t>
      </w:r>
      <w:r>
        <w:rPr>
          <w:rFonts w:ascii="宋体" w:hAnsi="宋体" w:eastAsia="宋体" w:cs="宋体"/>
          <w:spacing w:val="-8"/>
          <w:sz w:val="24"/>
          <w:szCs w:val="24"/>
        </w:rPr>
        <w:t xml:space="preserve">      期：</w:t>
      </w:r>
    </w:p>
    <w:p>
      <w:pPr>
        <w:spacing w:before="308" w:line="225" w:lineRule="auto"/>
        <w:ind w:left="19"/>
        <w:rPr>
          <w:rFonts w:ascii="宋体" w:hAnsi="宋体" w:eastAsia="宋体" w:cs="宋体"/>
          <w:sz w:val="27"/>
          <w:szCs w:val="27"/>
        </w:rPr>
      </w:pPr>
      <w:r>
        <w:rPr>
          <w:rFonts w:ascii="宋体" w:hAnsi="宋体" w:eastAsia="宋体" w:cs="宋体"/>
          <w:spacing w:val="16"/>
          <w:sz w:val="27"/>
          <w:szCs w:val="27"/>
        </w:rPr>
        <w:t>备注</w:t>
      </w:r>
      <w:r>
        <w:rPr>
          <w:rFonts w:ascii="宋体" w:hAnsi="宋体" w:eastAsia="宋体" w:cs="宋体"/>
          <w:spacing w:val="11"/>
          <w:sz w:val="27"/>
          <w:szCs w:val="27"/>
        </w:rPr>
        <w:t>：</w:t>
      </w:r>
      <w:r>
        <w:rPr>
          <w:rFonts w:ascii="宋体" w:hAnsi="宋体" w:eastAsia="宋体" w:cs="宋体"/>
          <w:spacing w:val="8"/>
          <w:sz w:val="27"/>
          <w:szCs w:val="27"/>
        </w:rPr>
        <w:t>如有不同标段，按照不同标段分别提供各自业绩表。</w:t>
      </w:r>
    </w:p>
    <w:p/>
    <w:p/>
    <w:p/>
    <w:p/>
    <w:p/>
    <w:p>
      <w:pPr>
        <w:spacing w:before="87" w:line="225" w:lineRule="auto"/>
        <w:ind w:left="37"/>
        <w:rPr>
          <w:rFonts w:hint="eastAsia" w:ascii="宋体" w:hAnsi="宋体" w:eastAsia="宋体" w:cs="宋体"/>
          <w:sz w:val="27"/>
          <w:szCs w:val="27"/>
          <w:highlight w:val="none"/>
          <w:lang w:val="en-US" w:eastAsia="zh-CN"/>
        </w:rPr>
      </w:pPr>
      <w:r>
        <w:rPr>
          <w:rFonts w:ascii="宋体" w:hAnsi="宋体" w:eastAsia="宋体" w:cs="宋体"/>
          <w:spacing w:val="-1"/>
          <w:sz w:val="27"/>
          <w:szCs w:val="27"/>
          <w:highlight w:val="none"/>
        </w:rPr>
        <w:t>附</w:t>
      </w:r>
      <w:r>
        <w:rPr>
          <w:rFonts w:ascii="宋体" w:hAnsi="宋体" w:eastAsia="宋体" w:cs="宋体"/>
          <w:sz w:val="27"/>
          <w:szCs w:val="27"/>
          <w:highlight w:val="none"/>
        </w:rPr>
        <w:t>件</w:t>
      </w:r>
      <w:r>
        <w:rPr>
          <w:rFonts w:hint="eastAsia" w:ascii="宋体" w:hAnsi="宋体" w:eastAsia="宋体" w:cs="宋体"/>
          <w:sz w:val="27"/>
          <w:szCs w:val="27"/>
          <w:highlight w:val="none"/>
          <w:lang w:val="en-US" w:eastAsia="zh-CN"/>
        </w:rPr>
        <w:t>三</w:t>
      </w:r>
    </w:p>
    <w:p>
      <w:pPr>
        <w:spacing w:before="87" w:line="225" w:lineRule="auto"/>
        <w:ind w:left="37"/>
        <w:rPr>
          <w:rFonts w:hint="eastAsia" w:ascii="宋体" w:hAnsi="宋体" w:eastAsia="宋体" w:cs="宋体"/>
          <w:sz w:val="27"/>
          <w:szCs w:val="27"/>
          <w:highlight w:val="none"/>
          <w:lang w:val="en-US" w:eastAsia="zh-CN"/>
        </w:rPr>
      </w:pPr>
    </w:p>
    <w:p>
      <w:pPr>
        <w:jc w:val="center"/>
        <w:rPr>
          <w:rFonts w:hint="eastAsia"/>
          <w:b/>
          <w:bCs/>
          <w:sz w:val="30"/>
          <w:szCs w:val="30"/>
          <w:lang w:val="en-US" w:eastAsia="zh-CN"/>
        </w:rPr>
      </w:pPr>
      <w:r>
        <w:rPr>
          <w:rFonts w:hint="eastAsia"/>
          <w:b/>
          <w:bCs/>
          <w:sz w:val="30"/>
          <w:szCs w:val="30"/>
          <w:lang w:val="en-US" w:eastAsia="zh-CN"/>
        </w:rPr>
        <w:t>韶关市科达机械制造有限公司陶瓷机械关键零部件弱电工程</w:t>
      </w:r>
    </w:p>
    <w:p>
      <w:pPr>
        <w:jc w:val="center"/>
        <w:rPr>
          <w:rFonts w:hint="eastAsia"/>
          <w:b/>
          <w:bCs/>
          <w:sz w:val="30"/>
          <w:szCs w:val="30"/>
          <w:lang w:val="en-US" w:eastAsia="zh-CN"/>
        </w:rPr>
      </w:pPr>
      <w:r>
        <w:rPr>
          <w:rFonts w:hint="eastAsia"/>
          <w:b/>
          <w:bCs/>
          <w:sz w:val="30"/>
          <w:szCs w:val="30"/>
          <w:lang w:val="en-US" w:eastAsia="zh-CN"/>
        </w:rPr>
        <w:t>各分项工程方案</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本方案为业主方需求，工程完成后需要要达到的可提供给业主方人员使用的功能。如果各参与投标单位有更加合理的建议，经业主方采纳，可以在综合评价过程中得到加分。</w:t>
      </w:r>
    </w:p>
    <w:p>
      <w:pPr>
        <w:numPr>
          <w:ilvl w:val="0"/>
          <w:numId w:val="2"/>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内部网络工程方案</w:t>
      </w:r>
    </w:p>
    <w:p>
      <w:pPr>
        <w:numPr>
          <w:ilvl w:val="0"/>
          <w:numId w:val="3"/>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关于新建、改建、扩建建设项目落实5G通信配套设施及室内分布系统建设的通知》要求，做好相关的配套建设，验收合格并取得《光纤到户与通信基础设施工程竣工验收备案证》。如果中标单位不具备相关建设资质，应事先与业主对接，说明情况。</w:t>
      </w:r>
    </w:p>
    <w:p>
      <w:pPr>
        <w:numPr>
          <w:ilvl w:val="0"/>
          <w:numId w:val="3"/>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网络接入（拟用中国电信商用宽带）：网关（路由器），连接用交换机，连接到综合楼各层、厂房及其他设施的网络出口，各区域设置信息点具体如下:</w:t>
      </w:r>
    </w:p>
    <w:p>
      <w:pPr>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2.1综合楼一层大堂咨询台有线信息点一个，无线AP一个；</w:t>
      </w:r>
    </w:p>
    <w:p>
      <w:pPr>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2.2综合楼二层办公区有线信息点24个，走廊区域设置无线AP三个；</w:t>
      </w:r>
    </w:p>
    <w:p>
      <w:pPr>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2.3综合楼三活动区域设置无线AP五个，在走廊区域均布；</w:t>
      </w:r>
    </w:p>
    <w:p>
      <w:pPr>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2.4综合楼四到六层，每层每个宿舍为一个有线信息点，走廊区域均布无线AP五个。</w:t>
      </w:r>
    </w:p>
    <w:p>
      <w:pPr>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2.5废料库/电房，引入二个有线信息点，为备该建筑改变用途。</w:t>
      </w:r>
    </w:p>
    <w:p>
      <w:pPr>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2.6消防水池/水泵房/门卫室引入有线信息点3个，无线AP一个。</w:t>
      </w:r>
    </w:p>
    <w:p>
      <w:pPr>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厂房一生产办公室从综合楼机房引入光纤一根，实现二处办公场所的网络互通；从生产办公室再引出16个有线信息点，连接到每个办公工位。连接到车间各处，合理计算业主方设备布置，设计出最合理的无线AP布局，为业主预留未来数字化车间建设所需网络要求。</w:t>
      </w:r>
    </w:p>
    <w:p>
      <w:pPr>
        <w:numPr>
          <w:ilvl w:val="0"/>
          <w:numId w:val="3"/>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3.1其他系统使用网络，请充分考虑到会议室系统、考勤系统、刷卡用餐、视频监控系统等。</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3.2共用线槽，合理布设线管线槽，避免线管线槽过多过宽影响业主使用。</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3.3在报价中充分考虑各设备连接线材、辅料，避免在施工过程中签证。</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4、重点提示：</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4.1业主需要与公司总部建立虚拟的连接专线VPN，实现此功能所需要额外配置的设备或材料需要编制到报价中。包括但不限于业主内部网使用的服务器，以及其他连接所需的专用设备。</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4.2业主三层专门预留有一间约25平方的房间，拟作设备机房；另综合楼每一层预留有一间约2平方的弱电房。设备放置及机房间的线路连接，请充分考虑。</w:t>
      </w:r>
    </w:p>
    <w:p>
      <w:pPr>
        <w:numPr>
          <w:ilvl w:val="0"/>
          <w:numId w:val="3"/>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其他关于内部网建设必须的而此方案未列入的项目，可以在工程实施过程中通过签证增加。</w:t>
      </w:r>
    </w:p>
    <w:p>
      <w:pPr>
        <w:numPr>
          <w:ilvl w:val="0"/>
          <w:numId w:val="0"/>
        </w:numPr>
        <w:ind w:leftChars="0"/>
        <w:rPr>
          <w:rFonts w:hint="eastAsia" w:ascii="宋体" w:hAnsi="宋体" w:eastAsia="宋体" w:cs="宋体"/>
          <w:sz w:val="24"/>
          <w:szCs w:val="24"/>
          <w:lang w:val="en-US" w:eastAsia="zh-CN"/>
        </w:rPr>
      </w:pPr>
    </w:p>
    <w:p>
      <w:pPr>
        <w:numPr>
          <w:ilvl w:val="0"/>
          <w:numId w:val="2"/>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安防视频监控系统</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业主要求实现的功能，应该包括二部分：一是管理者能从视频当中看到各区域的生产情况，出现特殊事件（包括车间事故、人员活动痕迹等）时必须有可追溯的事件发生前后的视频记录；二是满足值班人员夜班期间有人进入视频覆盖范围（沿业主围墙布设）内门卫室有警示提醒功能。</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1、32路硬盘录像机4台，要求1080P解码，每台配置6T监控专用硬盘4块；其中一台必须具备夜间红外报警功能，用于业主厂区围墙及门岗周边安防监控。</w:t>
      </w:r>
    </w:p>
    <w:p>
      <w:pPr>
        <w:numPr>
          <w:ilvl w:val="0"/>
          <w:numId w:val="4"/>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采用视频线连接方式，不占用区域内无线网络资源。</w:t>
      </w:r>
    </w:p>
    <w:p>
      <w:pPr>
        <w:numPr>
          <w:ilvl w:val="0"/>
          <w:numId w:val="4"/>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在门卫室设置台式电脑一台，用于管理视频监控系统；在门卫室设置一块视频监视器，显示厂区各关键区域。</w:t>
      </w:r>
    </w:p>
    <w:p>
      <w:pPr>
        <w:numPr>
          <w:ilvl w:val="0"/>
          <w:numId w:val="4"/>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公司主要领导、生产车间管理者、职能部门管理者电脑端可以按不同权限对视频监控系统进行管理，显示全部视频画面或部分画面。</w:t>
      </w:r>
    </w:p>
    <w:p>
      <w:pPr>
        <w:numPr>
          <w:ilvl w:val="0"/>
          <w:numId w:val="4"/>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投标方设计硬盘录像机放置位置，使摄像头线路布置最合理，并实现综合楼、车间办公室、门卫室三处的连通。</w:t>
      </w:r>
    </w:p>
    <w:p>
      <w:pPr>
        <w:numPr>
          <w:ilvl w:val="0"/>
          <w:numId w:val="4"/>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所有线材、辅料、线槽线管及设计、安装均由投标单位负责。具体安装位置，确定中标单位后，由业主提供摄像头安装位置再由中标单位优化。</w:t>
      </w:r>
    </w:p>
    <w:p>
      <w:pPr>
        <w:numPr>
          <w:ilvl w:val="0"/>
          <w:numId w:val="4"/>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拟安装与硬盘录像机匹配的高清摄像头128个，其中32个具有智能红外报警功能。</w:t>
      </w:r>
    </w:p>
    <w:p>
      <w:pPr>
        <w:numPr>
          <w:ilvl w:val="0"/>
          <w:numId w:val="4"/>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投标单位按业主以上需求编制预算，预算清单中须按招标文件要求采用指定品牌。同时各种材料应注明品牌、规格、等级等相关要素信息，以方便业主方比对。</w:t>
      </w:r>
    </w:p>
    <w:p>
      <w:pPr>
        <w:numPr>
          <w:ilvl w:val="0"/>
          <w:numId w:val="4"/>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合理的配套设备，各投标单位应按相关标准配置。</w:t>
      </w:r>
    </w:p>
    <w:p>
      <w:pPr>
        <w:numPr>
          <w:numId w:val="0"/>
        </w:numPr>
        <w:rPr>
          <w:rFonts w:hint="eastAsia" w:ascii="宋体" w:hAnsi="宋体" w:eastAsia="宋体" w:cs="宋体"/>
          <w:sz w:val="24"/>
          <w:szCs w:val="24"/>
          <w:lang w:val="en-US" w:eastAsia="zh-CN"/>
        </w:rPr>
      </w:pPr>
    </w:p>
    <w:p>
      <w:pPr>
        <w:numPr>
          <w:ilvl w:val="0"/>
          <w:numId w:val="2"/>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考勤系统、智慧停车系统及刷卡消费系统</w:t>
      </w:r>
    </w:p>
    <w:p>
      <w:pPr>
        <w:numPr>
          <w:ilvl w:val="0"/>
          <w:numId w:val="5"/>
        </w:numPr>
        <w:ind w:left="28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考勤系统</w:t>
      </w:r>
    </w:p>
    <w:p>
      <w:pPr>
        <w:numPr>
          <w:ilvl w:val="0"/>
          <w:numId w:val="6"/>
        </w:numPr>
        <w:ind w:left="56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设置刷脸考勤设备三台，分别安装在第一车间门口内侧、第七车间门口内侧及综合楼一楼步梯旁，方便各区域上班的员工打卡考勤。</w:t>
      </w:r>
    </w:p>
    <w:p>
      <w:pPr>
        <w:numPr>
          <w:ilvl w:val="0"/>
          <w:numId w:val="6"/>
        </w:numPr>
        <w:ind w:left="56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三台考勤设备信息，要求可以汇入业主行政部办公电脑安装的考勤管理系统，用于统计员工考勤信息；预留接入公司总部eHR系统的端口。</w:t>
      </w:r>
    </w:p>
    <w:p>
      <w:pPr>
        <w:numPr>
          <w:ilvl w:val="0"/>
          <w:numId w:val="6"/>
        </w:numPr>
        <w:ind w:left="56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考勤管理系统要求所有的硬件、软件环境，根据业主网络环境配置，必要的线材、其他辅材、安装及人工费用，投标单位自行编制预算。</w:t>
      </w:r>
    </w:p>
    <w:p>
      <w:pPr>
        <w:numPr>
          <w:ilvl w:val="0"/>
          <w:numId w:val="6"/>
        </w:numPr>
        <w:ind w:left="56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预算中应标注清楚本系统中所需要的</w:t>
      </w:r>
      <w:r>
        <w:rPr>
          <w:rFonts w:hint="eastAsia" w:ascii="宋体" w:hAnsi="宋体" w:eastAsia="宋体" w:cs="宋体"/>
          <w:sz w:val="24"/>
          <w:szCs w:val="24"/>
          <w:lang w:eastAsia="zh-CN"/>
        </w:rPr>
        <w:t>设备的品牌、型号、单价等必要信息，方便业主方评标时比对评估。</w:t>
      </w:r>
    </w:p>
    <w:p>
      <w:pPr>
        <w:numPr>
          <w:ilvl w:val="0"/>
          <w:numId w:val="5"/>
        </w:numPr>
        <w:ind w:left="28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智慧停车系统</w:t>
      </w:r>
    </w:p>
    <w:p>
      <w:pPr>
        <w:numPr>
          <w:ilvl w:val="0"/>
          <w:numId w:val="7"/>
        </w:numPr>
        <w:ind w:left="56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厂区大门</w:t>
      </w:r>
    </w:p>
    <w:p>
      <w:pPr>
        <w:numPr>
          <w:ilvl w:val="0"/>
          <w:numId w:val="8"/>
        </w:numPr>
        <w:ind w:left="56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抬杆式，配合业主自行采购的13米宽伸缩式平移门使用。进出车辆车牌智慧识别，属于公司登记车辆系统自动识别抬杆放行。识别装备要求安装在靠近门卫室一端，与抬杆设备同一侧。抬杆长度为一条车道的宽度，出入识别均由此车道出入。</w:t>
      </w:r>
    </w:p>
    <w:p>
      <w:pPr>
        <w:numPr>
          <w:ilvl w:val="0"/>
          <w:numId w:val="8"/>
        </w:numPr>
        <w:ind w:left="56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非公司车辆，在门卫室登记后，可由门卫值班人员手工或遥控开门。</w:t>
      </w:r>
    </w:p>
    <w:p>
      <w:pPr>
        <w:numPr>
          <w:ilvl w:val="0"/>
          <w:numId w:val="8"/>
        </w:numPr>
        <w:ind w:left="56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冲卡报警。</w:t>
      </w:r>
    </w:p>
    <w:p>
      <w:pPr>
        <w:numPr>
          <w:ilvl w:val="0"/>
          <w:numId w:val="7"/>
        </w:numPr>
        <w:ind w:left="56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物流主通道大门</w:t>
      </w:r>
    </w:p>
    <w:p>
      <w:pPr>
        <w:numPr>
          <w:ilvl w:val="0"/>
          <w:numId w:val="0"/>
        </w:numPr>
        <w:ind w:left="56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要求：公司自行采购伸缩式平移门；此门为物流货车通道，其他车辆不通行。智慧停车系统如果有相应的安全警示或遥控设备可在此门使用。</w:t>
      </w:r>
    </w:p>
    <w:p>
      <w:pPr>
        <w:numPr>
          <w:ilvl w:val="0"/>
          <w:numId w:val="7"/>
        </w:numPr>
        <w:ind w:left="56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w:t>
      </w:r>
    </w:p>
    <w:p>
      <w:pPr>
        <w:numPr>
          <w:ilvl w:val="0"/>
          <w:numId w:val="0"/>
        </w:numPr>
        <w:ind w:left="56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系统所需要的电脑设备，安装于门卫室；其他可显示的信息，应安装在抬杆设备或识别设备上。须进行必要的使用培训，同时使用说明或培训资料，应保存在系统当中。</w:t>
      </w:r>
    </w:p>
    <w:p>
      <w:pPr>
        <w:numPr>
          <w:ilvl w:val="0"/>
          <w:numId w:val="5"/>
        </w:numPr>
        <w:ind w:left="28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刷卡消费系统</w:t>
      </w:r>
    </w:p>
    <w:p>
      <w:pPr>
        <w:numPr>
          <w:ilvl w:val="0"/>
          <w:numId w:val="9"/>
        </w:numPr>
        <w:ind w:left="559"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拟在综合楼一层饭堂区域，员工取餐窗口前设置二台可刷卡消费的系统终端，用于统计员工用餐信息。</w:t>
      </w:r>
    </w:p>
    <w:p>
      <w:pPr>
        <w:numPr>
          <w:ilvl w:val="0"/>
          <w:numId w:val="9"/>
        </w:numPr>
        <w:ind w:left="559"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该刷卡消费的数据存储、系统管理设置在业主二楼行政部电脑当中，实现使用者与管理者分离，同时实现相互监督。</w:t>
      </w:r>
    </w:p>
    <w:p>
      <w:pPr>
        <w:numPr>
          <w:numId w:val="0"/>
        </w:numPr>
        <w:ind w:left="559" w:leftChars="0"/>
        <w:rPr>
          <w:rFonts w:hint="eastAsia" w:ascii="宋体" w:hAnsi="宋体" w:eastAsia="宋体" w:cs="宋体"/>
          <w:sz w:val="24"/>
          <w:szCs w:val="24"/>
          <w:lang w:val="en-US" w:eastAsia="zh-CN"/>
        </w:rPr>
      </w:pPr>
    </w:p>
    <w:p>
      <w:pPr>
        <w:numPr>
          <w:numId w:val="0"/>
        </w:numPr>
        <w:ind w:left="559" w:leftChars="0"/>
        <w:rPr>
          <w:rFonts w:hint="eastAsia" w:ascii="宋体" w:hAnsi="宋体" w:eastAsia="宋体" w:cs="宋体"/>
          <w:sz w:val="24"/>
          <w:szCs w:val="24"/>
          <w:lang w:val="en-US" w:eastAsia="zh-CN"/>
        </w:rPr>
      </w:pPr>
    </w:p>
    <w:p>
      <w:pPr>
        <w:numPr>
          <w:ilvl w:val="0"/>
          <w:numId w:val="2"/>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会议室系统</w:t>
      </w:r>
    </w:p>
    <w:p>
      <w:pPr>
        <w:numPr>
          <w:ilvl w:val="0"/>
          <w:numId w:val="10"/>
        </w:numPr>
        <w:ind w:left="56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实现业主与总部进行视频会议功能，包括声音和视频信号的顺畅传输。视频会议会议室使用高清摄影模式，相关的设备应使用市场同类型设备中的一线品牌，由投标人自行采购。</w:t>
      </w:r>
    </w:p>
    <w:p>
      <w:pPr>
        <w:numPr>
          <w:ilvl w:val="0"/>
          <w:numId w:val="10"/>
        </w:numPr>
        <w:ind w:left="56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扩音功能，方便召开会议时发言人发言声音的传递。要求使用普通功放设备，不用调音台设备。合理的技术处理，不能有太大的混响及明显的电流声等杂音。</w:t>
      </w:r>
    </w:p>
    <w:p>
      <w:pPr>
        <w:numPr>
          <w:ilvl w:val="0"/>
          <w:numId w:val="10"/>
        </w:numPr>
        <w:ind w:left="56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根据会议室的布局，合理布置音箱以确保声音的传递。</w:t>
      </w:r>
    </w:p>
    <w:p>
      <w:pPr>
        <w:numPr>
          <w:ilvl w:val="0"/>
          <w:numId w:val="10"/>
        </w:numPr>
        <w:ind w:left="56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线材及设备业主不指定品牌，要求经济耐用。</w:t>
      </w:r>
    </w:p>
    <w:p>
      <w:pPr>
        <w:spacing w:before="87" w:line="225" w:lineRule="auto"/>
        <w:ind w:firstLine="540"/>
        <w:jc w:val="left"/>
        <w:rPr>
          <w:rFonts w:hint="eastAsia" w:ascii="宋体" w:hAnsi="宋体" w:eastAsia="宋体" w:cs="宋体"/>
          <w:sz w:val="27"/>
          <w:szCs w:val="27"/>
          <w:highlight w:val="yellow"/>
          <w:lang w:val="en-US" w:eastAsia="zh-CN"/>
        </w:rPr>
      </w:pPr>
    </w:p>
    <w:p>
      <w:pPr>
        <w:spacing w:before="87" w:line="225" w:lineRule="auto"/>
        <w:ind w:firstLine="540"/>
        <w:jc w:val="left"/>
        <w:rPr>
          <w:rFonts w:hint="eastAsia" w:ascii="宋体" w:hAnsi="宋体" w:eastAsia="宋体" w:cs="宋体"/>
          <w:sz w:val="27"/>
          <w:szCs w:val="27"/>
          <w:highlight w:val="yellow"/>
          <w:lang w:val="en-US" w:eastAsia="zh-CN"/>
        </w:rPr>
      </w:pPr>
    </w:p>
    <w:p>
      <w:pPr>
        <w:spacing w:before="87" w:line="225" w:lineRule="auto"/>
        <w:ind w:firstLine="540"/>
        <w:jc w:val="left"/>
        <w:rPr>
          <w:rFonts w:hint="eastAsia" w:ascii="宋体" w:hAnsi="宋体" w:eastAsia="宋体" w:cs="宋体"/>
          <w:sz w:val="27"/>
          <w:szCs w:val="27"/>
          <w:highlight w:val="yellow"/>
          <w:lang w:val="en-US" w:eastAsia="zh-CN"/>
        </w:rPr>
      </w:pPr>
    </w:p>
    <w:p>
      <w:pPr>
        <w:spacing w:before="87" w:line="225" w:lineRule="auto"/>
        <w:ind w:firstLine="540"/>
        <w:jc w:val="left"/>
        <w:rPr>
          <w:rFonts w:hint="eastAsia" w:ascii="宋体" w:hAnsi="宋体" w:eastAsia="宋体" w:cs="宋体"/>
          <w:sz w:val="27"/>
          <w:szCs w:val="27"/>
          <w:highlight w:val="yellow"/>
          <w:lang w:val="en-US" w:eastAsia="zh-CN"/>
        </w:rPr>
      </w:pPr>
    </w:p>
    <w:p>
      <w:pPr>
        <w:spacing w:before="87" w:line="225" w:lineRule="auto"/>
        <w:ind w:firstLine="540"/>
        <w:jc w:val="left"/>
        <w:rPr>
          <w:rFonts w:hint="eastAsia" w:ascii="宋体" w:hAnsi="宋体" w:eastAsia="宋体" w:cs="宋体"/>
          <w:sz w:val="27"/>
          <w:szCs w:val="27"/>
          <w:highlight w:val="yellow"/>
          <w:lang w:val="en-US" w:eastAsia="zh-CN"/>
        </w:rPr>
      </w:pPr>
    </w:p>
    <w:p>
      <w:pPr>
        <w:spacing w:before="87" w:line="225" w:lineRule="auto"/>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 xml:space="preserve"> </w:t>
      </w: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ind w:left="37"/>
        <w:rPr>
          <w:rFonts w:hint="eastAsia" w:ascii="宋体" w:hAnsi="宋体" w:eastAsia="宋体" w:cs="宋体"/>
          <w:sz w:val="27"/>
          <w:szCs w:val="27"/>
          <w:lang w:val="en-US" w:eastAsia="zh-CN"/>
        </w:rPr>
      </w:pPr>
      <w:r>
        <w:rPr>
          <w:rFonts w:ascii="宋体" w:hAnsi="宋体" w:eastAsia="宋体" w:cs="宋体"/>
          <w:spacing w:val="-1"/>
          <w:sz w:val="27"/>
          <w:szCs w:val="27"/>
        </w:rPr>
        <w:t>附</w:t>
      </w:r>
      <w:r>
        <w:rPr>
          <w:rFonts w:ascii="宋体" w:hAnsi="宋体" w:eastAsia="宋体" w:cs="宋体"/>
          <w:sz w:val="27"/>
          <w:szCs w:val="27"/>
        </w:rPr>
        <w:t>件</w:t>
      </w:r>
      <w:r>
        <w:rPr>
          <w:rFonts w:hint="eastAsia" w:ascii="宋体" w:hAnsi="宋体" w:eastAsia="宋体" w:cs="宋体"/>
          <w:sz w:val="27"/>
          <w:szCs w:val="27"/>
          <w:lang w:val="en-US" w:eastAsia="zh-CN"/>
        </w:rPr>
        <w:t>四</w:t>
      </w:r>
    </w:p>
    <w:p>
      <w:pPr>
        <w:spacing w:before="87" w:line="225" w:lineRule="auto"/>
        <w:ind w:left="37"/>
        <w:rPr>
          <w:rFonts w:hint="eastAsia" w:ascii="宋体" w:hAnsi="宋体" w:eastAsia="宋体" w:cs="宋体"/>
          <w:sz w:val="27"/>
          <w:szCs w:val="27"/>
          <w:lang w:val="en-US" w:eastAsia="zh-CN"/>
        </w:rPr>
      </w:pPr>
    </w:p>
    <w:p>
      <w:pPr>
        <w:spacing w:before="87" w:line="225" w:lineRule="auto"/>
        <w:ind w:left="37"/>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诚信投标承诺书</w:t>
      </w:r>
    </w:p>
    <w:p>
      <w:pPr>
        <w:spacing w:before="87" w:line="225" w:lineRule="auto"/>
        <w:ind w:left="37"/>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致： 韶关市科达机械制造有限公司</w:t>
      </w:r>
    </w:p>
    <w:p>
      <w:pPr>
        <w:spacing w:before="87" w:line="225" w:lineRule="auto"/>
        <w:ind w:left="37" w:firstLine="540" w:firstLineChars="200"/>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本人以法定代表人的身份代表本单位郑重承诺：</w:t>
      </w:r>
    </w:p>
    <w:p>
      <w:pPr>
        <w:spacing w:before="87" w:line="225" w:lineRule="auto"/>
        <w:ind w:left="37"/>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一、本单位将遵循公开、公正和诚实信用的原则参加     (工程名称)   项目的投标。</w:t>
      </w:r>
    </w:p>
    <w:p>
      <w:pPr>
        <w:spacing w:before="87" w:line="225" w:lineRule="auto"/>
        <w:ind w:left="37"/>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二、本单位所提供的一切材料都是真实、有效、合法的，没有伪 (变) 造或虚假成份。</w:t>
      </w:r>
    </w:p>
    <w:p>
      <w:pPr>
        <w:spacing w:before="87" w:line="225" w:lineRule="auto"/>
        <w:ind w:left="37"/>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三、本单位近三年没有发生围标串标、严重违约、重大工程质量问题、重大安全生产事故以及贿赂等违法违规行为。</w:t>
      </w:r>
    </w:p>
    <w:p>
      <w:pPr>
        <w:spacing w:before="87" w:line="225" w:lineRule="auto"/>
        <w:ind w:left="37"/>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四、自觉维护招投标市场秩序，不以他人名义投标，不出借、转让、买卖、伪造企业或从业人员的资质证书、证照、业绩、获奖表彰等相关资信证明文件和印章，也不允许其他企业或个人以本单位名义投标。</w:t>
      </w:r>
    </w:p>
    <w:p>
      <w:pPr>
        <w:spacing w:before="87" w:line="225" w:lineRule="auto"/>
        <w:ind w:left="37"/>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五、依法公平竞争，不组织、不参与围标串标，不采取虚假或恶意投诉等不正当手段损害、侵犯招标人或其他投标人的正当权益。</w:t>
      </w:r>
    </w:p>
    <w:p>
      <w:pPr>
        <w:spacing w:before="87" w:line="225" w:lineRule="auto"/>
        <w:ind w:left="37"/>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六、保证参加投标的建造师没有在其他在建工程中担任项目施工负责人，如相关网站载明该建造师有在建工程信息，在资格审查资料中须提交建设单位出具的建造师变更手续或工程竣工验收报告。否则在资格审查时发现或中标后有投诉被查实，视为故意隐瞒事实、弄虚作假。</w:t>
      </w:r>
    </w:p>
    <w:p>
      <w:pPr>
        <w:spacing w:before="87" w:line="225" w:lineRule="auto"/>
        <w:ind w:left="37" w:firstLine="540" w:firstLineChars="200"/>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以上内容本人已仔细阅读，本单位如违反上述承诺内容，愿意接受行业主管部门的处理 (处罚) ，并承担以下后果：</w:t>
      </w:r>
    </w:p>
    <w:p>
      <w:pPr>
        <w:spacing w:before="87" w:line="225" w:lineRule="auto"/>
        <w:ind w:left="37" w:firstLine="540" w:firstLineChars="200"/>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1、取消本单位在本项目中的投标资格或中标资格；</w:t>
      </w:r>
    </w:p>
    <w:p>
      <w:pPr>
        <w:spacing w:before="87" w:line="225" w:lineRule="auto"/>
        <w:ind w:left="37" w:firstLine="540" w:firstLineChars="200"/>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2、本单位在本项目中的投标保证金不予退还；</w:t>
      </w:r>
    </w:p>
    <w:p>
      <w:pPr>
        <w:spacing w:before="87" w:line="225" w:lineRule="auto"/>
        <w:ind w:left="37" w:firstLine="540" w:firstLineChars="200"/>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3、暂停本单位一至三年内在韶关市行政区域参加建设工程的投标资格。</w:t>
      </w:r>
    </w:p>
    <w:p>
      <w:pPr>
        <w:spacing w:before="87" w:line="225" w:lineRule="auto"/>
        <w:ind w:left="37" w:firstLine="540" w:firstLineChars="200"/>
        <w:rPr>
          <w:rFonts w:hint="eastAsia" w:ascii="宋体" w:hAnsi="宋体" w:eastAsia="宋体" w:cs="宋体"/>
          <w:sz w:val="27"/>
          <w:szCs w:val="27"/>
          <w:lang w:val="en-US" w:eastAsia="zh-CN"/>
        </w:rPr>
      </w:pPr>
    </w:p>
    <w:p>
      <w:pPr>
        <w:spacing w:before="87" w:line="225" w:lineRule="auto"/>
        <w:ind w:left="37" w:firstLine="540" w:firstLineChars="200"/>
        <w:rPr>
          <w:rFonts w:hint="eastAsia" w:ascii="宋体" w:hAnsi="宋体" w:eastAsia="宋体" w:cs="宋体"/>
          <w:sz w:val="27"/>
          <w:szCs w:val="27"/>
          <w:lang w:val="en-US" w:eastAsia="zh-CN"/>
        </w:rPr>
      </w:pPr>
    </w:p>
    <w:p>
      <w:pPr>
        <w:spacing w:before="87" w:line="225" w:lineRule="auto"/>
        <w:ind w:left="37" w:firstLine="540" w:firstLineChars="200"/>
        <w:rPr>
          <w:rFonts w:hint="eastAsia" w:ascii="宋体" w:hAnsi="宋体" w:eastAsia="宋体" w:cs="宋体"/>
          <w:sz w:val="27"/>
          <w:szCs w:val="27"/>
          <w:lang w:val="en-US" w:eastAsia="zh-CN"/>
        </w:rPr>
      </w:pPr>
    </w:p>
    <w:p>
      <w:pPr>
        <w:spacing w:before="87" w:line="225" w:lineRule="auto"/>
        <w:ind w:left="37" w:firstLine="4320" w:firstLineChars="1600"/>
        <w:rPr>
          <w:rFonts w:hint="eastAsia" w:ascii="宋体" w:hAnsi="宋体" w:eastAsia="宋体" w:cs="宋体"/>
          <w:sz w:val="27"/>
          <w:szCs w:val="27"/>
          <w:lang w:val="en-US" w:eastAsia="zh-CN"/>
        </w:rPr>
      </w:pPr>
    </w:p>
    <w:p>
      <w:pPr>
        <w:spacing w:before="87" w:line="225" w:lineRule="auto"/>
        <w:ind w:left="37" w:firstLine="4320" w:firstLineChars="1600"/>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投标人 (公章) ：</w:t>
      </w:r>
    </w:p>
    <w:p>
      <w:pPr>
        <w:spacing w:before="87" w:line="225" w:lineRule="auto"/>
        <w:ind w:left="37" w:firstLine="4320" w:firstLineChars="1600"/>
        <w:rPr>
          <w:rFonts w:hint="eastAsia" w:ascii="宋体" w:hAnsi="宋体" w:eastAsia="宋体" w:cs="宋体"/>
          <w:sz w:val="27"/>
          <w:szCs w:val="27"/>
          <w:lang w:val="en-US" w:eastAsia="zh-CN"/>
        </w:rPr>
      </w:pPr>
    </w:p>
    <w:p>
      <w:pPr>
        <w:spacing w:before="87" w:line="225" w:lineRule="auto"/>
        <w:ind w:left="37" w:firstLine="4320" w:firstLineChars="1600"/>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法定代表人 (签字) ：</w:t>
      </w:r>
    </w:p>
    <w:p>
      <w:pPr>
        <w:spacing w:before="87" w:line="225" w:lineRule="auto"/>
        <w:ind w:left="37" w:firstLine="4320" w:firstLineChars="1600"/>
        <w:rPr>
          <w:rFonts w:hint="eastAsia" w:ascii="宋体" w:hAnsi="宋体" w:eastAsia="宋体" w:cs="宋体"/>
          <w:sz w:val="27"/>
          <w:szCs w:val="27"/>
          <w:lang w:val="en-US" w:eastAsia="zh-CN"/>
        </w:rPr>
      </w:pPr>
    </w:p>
    <w:p>
      <w:pPr>
        <w:spacing w:before="87" w:line="225" w:lineRule="auto"/>
        <w:ind w:left="37"/>
        <w:rPr>
          <w:rFonts w:ascii="Arial"/>
          <w:sz w:val="21"/>
        </w:rPr>
      </w:pPr>
      <w:r>
        <w:rPr>
          <w:rFonts w:hint="eastAsia" w:ascii="宋体" w:hAnsi="宋体" w:eastAsia="宋体" w:cs="宋体"/>
          <w:sz w:val="27"/>
          <w:szCs w:val="27"/>
          <w:lang w:val="en-US" w:eastAsia="zh-CN"/>
        </w:rPr>
        <w:t xml:space="preserve">                                      年  月  日</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43" w:line="220" w:lineRule="auto"/>
        <w:ind w:left="2196"/>
        <w:rPr>
          <w:rFonts w:ascii="宋体" w:hAnsi="宋体" w:eastAsia="宋体" w:cs="宋体"/>
          <w:sz w:val="44"/>
          <w:szCs w:val="44"/>
        </w:rPr>
      </w:pPr>
      <w:bookmarkStart w:id="3" w:name="_bookmark4"/>
      <w:bookmarkEnd w:id="3"/>
      <w:r>
        <w:rPr>
          <w:rFonts w:ascii="宋体" w:hAnsi="宋体" w:eastAsia="宋体" w:cs="宋体"/>
          <w:spacing w:val="-1"/>
          <w:sz w:val="44"/>
          <w:szCs w:val="44"/>
        </w:rPr>
        <w:t>第Ⅳ</w:t>
      </w:r>
      <w:r>
        <w:rPr>
          <w:rFonts w:ascii="宋体" w:hAnsi="宋体" w:eastAsia="宋体" w:cs="宋体"/>
          <w:sz w:val="44"/>
          <w:szCs w:val="44"/>
        </w:rPr>
        <w:t>部份  施工合同</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52" w:line="188" w:lineRule="auto"/>
        <w:ind w:left="4142"/>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p>
      <w:pPr>
        <w:sectPr>
          <w:footerReference r:id="rId14" w:type="default"/>
          <w:pgSz w:w="11905" w:h="16840"/>
          <w:pgMar w:top="1431" w:right="1785" w:bottom="400" w:left="1785" w:header="0" w:footer="0" w:gutter="0"/>
          <w:cols w:space="720" w:num="1"/>
        </w:sectPr>
      </w:pPr>
    </w:p>
    <w:p>
      <w:pPr>
        <w:spacing w:before="47" w:line="219" w:lineRule="auto"/>
        <w:ind w:left="2674"/>
        <w:jc w:val="both"/>
        <w:rPr>
          <w:rFonts w:ascii="宋体" w:hAnsi="宋体" w:eastAsia="宋体" w:cs="宋体"/>
          <w:b/>
          <w:bCs/>
          <w:sz w:val="24"/>
          <w:szCs w:val="24"/>
        </w:rPr>
      </w:pPr>
      <w:r>
        <w:rPr>
          <w:rFonts w:hint="eastAsia" w:ascii="宋体" w:hAnsi="宋体" w:eastAsia="宋体" w:cs="宋体"/>
          <w:b/>
          <w:bCs/>
          <w:spacing w:val="1"/>
          <w:sz w:val="24"/>
          <w:szCs w:val="24"/>
          <w:lang w:eastAsia="zh-CN"/>
        </w:rPr>
        <w:t>韶关市科达机械制造</w:t>
      </w:r>
      <w:r>
        <w:rPr>
          <w:rFonts w:ascii="宋体" w:hAnsi="宋体" w:eastAsia="宋体" w:cs="宋体"/>
          <w:b/>
          <w:bCs/>
          <w:sz w:val="24"/>
          <w:szCs w:val="24"/>
        </w:rPr>
        <w:t>有限公司</w:t>
      </w:r>
    </w:p>
    <w:p>
      <w:pPr>
        <w:spacing w:before="47" w:line="219" w:lineRule="auto"/>
        <w:ind w:left="2674" w:firstLine="227" w:firstLineChars="100"/>
        <w:jc w:val="both"/>
        <w:rPr>
          <w:rFonts w:hint="eastAsia" w:ascii="宋体" w:hAnsi="宋体" w:eastAsia="宋体" w:cs="宋体"/>
          <w:b/>
          <w:bCs/>
          <w:spacing w:val="-7"/>
          <w:sz w:val="24"/>
          <w:szCs w:val="24"/>
          <w:lang w:val="en-US" w:eastAsia="zh-CN"/>
        </w:rPr>
      </w:pPr>
      <w:r>
        <w:rPr>
          <w:rFonts w:hint="eastAsia" w:ascii="宋体" w:hAnsi="宋体" w:eastAsia="宋体" w:cs="宋体"/>
          <w:b/>
          <w:bCs/>
          <w:spacing w:val="-7"/>
          <w:sz w:val="24"/>
          <w:szCs w:val="24"/>
          <w:lang w:val="en-US" w:eastAsia="zh-CN"/>
        </w:rPr>
        <w:t>陶瓷机械关键零部件项目</w:t>
      </w:r>
    </w:p>
    <w:p>
      <w:pPr>
        <w:spacing w:before="47" w:line="219" w:lineRule="auto"/>
        <w:ind w:left="2674"/>
        <w:jc w:val="both"/>
        <w:rPr>
          <w:rFonts w:ascii="宋体" w:hAnsi="宋体" w:eastAsia="宋体" w:cs="宋体"/>
          <w:b/>
          <w:bCs/>
          <w:sz w:val="24"/>
          <w:szCs w:val="24"/>
        </w:rPr>
      </w:pPr>
      <w:r>
        <w:rPr>
          <w:rFonts w:hint="eastAsia" w:ascii="宋体" w:hAnsi="宋体" w:eastAsia="宋体" w:cs="宋体"/>
          <w:b/>
          <w:bCs/>
          <w:spacing w:val="-7"/>
          <w:sz w:val="24"/>
          <w:szCs w:val="24"/>
          <w:lang w:val="en-US" w:eastAsia="zh-CN"/>
        </w:rPr>
        <w:t>车间动力电线路安装工程</w:t>
      </w:r>
      <w:r>
        <w:rPr>
          <w:rFonts w:ascii="宋体" w:hAnsi="宋体" w:eastAsia="宋体" w:cs="宋体"/>
          <w:b/>
          <w:bCs/>
          <w:sz w:val="24"/>
          <w:szCs w:val="24"/>
        </w:rPr>
        <w:t>合同</w:t>
      </w:r>
    </w:p>
    <w:p>
      <w:pPr>
        <w:spacing w:before="182" w:line="219" w:lineRule="auto"/>
        <w:ind w:left="371"/>
        <w:rPr>
          <w:rFonts w:ascii="宋体" w:hAnsi="宋体" w:eastAsia="宋体" w:cs="宋体"/>
          <w:sz w:val="24"/>
          <w:szCs w:val="24"/>
        </w:rPr>
      </w:pPr>
      <w:r>
        <mc:AlternateContent>
          <mc:Choice Requires="wps">
            <w:drawing>
              <wp:anchor distT="0" distB="0" distL="114300" distR="114300" simplePos="0" relativeHeight="251660288" behindDoc="0" locked="0" layoutInCell="1" allowOverlap="1">
                <wp:simplePos x="0" y="0"/>
                <wp:positionH relativeFrom="column">
                  <wp:posOffset>4179570</wp:posOffset>
                </wp:positionH>
                <wp:positionV relativeFrom="paragraph">
                  <wp:posOffset>102870</wp:posOffset>
                </wp:positionV>
                <wp:extent cx="1238885" cy="503555"/>
                <wp:effectExtent l="0" t="0" r="0" b="0"/>
                <wp:wrapNone/>
                <wp:docPr id="6" name="文本框 3"/>
                <wp:cNvGraphicFramePr/>
                <a:graphic xmlns:a="http://schemas.openxmlformats.org/drawingml/2006/main">
                  <a:graphicData uri="http://schemas.microsoft.com/office/word/2010/wordprocessingShape">
                    <wps:wsp>
                      <wps:cNvSpPr txBox="1"/>
                      <wps:spPr>
                        <a:xfrm>
                          <a:off x="0" y="0"/>
                          <a:ext cx="1238885" cy="503555"/>
                        </a:xfrm>
                        <a:prstGeom prst="rect">
                          <a:avLst/>
                        </a:prstGeom>
                        <a:noFill/>
                        <a:ln>
                          <a:noFill/>
                        </a:ln>
                      </wps:spPr>
                      <wps:txbx>
                        <w:txbxContent>
                          <w:p>
                            <w:pPr>
                              <w:spacing w:before="19" w:line="220" w:lineRule="auto"/>
                              <w:ind w:left="20"/>
                              <w:rPr>
                                <w:rFonts w:ascii="宋体" w:hAnsi="宋体" w:eastAsia="宋体" w:cs="宋体"/>
                                <w:sz w:val="24"/>
                                <w:szCs w:val="24"/>
                              </w:rPr>
                            </w:pPr>
                            <w:r>
                              <w:rPr>
                                <w:rFonts w:ascii="宋体" w:hAnsi="宋体" w:eastAsia="宋体" w:cs="宋体"/>
                                <w:spacing w:val="-13"/>
                                <w:sz w:val="24"/>
                                <w:szCs w:val="24"/>
                              </w:rPr>
                              <w:t>合</w:t>
                            </w:r>
                            <w:r>
                              <w:rPr>
                                <w:rFonts w:ascii="宋体" w:hAnsi="宋体" w:eastAsia="宋体" w:cs="宋体"/>
                                <w:spacing w:val="-10"/>
                                <w:sz w:val="24"/>
                                <w:szCs w:val="24"/>
                              </w:rPr>
                              <w:t>同编号：</w:t>
                            </w:r>
                          </w:p>
                          <w:p>
                            <w:pPr>
                              <w:spacing w:before="180" w:line="220" w:lineRule="auto"/>
                              <w:ind w:left="20"/>
                              <w:rPr>
                                <w:rFonts w:ascii="宋体" w:hAnsi="宋体" w:eastAsia="宋体" w:cs="宋体"/>
                                <w:sz w:val="24"/>
                                <w:szCs w:val="24"/>
                              </w:rPr>
                            </w:pPr>
                            <w:r>
                              <w:rPr>
                                <w:rFonts w:ascii="宋体" w:hAnsi="宋体" w:eastAsia="宋体" w:cs="宋体"/>
                                <w:spacing w:val="-2"/>
                                <w:sz w:val="24"/>
                                <w:szCs w:val="24"/>
                              </w:rPr>
                              <w:t>签</w:t>
                            </w:r>
                            <w:r>
                              <w:rPr>
                                <w:rFonts w:ascii="宋体" w:hAnsi="宋体" w:eastAsia="宋体" w:cs="宋体"/>
                                <w:spacing w:val="-1"/>
                                <w:sz w:val="24"/>
                                <w:szCs w:val="24"/>
                              </w:rPr>
                              <w:t>约地点：</w:t>
                            </w:r>
                            <w:r>
                              <w:rPr>
                                <w:rFonts w:hint="eastAsia" w:ascii="宋体" w:hAnsi="宋体" w:eastAsia="宋体" w:cs="宋体"/>
                                <w:spacing w:val="-1"/>
                                <w:sz w:val="24"/>
                                <w:szCs w:val="24"/>
                                <w:lang w:eastAsia="zh-CN"/>
                              </w:rPr>
                              <w:t>韶关</w:t>
                            </w:r>
                            <w:r>
                              <w:rPr>
                                <w:rFonts w:ascii="宋体" w:hAnsi="宋体" w:eastAsia="宋体" w:cs="宋体"/>
                                <w:spacing w:val="-1"/>
                                <w:sz w:val="24"/>
                                <w:szCs w:val="24"/>
                              </w:rPr>
                              <w:t>市</w:t>
                            </w:r>
                          </w:p>
                        </w:txbxContent>
                      </wps:txbx>
                      <wps:bodyPr wrap="square" lIns="0" tIns="0" rIns="0" bIns="0" upright="1"/>
                    </wps:wsp>
                  </a:graphicData>
                </a:graphic>
              </wp:anchor>
            </w:drawing>
          </mc:Choice>
          <mc:Fallback>
            <w:pict>
              <v:shape id="文本框 3" o:spid="_x0000_s1026" o:spt="202" type="#_x0000_t202" style="position:absolute;left:0pt;margin-left:329.1pt;margin-top:8.1pt;height:39.65pt;width:97.55pt;z-index:251660288;mso-width-relative:page;mso-height-relative:page;" filled="f" stroked="f" coordsize="21600,21600" o:gfxdata="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DLZ812AAAAAkBAAAPAAAAAAAAAAEAIAAAACIAAABkcnMvZG93bnJl&#10;di54bWxQSwECFAAUAAAACACHTuJALSKI+cQBAACAAwAADgAAAAAAAAABACAAAAAnAQAAZHJzL2Uy&#10;b0RvYy54bWxQSwUGAAAAAAYABgBZAQAAXQUAAAAA&#10;">
                <v:fill on="f" focussize="0,0"/>
                <v:stroke on="f"/>
                <v:imagedata o:title=""/>
                <o:lock v:ext="edit" aspectratio="f"/>
                <v:textbox inset="0mm,0mm,0mm,0mm">
                  <w:txbxContent>
                    <w:p>
                      <w:pPr>
                        <w:spacing w:before="19" w:line="220" w:lineRule="auto"/>
                        <w:ind w:left="20"/>
                        <w:rPr>
                          <w:rFonts w:ascii="宋体" w:hAnsi="宋体" w:eastAsia="宋体" w:cs="宋体"/>
                          <w:sz w:val="24"/>
                          <w:szCs w:val="24"/>
                        </w:rPr>
                      </w:pPr>
                      <w:r>
                        <w:rPr>
                          <w:rFonts w:ascii="宋体" w:hAnsi="宋体" w:eastAsia="宋体" w:cs="宋体"/>
                          <w:spacing w:val="-13"/>
                          <w:sz w:val="24"/>
                          <w:szCs w:val="24"/>
                        </w:rPr>
                        <w:t>合</w:t>
                      </w:r>
                      <w:r>
                        <w:rPr>
                          <w:rFonts w:ascii="宋体" w:hAnsi="宋体" w:eastAsia="宋体" w:cs="宋体"/>
                          <w:spacing w:val="-10"/>
                          <w:sz w:val="24"/>
                          <w:szCs w:val="24"/>
                        </w:rPr>
                        <w:t>同编号：</w:t>
                      </w:r>
                    </w:p>
                    <w:p>
                      <w:pPr>
                        <w:spacing w:before="180" w:line="220" w:lineRule="auto"/>
                        <w:ind w:left="20"/>
                        <w:rPr>
                          <w:rFonts w:ascii="宋体" w:hAnsi="宋体" w:eastAsia="宋体" w:cs="宋体"/>
                          <w:sz w:val="24"/>
                          <w:szCs w:val="24"/>
                        </w:rPr>
                      </w:pPr>
                      <w:r>
                        <w:rPr>
                          <w:rFonts w:ascii="宋体" w:hAnsi="宋体" w:eastAsia="宋体" w:cs="宋体"/>
                          <w:spacing w:val="-2"/>
                          <w:sz w:val="24"/>
                          <w:szCs w:val="24"/>
                        </w:rPr>
                        <w:t>签</w:t>
                      </w:r>
                      <w:r>
                        <w:rPr>
                          <w:rFonts w:ascii="宋体" w:hAnsi="宋体" w:eastAsia="宋体" w:cs="宋体"/>
                          <w:spacing w:val="-1"/>
                          <w:sz w:val="24"/>
                          <w:szCs w:val="24"/>
                        </w:rPr>
                        <w:t>约地点：</w:t>
                      </w:r>
                      <w:r>
                        <w:rPr>
                          <w:rFonts w:hint="eastAsia" w:ascii="宋体" w:hAnsi="宋体" w:eastAsia="宋体" w:cs="宋体"/>
                          <w:spacing w:val="-1"/>
                          <w:sz w:val="24"/>
                          <w:szCs w:val="24"/>
                          <w:lang w:eastAsia="zh-CN"/>
                        </w:rPr>
                        <w:t>韶关</w:t>
                      </w:r>
                      <w:r>
                        <w:rPr>
                          <w:rFonts w:ascii="宋体" w:hAnsi="宋体" w:eastAsia="宋体" w:cs="宋体"/>
                          <w:spacing w:val="-1"/>
                          <w:sz w:val="24"/>
                          <w:szCs w:val="24"/>
                        </w:rPr>
                        <w:t>市</w:t>
                      </w:r>
                    </w:p>
                  </w:txbxContent>
                </v:textbox>
              </v:shape>
            </w:pict>
          </mc:Fallback>
        </mc:AlternateContent>
      </w:r>
      <w:r>
        <w:rPr>
          <w:rFonts w:ascii="宋体" w:hAnsi="宋体" w:eastAsia="宋体" w:cs="宋体"/>
          <w:spacing w:val="18"/>
          <w:sz w:val="24"/>
          <w:szCs w:val="24"/>
        </w:rPr>
        <w:t>买</w:t>
      </w:r>
      <w:r>
        <w:rPr>
          <w:rFonts w:ascii="宋体" w:hAnsi="宋体" w:eastAsia="宋体" w:cs="宋体"/>
          <w:spacing w:val="14"/>
          <w:sz w:val="24"/>
          <w:szCs w:val="24"/>
        </w:rPr>
        <w:t>方</w:t>
      </w:r>
      <w:r>
        <w:rPr>
          <w:rFonts w:ascii="宋体" w:hAnsi="宋体" w:eastAsia="宋体" w:cs="宋体"/>
          <w:spacing w:val="9"/>
          <w:sz w:val="24"/>
          <w:szCs w:val="24"/>
        </w:rPr>
        <w:t>(简称“甲方”)：</w:t>
      </w:r>
      <w:r>
        <w:rPr>
          <w:rFonts w:hint="eastAsia" w:ascii="宋体" w:hAnsi="宋体" w:eastAsia="宋体" w:cs="宋体"/>
          <w:spacing w:val="9"/>
          <w:sz w:val="24"/>
          <w:szCs w:val="24"/>
          <w:lang w:eastAsia="zh-CN"/>
        </w:rPr>
        <w:t>韶关市科达机械制造</w:t>
      </w:r>
      <w:r>
        <w:rPr>
          <w:rFonts w:ascii="宋体" w:hAnsi="宋体" w:eastAsia="宋体" w:cs="宋体"/>
          <w:spacing w:val="9"/>
          <w:sz w:val="24"/>
          <w:szCs w:val="24"/>
        </w:rPr>
        <w:t>有限公司</w:t>
      </w:r>
    </w:p>
    <w:p>
      <w:pPr>
        <w:spacing w:before="182" w:line="219" w:lineRule="auto"/>
        <w:ind w:left="362"/>
        <w:rPr>
          <w:rFonts w:ascii="宋体" w:hAnsi="宋体" w:eastAsia="宋体" w:cs="宋体"/>
          <w:sz w:val="24"/>
          <w:szCs w:val="24"/>
        </w:rPr>
      </w:pPr>
      <w:r>
        <w:rPr>
          <w:rFonts w:ascii="宋体" w:hAnsi="宋体" w:eastAsia="宋体" w:cs="宋体"/>
          <w:spacing w:val="16"/>
          <w:sz w:val="24"/>
          <w:szCs w:val="24"/>
        </w:rPr>
        <w:t>卖方(简称“乙方”)</w:t>
      </w:r>
      <w:r>
        <w:rPr>
          <w:rFonts w:ascii="宋体" w:hAnsi="宋体" w:eastAsia="宋体" w:cs="宋体"/>
          <w:spacing w:val="15"/>
          <w:sz w:val="24"/>
          <w:szCs w:val="24"/>
        </w:rPr>
        <w:t>：</w:t>
      </w:r>
    </w:p>
    <w:p>
      <w:pPr>
        <w:spacing w:line="283" w:lineRule="auto"/>
        <w:rPr>
          <w:rFonts w:ascii="Arial"/>
          <w:sz w:val="21"/>
        </w:rPr>
      </w:pPr>
    </w:p>
    <w:p>
      <w:pPr>
        <w:spacing w:line="284" w:lineRule="auto"/>
        <w:rPr>
          <w:rFonts w:ascii="Arial"/>
          <w:sz w:val="21"/>
        </w:rPr>
      </w:pPr>
    </w:p>
    <w:p>
      <w:pPr>
        <w:numPr>
          <w:ilvl w:val="0"/>
          <w:numId w:val="11"/>
        </w:numPr>
        <w:spacing w:before="78" w:line="289" w:lineRule="auto"/>
        <w:ind w:left="606" w:right="4364" w:hanging="481"/>
        <w:rPr>
          <w:rFonts w:ascii="宋体" w:hAnsi="宋体" w:eastAsia="宋体" w:cs="宋体"/>
          <w:spacing w:val="-6"/>
          <w:sz w:val="24"/>
          <w:szCs w:val="24"/>
        </w:rPr>
      </w:pPr>
      <w:r>
        <w:rPr>
          <w:rFonts w:hint="eastAsia" w:ascii="宋体" w:hAnsi="宋体" w:eastAsia="宋体" w:cs="宋体"/>
          <w:spacing w:val="-6"/>
          <w:sz w:val="24"/>
          <w:szCs w:val="24"/>
          <w:lang w:val="en-US" w:eastAsia="zh-CN"/>
        </w:rPr>
        <w:t>项目工程范围</w:t>
      </w:r>
      <w:r>
        <w:rPr>
          <w:rFonts w:ascii="宋体" w:hAnsi="宋体" w:eastAsia="宋体" w:cs="宋体"/>
          <w:spacing w:val="-6"/>
          <w:sz w:val="24"/>
          <w:szCs w:val="24"/>
        </w:rPr>
        <w:t>、金额、</w:t>
      </w:r>
      <w:r>
        <w:rPr>
          <w:rFonts w:hint="eastAsia" w:ascii="宋体" w:hAnsi="宋体" w:eastAsia="宋体" w:cs="宋体"/>
          <w:spacing w:val="-6"/>
          <w:sz w:val="24"/>
          <w:szCs w:val="24"/>
          <w:lang w:val="en-US" w:eastAsia="zh-CN"/>
        </w:rPr>
        <w:t>工期</w:t>
      </w:r>
    </w:p>
    <w:p>
      <w:pPr>
        <w:numPr>
          <w:ilvl w:val="0"/>
          <w:numId w:val="0"/>
        </w:numPr>
        <w:spacing w:before="78" w:line="289" w:lineRule="auto"/>
        <w:ind w:right="4364" w:rightChars="0" w:firstLine="480" w:firstLineChars="200"/>
        <w:rPr>
          <w:rFonts w:ascii="宋体" w:hAnsi="宋体" w:eastAsia="宋体" w:cs="宋体"/>
          <w:spacing w:val="8"/>
          <w:sz w:val="24"/>
          <w:szCs w:val="24"/>
        </w:rPr>
      </w:pPr>
      <w:r>
        <w:rPr>
          <w:rFonts w:ascii="宋体" w:hAnsi="宋体" w:eastAsia="宋体" w:cs="宋体"/>
          <w:sz w:val="24"/>
          <w:szCs w:val="24"/>
        </w:rPr>
        <w:t xml:space="preserve"> </w:t>
      </w:r>
      <w:r>
        <w:rPr>
          <w:rFonts w:ascii="宋体" w:hAnsi="宋体" w:eastAsia="宋体" w:cs="宋体"/>
          <w:spacing w:val="9"/>
          <w:sz w:val="24"/>
          <w:szCs w:val="24"/>
        </w:rPr>
        <w:t>货</w:t>
      </w:r>
      <w:r>
        <w:rPr>
          <w:rFonts w:ascii="宋体" w:hAnsi="宋体" w:eastAsia="宋体" w:cs="宋体"/>
          <w:spacing w:val="8"/>
          <w:sz w:val="24"/>
          <w:szCs w:val="24"/>
        </w:rPr>
        <w:t>币单位：人民币(元)</w:t>
      </w:r>
    </w:p>
    <w:p>
      <w:pPr>
        <w:spacing w:line="144" w:lineRule="exact"/>
      </w:pPr>
    </w:p>
    <w:p>
      <w:pPr>
        <w:numPr>
          <w:ilvl w:val="0"/>
          <w:numId w:val="12"/>
        </w:numPr>
        <w:spacing w:before="36" w:line="359" w:lineRule="auto"/>
        <w:ind w:left="122" w:right="86" w:firstLine="484"/>
        <w:rPr>
          <w:rFonts w:ascii="宋体" w:hAnsi="宋体" w:eastAsia="宋体" w:cs="宋体"/>
          <w:spacing w:val="-4"/>
          <w:sz w:val="24"/>
          <w:szCs w:val="24"/>
        </w:rPr>
      </w:pPr>
      <w:r>
        <w:rPr>
          <w:rFonts w:ascii="宋体" w:hAnsi="宋体" w:eastAsia="宋体" w:cs="宋体"/>
          <w:spacing w:val="2"/>
          <w:sz w:val="24"/>
          <w:szCs w:val="24"/>
        </w:rPr>
        <w:t>范围</w:t>
      </w:r>
      <w:r>
        <w:rPr>
          <w:rFonts w:hint="eastAsia" w:ascii="宋体" w:hAnsi="宋体" w:eastAsia="宋体" w:cs="宋体"/>
          <w:spacing w:val="2"/>
          <w:sz w:val="24"/>
          <w:szCs w:val="24"/>
          <w:lang w:eastAsia="zh-CN"/>
        </w:rPr>
        <w:t>：</w:t>
      </w:r>
      <w:r>
        <w:rPr>
          <w:rFonts w:ascii="宋体" w:hAnsi="宋体" w:eastAsia="宋体" w:cs="宋体"/>
          <w:spacing w:val="2"/>
          <w:sz w:val="24"/>
          <w:szCs w:val="24"/>
        </w:rPr>
        <w:t>本合同包括</w:t>
      </w:r>
      <w:r>
        <w:rPr>
          <w:rFonts w:hint="eastAsia" w:ascii="宋体" w:hAnsi="宋体" w:eastAsia="宋体" w:cs="宋体"/>
          <w:spacing w:val="2"/>
          <w:sz w:val="24"/>
          <w:szCs w:val="24"/>
          <w:lang w:val="en-US" w:eastAsia="zh-CN"/>
        </w:rPr>
        <w:t>甲方陶瓷机械关键零部件项目各建筑物包括综合楼、厂房一、废料库/电房、杂物间、消防水池/水泵房/门卫室等处的网络、视频监控及考勤系统、会议室功能等各系统的搭建，以实现甲方需求的弱电工程。乙方承包该弱电工程的</w:t>
      </w:r>
      <w:r>
        <w:rPr>
          <w:rFonts w:hint="eastAsia" w:ascii="宋体" w:hAnsi="宋体" w:eastAsia="宋体" w:cs="宋体"/>
          <w:spacing w:val="2"/>
          <w:sz w:val="24"/>
          <w:szCs w:val="24"/>
        </w:rPr>
        <w:t>线路设计、</w:t>
      </w:r>
      <w:r>
        <w:rPr>
          <w:rFonts w:hint="eastAsia" w:ascii="宋体" w:hAnsi="宋体" w:eastAsia="宋体" w:cs="宋体"/>
          <w:spacing w:val="2"/>
          <w:sz w:val="24"/>
          <w:szCs w:val="24"/>
          <w:lang w:val="en-US" w:eastAsia="zh-CN"/>
        </w:rPr>
        <w:t>设备及材料</w:t>
      </w:r>
      <w:r>
        <w:rPr>
          <w:rFonts w:ascii="宋体" w:hAnsi="宋体" w:eastAsia="宋体" w:cs="宋体"/>
          <w:spacing w:val="2"/>
          <w:sz w:val="24"/>
          <w:szCs w:val="24"/>
        </w:rPr>
        <w:t>采购、运输装卸、</w:t>
      </w:r>
      <w:r>
        <w:rPr>
          <w:rFonts w:hint="eastAsia" w:ascii="宋体" w:hAnsi="宋体" w:eastAsia="宋体" w:cs="宋体"/>
          <w:spacing w:val="2"/>
          <w:sz w:val="24"/>
          <w:szCs w:val="24"/>
          <w:lang w:val="en-US" w:eastAsia="zh-CN"/>
        </w:rPr>
        <w:t>线路安装、设备</w:t>
      </w:r>
      <w:r>
        <w:rPr>
          <w:rFonts w:ascii="宋体" w:hAnsi="宋体" w:eastAsia="宋体" w:cs="宋体"/>
          <w:sz w:val="24"/>
          <w:szCs w:val="24"/>
        </w:rPr>
        <w:t>安装调</w:t>
      </w:r>
      <w:r>
        <w:rPr>
          <w:rFonts w:hint="eastAsia" w:ascii="宋体" w:hAnsi="宋体" w:eastAsia="宋体" w:cs="宋体"/>
          <w:sz w:val="24"/>
          <w:szCs w:val="24"/>
          <w:lang w:val="en-US" w:eastAsia="zh-CN"/>
        </w:rPr>
        <w:t>试、</w:t>
      </w:r>
      <w:r>
        <w:rPr>
          <w:rFonts w:ascii="宋体" w:hAnsi="宋体" w:eastAsia="宋体" w:cs="宋体"/>
          <w:sz w:val="24"/>
          <w:szCs w:val="24"/>
        </w:rPr>
        <w:t xml:space="preserve"> </w:t>
      </w:r>
      <w:r>
        <w:rPr>
          <w:rFonts w:ascii="宋体" w:hAnsi="宋体" w:eastAsia="宋体" w:cs="宋体"/>
          <w:spacing w:val="-8"/>
          <w:sz w:val="24"/>
          <w:szCs w:val="24"/>
        </w:rPr>
        <w:t>试</w:t>
      </w:r>
      <w:r>
        <w:rPr>
          <w:rFonts w:ascii="宋体" w:hAnsi="宋体" w:eastAsia="宋体" w:cs="宋体"/>
          <w:spacing w:val="-4"/>
          <w:sz w:val="24"/>
          <w:szCs w:val="24"/>
        </w:rPr>
        <w:t>验</w:t>
      </w:r>
      <w:r>
        <w:rPr>
          <w:rFonts w:hint="eastAsia" w:ascii="宋体" w:hAnsi="宋体" w:eastAsia="宋体" w:cs="宋体"/>
          <w:spacing w:val="-4"/>
          <w:sz w:val="24"/>
          <w:szCs w:val="24"/>
          <w:lang w:val="en-US" w:eastAsia="zh-CN"/>
        </w:rPr>
        <w:t>验</w:t>
      </w:r>
      <w:r>
        <w:rPr>
          <w:rFonts w:ascii="宋体" w:hAnsi="宋体" w:eastAsia="宋体" w:cs="宋体"/>
          <w:spacing w:val="-4"/>
          <w:sz w:val="24"/>
          <w:szCs w:val="24"/>
        </w:rPr>
        <w:t>收等相关服务。</w:t>
      </w:r>
    </w:p>
    <w:p>
      <w:pPr>
        <w:numPr>
          <w:ilvl w:val="0"/>
          <w:numId w:val="12"/>
        </w:numPr>
        <w:spacing w:before="36" w:line="359" w:lineRule="auto"/>
        <w:ind w:left="122" w:right="86" w:firstLine="484"/>
        <w:rPr>
          <w:rFonts w:ascii="宋体" w:hAnsi="宋体" w:eastAsia="宋体" w:cs="宋体"/>
          <w:spacing w:val="-4"/>
          <w:sz w:val="24"/>
          <w:szCs w:val="24"/>
        </w:rPr>
      </w:pPr>
      <w:r>
        <w:rPr>
          <w:rFonts w:hint="eastAsia" w:ascii="宋体" w:hAnsi="宋体" w:eastAsia="宋体" w:cs="宋体"/>
          <w:spacing w:val="-4"/>
          <w:sz w:val="24"/>
          <w:szCs w:val="24"/>
          <w:lang w:val="en-US" w:eastAsia="zh-CN"/>
        </w:rPr>
        <w:t>本项目总承包金额为：人民币</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none"/>
          <w:lang w:val="en-US" w:eastAsia="zh-CN"/>
        </w:rPr>
        <w:t>。</w:t>
      </w:r>
    </w:p>
    <w:p>
      <w:pPr>
        <w:numPr>
          <w:ilvl w:val="0"/>
          <w:numId w:val="12"/>
        </w:numPr>
        <w:spacing w:before="36" w:line="359" w:lineRule="auto"/>
        <w:ind w:left="122" w:right="86" w:firstLine="484"/>
        <w:rPr>
          <w:rFonts w:ascii="宋体" w:hAnsi="宋体" w:eastAsia="宋体" w:cs="宋体"/>
          <w:spacing w:val="-4"/>
          <w:sz w:val="24"/>
          <w:szCs w:val="24"/>
          <w:u w:val="none"/>
        </w:rPr>
      </w:pPr>
      <w:r>
        <w:rPr>
          <w:rFonts w:hint="eastAsia" w:ascii="宋体" w:hAnsi="宋体" w:eastAsia="宋体" w:cs="宋体"/>
          <w:spacing w:val="-4"/>
          <w:sz w:val="24"/>
          <w:szCs w:val="24"/>
          <w:lang w:val="en-US" w:eastAsia="zh-CN"/>
        </w:rPr>
        <w:t>本项目总工期为</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none"/>
          <w:lang w:val="en-US" w:eastAsia="zh-CN"/>
        </w:rPr>
        <w:t>天（日历日，不考虑天气因素）。</w:t>
      </w:r>
    </w:p>
    <w:p>
      <w:pPr>
        <w:spacing w:before="1" w:line="219" w:lineRule="auto"/>
        <w:ind w:left="126"/>
        <w:rPr>
          <w:rFonts w:ascii="宋体" w:hAnsi="宋体" w:eastAsia="宋体" w:cs="宋体"/>
          <w:sz w:val="24"/>
          <w:szCs w:val="24"/>
        </w:rPr>
      </w:pPr>
      <w:r>
        <w:rPr>
          <w:rFonts w:ascii="宋体" w:hAnsi="宋体" w:eastAsia="宋体" w:cs="宋体"/>
          <w:spacing w:val="-2"/>
          <w:sz w:val="24"/>
          <w:szCs w:val="24"/>
        </w:rPr>
        <w:t>二</w:t>
      </w:r>
      <w:r>
        <w:rPr>
          <w:rFonts w:ascii="宋体" w:hAnsi="宋体" w:eastAsia="宋体" w:cs="宋体"/>
          <w:spacing w:val="-1"/>
          <w:sz w:val="24"/>
          <w:szCs w:val="24"/>
        </w:rPr>
        <w:t>、质量要求、技术标准</w:t>
      </w:r>
    </w:p>
    <w:p>
      <w:pPr>
        <w:spacing w:before="182" w:line="359" w:lineRule="auto"/>
        <w:ind w:left="122" w:right="164" w:firstLine="480"/>
        <w:rPr>
          <w:rFonts w:ascii="宋体" w:hAnsi="宋体" w:eastAsia="宋体" w:cs="宋体"/>
          <w:sz w:val="24"/>
          <w:szCs w:val="24"/>
        </w:rPr>
      </w:pPr>
      <w:r>
        <w:rPr>
          <w:rFonts w:ascii="宋体" w:hAnsi="宋体" w:eastAsia="宋体" w:cs="宋体"/>
          <w:spacing w:val="-1"/>
          <w:sz w:val="24"/>
          <w:szCs w:val="24"/>
        </w:rPr>
        <w:t>执行国家颁发的质量标</w:t>
      </w:r>
      <w:r>
        <w:rPr>
          <w:rFonts w:ascii="宋体" w:hAnsi="宋体" w:eastAsia="宋体" w:cs="宋体"/>
          <w:sz w:val="24"/>
          <w:szCs w:val="24"/>
        </w:rPr>
        <w:t xml:space="preserve">准和行业标准。乙方保证所提供的设备是全新的产品。并 </w:t>
      </w:r>
      <w:r>
        <w:rPr>
          <w:rFonts w:ascii="宋体" w:hAnsi="宋体" w:eastAsia="宋体" w:cs="宋体"/>
          <w:spacing w:val="-1"/>
          <w:sz w:val="24"/>
          <w:szCs w:val="24"/>
        </w:rPr>
        <w:t>且采用制造厂家最新技</w:t>
      </w:r>
      <w:r>
        <w:rPr>
          <w:rFonts w:ascii="宋体" w:hAnsi="宋体" w:eastAsia="宋体" w:cs="宋体"/>
          <w:sz w:val="24"/>
          <w:szCs w:val="24"/>
        </w:rPr>
        <w:t xml:space="preserve">术和合格的材料制造，符合合同所规定的质量、规格、型号等 </w:t>
      </w:r>
      <w:r>
        <w:rPr>
          <w:rFonts w:ascii="宋体" w:hAnsi="宋体" w:eastAsia="宋体" w:cs="宋体"/>
          <w:spacing w:val="-2"/>
          <w:sz w:val="24"/>
          <w:szCs w:val="24"/>
        </w:rPr>
        <w:t>要求。在供货时附出厂合格证书，作为</w:t>
      </w:r>
      <w:r>
        <w:rPr>
          <w:rFonts w:ascii="宋体" w:hAnsi="宋体" w:eastAsia="宋体" w:cs="宋体"/>
          <w:spacing w:val="-1"/>
          <w:sz w:val="24"/>
          <w:szCs w:val="24"/>
        </w:rPr>
        <w:t>本合同的有效附件。</w:t>
      </w:r>
    </w:p>
    <w:p>
      <w:pPr>
        <w:spacing w:line="220" w:lineRule="auto"/>
        <w:ind w:left="122"/>
        <w:rPr>
          <w:rFonts w:ascii="宋体" w:hAnsi="宋体" w:eastAsia="宋体" w:cs="宋体"/>
          <w:sz w:val="24"/>
          <w:szCs w:val="24"/>
        </w:rPr>
      </w:pPr>
      <w:r>
        <w:rPr>
          <w:rFonts w:ascii="宋体" w:hAnsi="宋体" w:eastAsia="宋体" w:cs="宋体"/>
          <w:spacing w:val="-9"/>
          <w:sz w:val="24"/>
          <w:szCs w:val="24"/>
        </w:rPr>
        <w:t>三</w:t>
      </w:r>
      <w:r>
        <w:rPr>
          <w:rFonts w:ascii="宋体" w:hAnsi="宋体" w:eastAsia="宋体" w:cs="宋体"/>
          <w:spacing w:val="-5"/>
          <w:sz w:val="24"/>
          <w:szCs w:val="24"/>
        </w:rPr>
        <w:t>、施工</w:t>
      </w:r>
      <w:r>
        <w:rPr>
          <w:rFonts w:hint="eastAsia" w:ascii="宋体" w:hAnsi="宋体" w:eastAsia="宋体" w:cs="宋体"/>
          <w:spacing w:val="-5"/>
          <w:sz w:val="24"/>
          <w:szCs w:val="24"/>
          <w:lang w:val="en-US" w:eastAsia="zh-CN"/>
        </w:rPr>
        <w:t>地点</w:t>
      </w:r>
      <w:r>
        <w:rPr>
          <w:rFonts w:ascii="宋体" w:hAnsi="宋体" w:eastAsia="宋体" w:cs="宋体"/>
          <w:spacing w:val="-5"/>
          <w:sz w:val="24"/>
          <w:szCs w:val="24"/>
        </w:rPr>
        <w:t>、</w:t>
      </w:r>
      <w:r>
        <w:rPr>
          <w:rFonts w:hint="eastAsia" w:ascii="宋体" w:hAnsi="宋体" w:eastAsia="宋体" w:cs="宋体"/>
          <w:spacing w:val="-5"/>
          <w:sz w:val="24"/>
          <w:szCs w:val="24"/>
          <w:lang w:val="en-US" w:eastAsia="zh-CN"/>
        </w:rPr>
        <w:t>承包方式</w:t>
      </w:r>
      <w:r>
        <w:rPr>
          <w:rFonts w:ascii="宋体" w:hAnsi="宋体" w:eastAsia="宋体" w:cs="宋体"/>
          <w:spacing w:val="-5"/>
          <w:sz w:val="24"/>
          <w:szCs w:val="24"/>
        </w:rPr>
        <w:t>：</w:t>
      </w:r>
    </w:p>
    <w:p>
      <w:pPr>
        <w:spacing w:line="218" w:lineRule="auto"/>
        <w:ind w:left="605"/>
        <w:rPr>
          <w:rFonts w:ascii="宋体" w:hAnsi="宋体" w:eastAsia="宋体" w:cs="宋体"/>
          <w:sz w:val="24"/>
          <w:szCs w:val="24"/>
        </w:rPr>
      </w:pP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、承包方式：总价包干，包工</w:t>
      </w:r>
      <w:r>
        <w:rPr>
          <w:rFonts w:ascii="宋体" w:hAnsi="宋体" w:eastAsia="宋体" w:cs="宋体"/>
          <w:spacing w:val="-1"/>
          <w:sz w:val="24"/>
          <w:szCs w:val="24"/>
        </w:rPr>
        <w:t>、包料、包工期、包安全、包文明施工。</w:t>
      </w:r>
    </w:p>
    <w:p>
      <w:pPr>
        <w:spacing w:before="182" w:line="220" w:lineRule="auto"/>
        <w:ind w:left="606"/>
        <w:rPr>
          <w:rFonts w:ascii="宋体" w:hAnsi="宋体" w:eastAsia="宋体" w:cs="宋体"/>
          <w:sz w:val="24"/>
          <w:szCs w:val="24"/>
        </w:rPr>
      </w:pPr>
      <w:r>
        <w:rPr>
          <w:rFonts w:hint="eastAsia" w:ascii="宋体" w:hAnsi="宋体" w:eastAsia="宋体" w:cs="宋体"/>
          <w:spacing w:val="-10"/>
          <w:sz w:val="24"/>
          <w:szCs w:val="24"/>
          <w:lang w:val="en-US" w:eastAsia="zh-CN"/>
        </w:rPr>
        <w:t>2</w:t>
      </w:r>
      <w:r>
        <w:rPr>
          <w:rFonts w:ascii="宋体" w:hAnsi="宋体" w:eastAsia="宋体" w:cs="宋体"/>
          <w:spacing w:val="-10"/>
          <w:sz w:val="24"/>
          <w:szCs w:val="24"/>
        </w:rPr>
        <w:t>、工程</w:t>
      </w:r>
      <w:r>
        <w:rPr>
          <w:rFonts w:ascii="宋体" w:hAnsi="宋体" w:eastAsia="宋体" w:cs="宋体"/>
          <w:spacing w:val="-5"/>
          <w:sz w:val="24"/>
          <w:szCs w:val="24"/>
        </w:rPr>
        <w:t>地址：</w:t>
      </w:r>
      <w:r>
        <w:rPr>
          <w:rFonts w:hint="eastAsia" w:ascii="宋体" w:hAnsi="宋体" w:eastAsia="宋体" w:cs="宋体"/>
          <w:spacing w:val="2"/>
          <w:sz w:val="24"/>
          <w:szCs w:val="24"/>
          <w:u w:val="single"/>
          <w:lang w:eastAsia="zh-CN"/>
        </w:rPr>
        <w:t>韶关市浈江区产业转移工业园</w:t>
      </w:r>
      <w:r>
        <w:rPr>
          <w:rFonts w:hint="eastAsia" w:ascii="宋体" w:hAnsi="宋体" w:eastAsia="宋体" w:cs="宋体"/>
          <w:spacing w:val="2"/>
          <w:sz w:val="24"/>
          <w:szCs w:val="24"/>
          <w:u w:val="single"/>
          <w:lang w:val="en-US" w:eastAsia="zh-CN"/>
        </w:rPr>
        <w:t>ZC0302A-03A地块</w:t>
      </w:r>
    </w:p>
    <w:p>
      <w:pPr>
        <w:spacing w:before="183" w:line="220" w:lineRule="auto"/>
        <w:ind w:left="144"/>
        <w:rPr>
          <w:rFonts w:ascii="宋体" w:hAnsi="宋体" w:eastAsia="宋体" w:cs="宋体"/>
          <w:sz w:val="24"/>
          <w:szCs w:val="24"/>
        </w:rPr>
      </w:pPr>
      <w:r>
        <w:rPr>
          <w:rFonts w:ascii="宋体" w:hAnsi="宋体" w:eastAsia="宋体" w:cs="宋体"/>
          <w:spacing w:val="-15"/>
          <w:sz w:val="24"/>
          <w:szCs w:val="24"/>
        </w:rPr>
        <w:t>四</w:t>
      </w:r>
      <w:r>
        <w:rPr>
          <w:rFonts w:ascii="宋体" w:hAnsi="宋体" w:eastAsia="宋体" w:cs="宋体"/>
          <w:spacing w:val="-10"/>
          <w:sz w:val="24"/>
          <w:szCs w:val="24"/>
        </w:rPr>
        <w:t>、质保期限：</w:t>
      </w:r>
    </w:p>
    <w:p>
      <w:pPr>
        <w:spacing w:before="180" w:line="220" w:lineRule="auto"/>
        <w:ind w:left="619"/>
        <w:rPr>
          <w:rFonts w:ascii="宋体" w:hAnsi="宋体" w:eastAsia="宋体" w:cs="宋体"/>
          <w:sz w:val="24"/>
          <w:szCs w:val="24"/>
        </w:rPr>
      </w:pPr>
      <w:r>
        <w:rPr>
          <w:rFonts w:ascii="宋体" w:hAnsi="宋体" w:eastAsia="宋体" w:cs="宋体"/>
          <w:spacing w:val="-4"/>
          <w:sz w:val="24"/>
          <w:szCs w:val="24"/>
        </w:rPr>
        <w:t>1、</w:t>
      </w:r>
      <w:r>
        <w:rPr>
          <w:rFonts w:hint="eastAsia" w:ascii="宋体" w:hAnsi="宋体" w:eastAsia="宋体" w:cs="宋体"/>
          <w:spacing w:val="-4"/>
          <w:sz w:val="24"/>
          <w:szCs w:val="24"/>
          <w:lang w:val="en-US" w:eastAsia="zh-CN"/>
        </w:rPr>
        <w:t>弱电</w:t>
      </w:r>
      <w:r>
        <w:rPr>
          <w:rFonts w:ascii="宋体" w:hAnsi="宋体" w:eastAsia="宋体" w:cs="宋体"/>
          <w:spacing w:val="-4"/>
          <w:sz w:val="24"/>
          <w:szCs w:val="24"/>
        </w:rPr>
        <w:t>工</w:t>
      </w:r>
      <w:r>
        <w:rPr>
          <w:rFonts w:ascii="宋体" w:hAnsi="宋体" w:eastAsia="宋体" w:cs="宋体"/>
          <w:spacing w:val="-2"/>
          <w:sz w:val="24"/>
          <w:szCs w:val="24"/>
        </w:rPr>
        <w:t>程自安装、调试验收合格之日起质保期壹年。</w:t>
      </w:r>
    </w:p>
    <w:p>
      <w:pPr>
        <w:spacing w:before="180" w:line="220" w:lineRule="auto"/>
        <w:ind w:left="619"/>
        <w:rPr>
          <w:rFonts w:ascii="宋体" w:hAnsi="宋体" w:eastAsia="宋体" w:cs="宋体"/>
          <w:spacing w:val="-4"/>
          <w:sz w:val="24"/>
          <w:szCs w:val="24"/>
        </w:rPr>
      </w:pPr>
      <w:r>
        <w:rPr>
          <w:rFonts w:ascii="宋体" w:hAnsi="宋体" w:eastAsia="宋体" w:cs="宋体"/>
          <w:spacing w:val="-4"/>
          <w:sz w:val="24"/>
          <w:szCs w:val="24"/>
        </w:rPr>
        <w:t>2、在电气设备使用过程中发生的</w:t>
      </w:r>
      <w:r>
        <w:rPr>
          <w:rFonts w:hint="eastAsia" w:ascii="宋体" w:hAnsi="宋体" w:eastAsia="宋体" w:cs="宋体"/>
          <w:spacing w:val="-4"/>
          <w:sz w:val="24"/>
          <w:szCs w:val="24"/>
          <w:lang w:val="en-US" w:eastAsia="zh-CN"/>
        </w:rPr>
        <w:t>设备质量问题，乙方应无条件更换同型号全新设备；</w:t>
      </w:r>
      <w:r>
        <w:rPr>
          <w:rFonts w:ascii="宋体" w:hAnsi="宋体" w:eastAsia="宋体" w:cs="宋体"/>
          <w:spacing w:val="-4"/>
          <w:sz w:val="24"/>
          <w:szCs w:val="24"/>
        </w:rPr>
        <w:t>有关技术性问题， 乙方在接到甲方通知后 2 小时内给予答复。</w:t>
      </w:r>
    </w:p>
    <w:p>
      <w:pPr>
        <w:spacing w:before="180" w:line="220" w:lineRule="auto"/>
        <w:ind w:left="619"/>
        <w:rPr>
          <w:rFonts w:ascii="宋体" w:hAnsi="宋体" w:eastAsia="宋体" w:cs="宋体"/>
          <w:spacing w:val="-4"/>
          <w:sz w:val="24"/>
          <w:szCs w:val="24"/>
        </w:rPr>
      </w:pPr>
    </w:p>
    <w:p>
      <w:pPr>
        <w:spacing w:line="219" w:lineRule="auto"/>
        <w:ind w:left="4"/>
        <w:rPr>
          <w:rFonts w:ascii="宋体" w:hAnsi="宋体" w:eastAsia="宋体" w:cs="宋体"/>
          <w:sz w:val="24"/>
          <w:szCs w:val="24"/>
        </w:rPr>
      </w:pPr>
      <w:r>
        <w:rPr>
          <w:rFonts w:ascii="宋体" w:hAnsi="宋体" w:eastAsia="宋体" w:cs="宋体"/>
          <w:spacing w:val="-11"/>
          <w:sz w:val="24"/>
          <w:szCs w:val="24"/>
        </w:rPr>
        <w:t>五</w:t>
      </w:r>
      <w:r>
        <w:rPr>
          <w:rFonts w:ascii="宋体" w:hAnsi="宋体" w:eastAsia="宋体" w:cs="宋体"/>
          <w:spacing w:val="-8"/>
          <w:sz w:val="24"/>
          <w:szCs w:val="24"/>
        </w:rPr>
        <w:t>、付款方式：</w:t>
      </w:r>
    </w:p>
    <w:p>
      <w:pPr>
        <w:spacing w:before="181" w:line="359" w:lineRule="auto"/>
        <w:ind w:left="3" w:right="1" w:firstLine="374"/>
        <w:rPr>
          <w:rFonts w:ascii="宋体" w:hAnsi="宋体" w:eastAsia="宋体" w:cs="宋体"/>
          <w:sz w:val="24"/>
          <w:szCs w:val="24"/>
        </w:rPr>
      </w:pPr>
      <w:r>
        <w:rPr>
          <w:rFonts w:ascii="宋体" w:hAnsi="宋体" w:eastAsia="宋体" w:cs="宋体"/>
          <w:spacing w:val="-24"/>
          <w:sz w:val="24"/>
          <w:szCs w:val="24"/>
        </w:rPr>
        <w:t>1</w:t>
      </w:r>
      <w:r>
        <w:rPr>
          <w:rFonts w:ascii="宋体" w:hAnsi="宋体" w:eastAsia="宋体" w:cs="宋体"/>
          <w:spacing w:val="-23"/>
          <w:sz w:val="24"/>
          <w:szCs w:val="24"/>
        </w:rPr>
        <w:t>.</w:t>
      </w:r>
      <w:r>
        <w:rPr>
          <w:rFonts w:ascii="宋体" w:hAnsi="宋体" w:eastAsia="宋体" w:cs="宋体"/>
          <w:spacing w:val="-12"/>
          <w:sz w:val="24"/>
          <w:szCs w:val="24"/>
        </w:rPr>
        <w:t>合同签定后</w:t>
      </w:r>
      <w:r>
        <w:rPr>
          <w:rFonts w:hint="eastAsia" w:ascii="宋体" w:hAnsi="宋体" w:eastAsia="宋体" w:cs="宋体"/>
          <w:spacing w:val="-12"/>
          <w:sz w:val="24"/>
          <w:szCs w:val="24"/>
          <w:lang w:val="en-US" w:eastAsia="zh-CN"/>
        </w:rPr>
        <w:t>5</w:t>
      </w:r>
      <w:r>
        <w:rPr>
          <w:rFonts w:ascii="宋体" w:hAnsi="宋体" w:eastAsia="宋体" w:cs="宋体"/>
          <w:spacing w:val="-12"/>
          <w:sz w:val="24"/>
          <w:szCs w:val="24"/>
        </w:rPr>
        <w:t>天内， 甲方支付合同总价的 20%给乙方作为合同预付款， 如发出开</w:t>
      </w:r>
      <w:r>
        <w:rPr>
          <w:rFonts w:ascii="宋体" w:hAnsi="宋体" w:eastAsia="宋体" w:cs="宋体"/>
          <w:spacing w:val="-3"/>
          <w:sz w:val="24"/>
          <w:szCs w:val="24"/>
        </w:rPr>
        <w:t>工通知后未按时付款，施工工期从付款之日起计算</w:t>
      </w:r>
      <w:r>
        <w:rPr>
          <w:rFonts w:ascii="宋体" w:hAnsi="宋体" w:eastAsia="宋体" w:cs="宋体"/>
          <w:sz w:val="24"/>
          <w:szCs w:val="24"/>
        </w:rPr>
        <w:t>；</w:t>
      </w:r>
    </w:p>
    <w:p>
      <w:pPr>
        <w:spacing w:line="359" w:lineRule="auto"/>
        <w:ind w:left="3" w:firstLine="360"/>
        <w:rPr>
          <w:rFonts w:ascii="宋体" w:hAnsi="宋体" w:eastAsia="宋体" w:cs="宋体"/>
          <w:spacing w:val="-9"/>
          <w:sz w:val="24"/>
          <w:szCs w:val="24"/>
        </w:rPr>
      </w:pPr>
      <w:r>
        <w:rPr>
          <w:rFonts w:ascii="宋体" w:hAnsi="宋体" w:eastAsia="宋体" w:cs="宋体"/>
          <w:spacing w:val="-2"/>
          <w:sz w:val="24"/>
          <w:szCs w:val="24"/>
        </w:rPr>
        <w:t>2.甲方在乙方工程的设备和主要材</w:t>
      </w:r>
      <w:r>
        <w:rPr>
          <w:rFonts w:ascii="宋体" w:hAnsi="宋体" w:eastAsia="宋体" w:cs="宋体"/>
          <w:spacing w:val="-1"/>
          <w:sz w:val="24"/>
          <w:szCs w:val="24"/>
        </w:rPr>
        <w:t xml:space="preserve">料进场后向乙方支付合同总价的 </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0%给乙方作为</w:t>
      </w:r>
      <w:r>
        <w:rPr>
          <w:rFonts w:ascii="宋体" w:hAnsi="宋体" w:eastAsia="宋体" w:cs="宋体"/>
          <w:spacing w:val="-12"/>
          <w:sz w:val="24"/>
          <w:szCs w:val="24"/>
        </w:rPr>
        <w:t>工</w:t>
      </w:r>
      <w:r>
        <w:rPr>
          <w:rFonts w:ascii="宋体" w:hAnsi="宋体" w:eastAsia="宋体" w:cs="宋体"/>
          <w:spacing w:val="-9"/>
          <w:sz w:val="24"/>
          <w:szCs w:val="24"/>
        </w:rPr>
        <w:t>程进度款；</w:t>
      </w:r>
    </w:p>
    <w:p>
      <w:pPr>
        <w:spacing w:line="359" w:lineRule="auto"/>
        <w:ind w:left="3" w:firstLine="360"/>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3、安装全部完成后，调试完毕达到使用状态后，甲方向乙方支付合同总价的30%作为工程的第二笔进度款；</w:t>
      </w:r>
    </w:p>
    <w:p>
      <w:pPr>
        <w:spacing w:line="359" w:lineRule="auto"/>
        <w:ind w:left="3" w:firstLine="360"/>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4、双方现场验收完成，乙方按合同约定向甲方移交工程材料后，按实际验收扣减相关费用包括但不限于材料差价调整费用、甲方按乙方提供数量购买的材料剩余量超过约定比例的费用、现场施工使用的水电费等，甲方向乙方支付合同总额的15%作为工程结算款。</w:t>
      </w:r>
    </w:p>
    <w:p>
      <w:pPr>
        <w:spacing w:line="359" w:lineRule="auto"/>
        <w:ind w:left="3" w:firstLine="360"/>
        <w:rPr>
          <w:rFonts w:ascii="宋体" w:hAnsi="宋体" w:eastAsia="宋体" w:cs="宋体"/>
          <w:sz w:val="24"/>
          <w:szCs w:val="24"/>
        </w:rPr>
      </w:pPr>
      <w:r>
        <w:rPr>
          <w:rFonts w:hint="eastAsia" w:ascii="宋体" w:hAnsi="宋体" w:eastAsia="宋体" w:cs="宋体"/>
          <w:spacing w:val="-9"/>
          <w:sz w:val="24"/>
          <w:szCs w:val="24"/>
          <w:lang w:val="en-US" w:eastAsia="zh-CN"/>
        </w:rPr>
        <w:t>5、剩余部分作为工程质保金，从验收之日起一年内由甲方无息退还乙方。质保期内因乙方工程引起的甲方损失，将从质保金中扣除。</w:t>
      </w:r>
    </w:p>
    <w:p>
      <w:pPr>
        <w:spacing w:line="219" w:lineRule="auto"/>
        <w:ind w:left="2"/>
        <w:rPr>
          <w:rFonts w:ascii="宋体" w:hAnsi="宋体" w:eastAsia="宋体" w:cs="宋体"/>
          <w:sz w:val="24"/>
          <w:szCs w:val="24"/>
        </w:rPr>
      </w:pPr>
      <w:r>
        <w:rPr>
          <w:rFonts w:ascii="宋体" w:hAnsi="宋体" w:eastAsia="宋体" w:cs="宋体"/>
          <w:spacing w:val="-9"/>
          <w:sz w:val="24"/>
          <w:szCs w:val="24"/>
        </w:rPr>
        <w:t>六</w:t>
      </w:r>
      <w:r>
        <w:rPr>
          <w:rFonts w:ascii="宋体" w:hAnsi="宋体" w:eastAsia="宋体" w:cs="宋体"/>
          <w:spacing w:val="-8"/>
          <w:sz w:val="24"/>
          <w:szCs w:val="24"/>
        </w:rPr>
        <w:t>、违约责任：</w:t>
      </w:r>
    </w:p>
    <w:p>
      <w:pPr>
        <w:spacing w:before="181" w:line="220" w:lineRule="auto"/>
        <w:ind w:left="498"/>
        <w:rPr>
          <w:rFonts w:ascii="宋体" w:hAnsi="宋体" w:eastAsia="宋体" w:cs="宋体"/>
          <w:sz w:val="24"/>
          <w:szCs w:val="24"/>
        </w:rPr>
      </w:pPr>
      <w:r>
        <w:rPr>
          <w:rFonts w:ascii="宋体" w:hAnsi="宋体" w:eastAsia="宋体" w:cs="宋体"/>
          <w:spacing w:val="-15"/>
          <w:sz w:val="24"/>
          <w:szCs w:val="24"/>
        </w:rPr>
        <w:t>1</w:t>
      </w:r>
      <w:r>
        <w:rPr>
          <w:rFonts w:ascii="宋体" w:hAnsi="宋体" w:eastAsia="宋体" w:cs="宋体"/>
          <w:spacing w:val="-8"/>
          <w:sz w:val="24"/>
          <w:szCs w:val="24"/>
        </w:rPr>
        <w:t>、如因乙方原因导致不能在合同规定时间内竣工或调试合格的， 每逾期一天， 按</w:t>
      </w:r>
    </w:p>
    <w:p>
      <w:pPr>
        <w:spacing w:before="182" w:line="289" w:lineRule="auto"/>
        <w:ind w:left="1" w:right="18" w:firstLine="16"/>
        <w:rPr>
          <w:rFonts w:ascii="宋体" w:hAnsi="宋体" w:eastAsia="宋体" w:cs="宋体"/>
          <w:sz w:val="24"/>
          <w:szCs w:val="24"/>
        </w:rPr>
      </w:pPr>
      <w:r>
        <w:rPr>
          <w:rFonts w:hint="eastAsia" w:ascii="宋体" w:hAnsi="宋体" w:eastAsia="宋体" w:cs="宋体"/>
          <w:spacing w:val="-4"/>
          <w:sz w:val="24"/>
          <w:szCs w:val="24"/>
          <w:lang w:val="en-US" w:eastAsia="zh-CN"/>
        </w:rPr>
        <w:t>0.2</w:t>
      </w:r>
      <w:r>
        <w:rPr>
          <w:rFonts w:ascii="宋体" w:hAnsi="宋体" w:eastAsia="宋体" w:cs="宋体"/>
          <w:spacing w:val="-4"/>
          <w:sz w:val="24"/>
          <w:szCs w:val="24"/>
        </w:rPr>
        <w:t>万元/</w:t>
      </w:r>
      <w:r>
        <w:rPr>
          <w:rFonts w:ascii="宋体" w:hAnsi="宋体" w:eastAsia="宋体" w:cs="宋体"/>
          <w:spacing w:val="-2"/>
          <w:sz w:val="24"/>
          <w:szCs w:val="24"/>
        </w:rPr>
        <w:t>天扣减合同应付款；如非乙方原因导致，或因不可抗力导致工期延误的，与乙</w:t>
      </w:r>
      <w:r>
        <w:rPr>
          <w:rFonts w:ascii="宋体" w:hAnsi="宋体" w:eastAsia="宋体" w:cs="宋体"/>
          <w:sz w:val="24"/>
          <w:szCs w:val="24"/>
        </w:rPr>
        <w:t xml:space="preserve"> </w:t>
      </w:r>
      <w:r>
        <w:rPr>
          <w:rFonts w:ascii="宋体" w:hAnsi="宋体" w:eastAsia="宋体" w:cs="宋体"/>
          <w:spacing w:val="10"/>
          <w:sz w:val="24"/>
          <w:szCs w:val="24"/>
        </w:rPr>
        <w:t>方无关</w:t>
      </w:r>
      <w:r>
        <w:rPr>
          <w:rFonts w:ascii="宋体" w:hAnsi="宋体" w:eastAsia="宋体" w:cs="宋体"/>
          <w:spacing w:val="9"/>
          <w:sz w:val="24"/>
          <w:szCs w:val="24"/>
        </w:rPr>
        <w:t>，</w:t>
      </w:r>
      <w:r>
        <w:rPr>
          <w:rFonts w:ascii="宋体" w:hAnsi="宋体" w:eastAsia="宋体" w:cs="宋体"/>
          <w:spacing w:val="5"/>
          <w:sz w:val="24"/>
          <w:szCs w:val="24"/>
        </w:rPr>
        <w:t>乙方不承担违约责任，但乙方可协助甲方追讨第三方责任人(如有)。</w:t>
      </w:r>
    </w:p>
    <w:p>
      <w:pPr>
        <w:numPr>
          <w:ilvl w:val="0"/>
          <w:numId w:val="0"/>
        </w:numPr>
        <w:spacing w:before="4" w:line="362" w:lineRule="auto"/>
        <w:ind w:leftChars="0" w:firstLine="472" w:firstLineChars="200"/>
        <w:rPr>
          <w:rFonts w:ascii="宋体" w:hAnsi="宋体" w:eastAsia="宋体" w:cs="宋体"/>
          <w:spacing w:val="-1"/>
          <w:sz w:val="24"/>
          <w:szCs w:val="24"/>
        </w:rPr>
      </w:pP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乙方提供产品品牌系列、型号等与投标文件不一致， 需提前向甲方报备， 经甲方书面许可后方可更换，否则甲方有权要求乙方更换符合技术要求的产品；拒不整改 者按照合同清单金额双倍扣除，并委托第三方执行。</w:t>
      </w:r>
    </w:p>
    <w:p>
      <w:pPr>
        <w:numPr>
          <w:ilvl w:val="0"/>
          <w:numId w:val="13"/>
        </w:numPr>
        <w:spacing w:before="4" w:line="362" w:lineRule="auto"/>
        <w:ind w:left="1" w:hanging="1"/>
        <w:rPr>
          <w:rFonts w:ascii="宋体" w:hAnsi="宋体" w:eastAsia="宋体" w:cs="宋体"/>
          <w:spacing w:val="-2"/>
          <w:sz w:val="24"/>
          <w:szCs w:val="24"/>
        </w:rPr>
      </w:pPr>
      <w:r>
        <w:rPr>
          <w:rFonts w:ascii="宋体" w:hAnsi="宋体" w:eastAsia="宋体" w:cs="宋体"/>
          <w:spacing w:val="-2"/>
          <w:sz w:val="24"/>
          <w:szCs w:val="24"/>
        </w:rPr>
        <w:t>施工安全责任：</w:t>
      </w:r>
    </w:p>
    <w:p>
      <w:pPr>
        <w:numPr>
          <w:ilvl w:val="0"/>
          <w:numId w:val="0"/>
        </w:numPr>
        <w:spacing w:before="4" w:line="362" w:lineRule="auto"/>
        <w:ind w:leftChars="0" w:firstLine="472" w:firstLineChars="200"/>
        <w:rPr>
          <w:rFonts w:ascii="宋体" w:hAnsi="宋体" w:eastAsia="宋体" w:cs="宋体"/>
          <w:sz w:val="24"/>
          <w:szCs w:val="24"/>
        </w:rPr>
      </w:pPr>
      <w:r>
        <w:rPr>
          <w:rFonts w:ascii="宋体" w:hAnsi="宋体" w:eastAsia="宋体" w:cs="宋体"/>
          <w:spacing w:val="-2"/>
          <w:sz w:val="24"/>
          <w:szCs w:val="24"/>
        </w:rPr>
        <w:t>乙方必须</w:t>
      </w:r>
      <w:r>
        <w:rPr>
          <w:rFonts w:ascii="宋体" w:hAnsi="宋体" w:eastAsia="宋体" w:cs="宋体"/>
          <w:spacing w:val="-1"/>
          <w:sz w:val="24"/>
          <w:szCs w:val="24"/>
        </w:rPr>
        <w:t>注意施工安全， 做好安全文明施工工作。项目开工前必</w:t>
      </w:r>
      <w:r>
        <w:rPr>
          <w:rFonts w:ascii="宋体" w:hAnsi="宋体" w:eastAsia="宋体" w:cs="宋体"/>
          <w:spacing w:val="2"/>
          <w:sz w:val="24"/>
          <w:szCs w:val="24"/>
        </w:rPr>
        <w:t>须做好施工现场的</w:t>
      </w:r>
      <w:r>
        <w:rPr>
          <w:rFonts w:hint="eastAsia" w:ascii="宋体" w:hAnsi="宋体" w:eastAsia="宋体" w:cs="宋体"/>
          <w:spacing w:val="2"/>
          <w:sz w:val="24"/>
          <w:szCs w:val="24"/>
          <w:lang w:val="en-US" w:eastAsia="zh-CN"/>
        </w:rPr>
        <w:t>勘察</w:t>
      </w:r>
      <w:r>
        <w:rPr>
          <w:rFonts w:ascii="宋体" w:hAnsi="宋体" w:eastAsia="宋体" w:cs="宋体"/>
          <w:spacing w:val="2"/>
          <w:sz w:val="24"/>
          <w:szCs w:val="24"/>
        </w:rPr>
        <w:t>，经甲方的项目负责人同意通过后方能施工。乙方在施工过程中，如遇到需与外部相</w:t>
      </w:r>
      <w:r>
        <w:rPr>
          <w:rFonts w:ascii="宋体" w:hAnsi="宋体" w:eastAsia="宋体" w:cs="宋体"/>
          <w:spacing w:val="1"/>
          <w:sz w:val="24"/>
          <w:szCs w:val="24"/>
        </w:rPr>
        <w:t>关</w:t>
      </w:r>
      <w:r>
        <w:rPr>
          <w:rFonts w:ascii="宋体" w:hAnsi="宋体" w:eastAsia="宋体" w:cs="宋体"/>
          <w:sz w:val="24"/>
          <w:szCs w:val="24"/>
        </w:rPr>
        <w:t xml:space="preserve">的单位 </w:t>
      </w:r>
      <w:r>
        <w:rPr>
          <w:rFonts w:ascii="宋体" w:hAnsi="宋体" w:eastAsia="宋体" w:cs="宋体"/>
          <w:spacing w:val="-4"/>
          <w:sz w:val="24"/>
          <w:szCs w:val="24"/>
        </w:rPr>
        <w:t>协</w:t>
      </w:r>
      <w:r>
        <w:rPr>
          <w:rFonts w:ascii="宋体" w:hAnsi="宋体" w:eastAsia="宋体" w:cs="宋体"/>
          <w:spacing w:val="-3"/>
          <w:sz w:val="24"/>
          <w:szCs w:val="24"/>
        </w:rPr>
        <w:t>调</w:t>
      </w:r>
      <w:r>
        <w:rPr>
          <w:rFonts w:ascii="宋体" w:hAnsi="宋体" w:eastAsia="宋体" w:cs="宋体"/>
          <w:spacing w:val="-2"/>
          <w:sz w:val="24"/>
          <w:szCs w:val="24"/>
        </w:rPr>
        <w:t>的问题时应自行解决，甲方只负责协助。</w:t>
      </w:r>
    </w:p>
    <w:p>
      <w:pPr>
        <w:spacing w:before="47" w:line="220" w:lineRule="auto"/>
        <w:ind w:left="2"/>
        <w:rPr>
          <w:rFonts w:ascii="宋体" w:hAnsi="宋体" w:eastAsia="宋体" w:cs="宋体"/>
          <w:sz w:val="24"/>
          <w:szCs w:val="24"/>
        </w:rPr>
      </w:pPr>
      <w:r>
        <w:rPr>
          <w:rFonts w:ascii="宋体" w:hAnsi="宋体" w:eastAsia="宋体" w:cs="宋体"/>
          <w:spacing w:val="-6"/>
          <w:sz w:val="24"/>
          <w:szCs w:val="24"/>
        </w:rPr>
        <w:t>八</w:t>
      </w:r>
      <w:r>
        <w:rPr>
          <w:rFonts w:ascii="宋体" w:hAnsi="宋体" w:eastAsia="宋体" w:cs="宋体"/>
          <w:spacing w:val="-3"/>
          <w:sz w:val="24"/>
          <w:szCs w:val="24"/>
        </w:rPr>
        <w:t>、禁止商业贿赂和保守商业秘密、知识产权：</w:t>
      </w:r>
    </w:p>
    <w:p>
      <w:pPr>
        <w:spacing w:before="181" w:line="359" w:lineRule="auto"/>
        <w:ind w:left="30" w:firstLine="466"/>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6"/>
          <w:sz w:val="24"/>
          <w:szCs w:val="24"/>
        </w:rPr>
        <w:t>、</w:t>
      </w:r>
      <w:r>
        <w:rPr>
          <w:rFonts w:ascii="宋体" w:hAnsi="宋体" w:eastAsia="宋体" w:cs="宋体"/>
          <w:spacing w:val="-5"/>
          <w:sz w:val="24"/>
          <w:szCs w:val="24"/>
        </w:rPr>
        <w:t>乙方承诺在业务往来过程中</w:t>
      </w:r>
      <w:r>
        <w:rPr>
          <w:rFonts w:hint="eastAsia" w:ascii="宋体" w:hAnsi="宋体" w:eastAsia="宋体" w:cs="宋体"/>
          <w:spacing w:val="-5"/>
          <w:sz w:val="24"/>
          <w:szCs w:val="24"/>
          <w:lang w:eastAsia="zh-CN"/>
        </w:rPr>
        <w:t>，</w:t>
      </w:r>
      <w:r>
        <w:rPr>
          <w:rFonts w:ascii="宋体" w:hAnsi="宋体" w:eastAsia="宋体" w:cs="宋体"/>
          <w:spacing w:val="-5"/>
          <w:sz w:val="24"/>
          <w:szCs w:val="24"/>
        </w:rPr>
        <w:t>不向甲方人员赠送现金、物品或以其他形式给予</w:t>
      </w:r>
      <w:r>
        <w:rPr>
          <w:rFonts w:ascii="宋体" w:hAnsi="宋体" w:eastAsia="宋体" w:cs="宋体"/>
          <w:sz w:val="24"/>
          <w:szCs w:val="24"/>
        </w:rPr>
        <w:t xml:space="preserve"> </w:t>
      </w:r>
      <w:r>
        <w:rPr>
          <w:rFonts w:ascii="宋体" w:hAnsi="宋体" w:eastAsia="宋体" w:cs="宋体"/>
          <w:spacing w:val="-11"/>
          <w:sz w:val="24"/>
          <w:szCs w:val="24"/>
        </w:rPr>
        <w:t>甲</w:t>
      </w:r>
      <w:r>
        <w:rPr>
          <w:rFonts w:ascii="宋体" w:hAnsi="宋体" w:eastAsia="宋体" w:cs="宋体"/>
          <w:spacing w:val="-9"/>
          <w:sz w:val="24"/>
          <w:szCs w:val="24"/>
        </w:rPr>
        <w:t>方人员利益。</w:t>
      </w:r>
    </w:p>
    <w:p>
      <w:pPr>
        <w:spacing w:line="359" w:lineRule="auto"/>
        <w:ind w:left="2" w:firstLine="479"/>
        <w:rPr>
          <w:rFonts w:ascii="宋体" w:hAnsi="宋体" w:eastAsia="宋体" w:cs="宋体"/>
          <w:sz w:val="24"/>
          <w:szCs w:val="24"/>
        </w:rPr>
      </w:pPr>
      <w:r>
        <w:rPr>
          <w:rFonts w:ascii="宋体" w:hAnsi="宋体" w:eastAsia="宋体" w:cs="宋体"/>
          <w:spacing w:val="-8"/>
          <w:sz w:val="24"/>
          <w:szCs w:val="24"/>
        </w:rPr>
        <w:t>2、双方负有谨</w:t>
      </w:r>
      <w:r>
        <w:rPr>
          <w:rFonts w:ascii="宋体" w:hAnsi="宋体" w:eastAsia="宋体" w:cs="宋体"/>
          <w:spacing w:val="-4"/>
          <w:sz w:val="24"/>
          <w:szCs w:val="24"/>
        </w:rPr>
        <w:t>慎保护对方商业秘密及知识产权的义务。未经对方书面允许， 任何</w:t>
      </w:r>
      <w:r>
        <w:rPr>
          <w:rFonts w:ascii="宋体" w:hAnsi="宋体" w:eastAsia="宋体" w:cs="宋体"/>
          <w:sz w:val="24"/>
          <w:szCs w:val="24"/>
        </w:rPr>
        <w:t xml:space="preserve"> </w:t>
      </w:r>
      <w:r>
        <w:rPr>
          <w:rFonts w:ascii="宋体" w:hAnsi="宋体" w:eastAsia="宋体" w:cs="宋体"/>
          <w:spacing w:val="-1"/>
          <w:sz w:val="24"/>
          <w:szCs w:val="24"/>
        </w:rPr>
        <w:t>一方不得披露、自用及许可他人</w:t>
      </w:r>
      <w:r>
        <w:rPr>
          <w:rFonts w:ascii="宋体" w:hAnsi="宋体" w:eastAsia="宋体" w:cs="宋体"/>
          <w:sz w:val="24"/>
          <w:szCs w:val="24"/>
        </w:rPr>
        <w:t xml:space="preserve">使用，如违约方违反此条款给守约方造成损失的，就 </w:t>
      </w:r>
      <w:r>
        <w:rPr>
          <w:rFonts w:ascii="宋体" w:hAnsi="宋体" w:eastAsia="宋体" w:cs="宋体"/>
          <w:spacing w:val="-2"/>
          <w:sz w:val="24"/>
          <w:szCs w:val="24"/>
        </w:rPr>
        <w:t>该损失应当承担全部责任，包括</w:t>
      </w:r>
      <w:r>
        <w:rPr>
          <w:rFonts w:ascii="宋体" w:hAnsi="宋体" w:eastAsia="宋体" w:cs="宋体"/>
          <w:spacing w:val="-1"/>
          <w:sz w:val="24"/>
          <w:szCs w:val="24"/>
        </w:rPr>
        <w:t>守约方为维护自身权益所支出的所有费用。</w:t>
      </w:r>
    </w:p>
    <w:p>
      <w:pPr>
        <w:spacing w:line="219" w:lineRule="auto"/>
        <w:ind w:left="4"/>
        <w:rPr>
          <w:rFonts w:ascii="宋体" w:hAnsi="宋体" w:eastAsia="宋体" w:cs="宋体"/>
          <w:sz w:val="24"/>
          <w:szCs w:val="24"/>
        </w:rPr>
      </w:pPr>
      <w:r>
        <w:rPr>
          <w:rFonts w:ascii="宋体" w:hAnsi="宋体" w:eastAsia="宋体" w:cs="宋体"/>
          <w:spacing w:val="-7"/>
          <w:sz w:val="24"/>
          <w:szCs w:val="24"/>
        </w:rPr>
        <w:t>九、争议解决方式：</w:t>
      </w:r>
    </w:p>
    <w:p>
      <w:pPr>
        <w:spacing w:before="181" w:line="359" w:lineRule="auto"/>
        <w:ind w:left="23" w:right="76" w:firstLine="456"/>
        <w:rPr>
          <w:rFonts w:ascii="宋体" w:hAnsi="宋体" w:eastAsia="宋体" w:cs="宋体"/>
          <w:sz w:val="24"/>
          <w:szCs w:val="24"/>
        </w:rPr>
      </w:pPr>
      <w:r>
        <w:rPr>
          <w:rFonts w:ascii="宋体" w:hAnsi="宋体" w:eastAsia="宋体" w:cs="宋体"/>
          <w:spacing w:val="-1"/>
          <w:sz w:val="24"/>
          <w:szCs w:val="24"/>
        </w:rPr>
        <w:t>本协议在履行过程中，如</w:t>
      </w:r>
      <w:r>
        <w:rPr>
          <w:rFonts w:ascii="宋体" w:hAnsi="宋体" w:eastAsia="宋体" w:cs="宋体"/>
          <w:sz w:val="24"/>
          <w:szCs w:val="24"/>
        </w:rPr>
        <w:t xml:space="preserve">发生争议，双方友好协商解决，如协商不成，双方同意 </w:t>
      </w:r>
      <w:r>
        <w:rPr>
          <w:rFonts w:ascii="宋体" w:hAnsi="宋体" w:eastAsia="宋体" w:cs="宋体"/>
          <w:spacing w:val="-10"/>
          <w:sz w:val="24"/>
          <w:szCs w:val="24"/>
        </w:rPr>
        <w:t>向</w:t>
      </w:r>
      <w:r>
        <w:rPr>
          <w:rFonts w:hint="eastAsia" w:ascii="宋体" w:hAnsi="宋体" w:eastAsia="宋体" w:cs="宋体"/>
          <w:spacing w:val="-8"/>
          <w:sz w:val="24"/>
          <w:szCs w:val="24"/>
          <w:lang w:val="en-US" w:eastAsia="zh-CN"/>
        </w:rPr>
        <w:t>韶关市浈江</w:t>
      </w:r>
      <w:r>
        <w:rPr>
          <w:rFonts w:ascii="宋体" w:hAnsi="宋体" w:eastAsia="宋体" w:cs="宋体"/>
          <w:spacing w:val="-5"/>
          <w:sz w:val="24"/>
          <w:szCs w:val="24"/>
        </w:rPr>
        <w:t>区</w:t>
      </w:r>
      <w:r>
        <w:rPr>
          <w:rFonts w:hint="eastAsia" w:ascii="宋体" w:hAnsi="宋体" w:eastAsia="宋体" w:cs="宋体"/>
          <w:spacing w:val="-5"/>
          <w:sz w:val="24"/>
          <w:szCs w:val="24"/>
          <w:lang w:val="en-US" w:eastAsia="zh-CN"/>
        </w:rPr>
        <w:t>人民</w:t>
      </w:r>
      <w:r>
        <w:rPr>
          <w:rFonts w:ascii="宋体" w:hAnsi="宋体" w:eastAsia="宋体" w:cs="宋体"/>
          <w:spacing w:val="-5"/>
          <w:sz w:val="24"/>
          <w:szCs w:val="24"/>
        </w:rPr>
        <w:t>法院起诉解决。</w:t>
      </w:r>
    </w:p>
    <w:p>
      <w:pPr>
        <w:spacing w:line="220" w:lineRule="auto"/>
        <w:rPr>
          <w:rFonts w:ascii="宋体" w:hAnsi="宋体" w:eastAsia="宋体" w:cs="宋体"/>
          <w:sz w:val="24"/>
          <w:szCs w:val="24"/>
        </w:rPr>
      </w:pPr>
      <w:r>
        <w:rPr>
          <w:rFonts w:ascii="宋体" w:hAnsi="宋体" w:eastAsia="宋体" w:cs="宋体"/>
          <w:spacing w:val="-13"/>
          <w:sz w:val="24"/>
          <w:szCs w:val="24"/>
        </w:rPr>
        <w:t>十</w:t>
      </w:r>
      <w:r>
        <w:rPr>
          <w:rFonts w:ascii="宋体" w:hAnsi="宋体" w:eastAsia="宋体" w:cs="宋体"/>
          <w:spacing w:val="-10"/>
          <w:sz w:val="24"/>
          <w:szCs w:val="24"/>
        </w:rPr>
        <w:t>、其他：</w:t>
      </w:r>
    </w:p>
    <w:p>
      <w:pPr>
        <w:spacing w:before="182" w:line="367" w:lineRule="auto"/>
        <w:ind w:left="22" w:right="76" w:firstLine="457"/>
        <w:rPr>
          <w:rFonts w:ascii="宋体" w:hAnsi="宋体" w:eastAsia="宋体" w:cs="宋体"/>
          <w:sz w:val="24"/>
          <w:szCs w:val="24"/>
        </w:rPr>
      </w:pPr>
      <w:r>
        <w:rPr>
          <w:rFonts w:ascii="宋体" w:hAnsi="宋体" w:eastAsia="宋体" w:cs="宋体"/>
          <w:spacing w:val="-1"/>
          <w:sz w:val="24"/>
          <w:szCs w:val="24"/>
        </w:rPr>
        <w:t>本合同自双方签字并盖章</w:t>
      </w:r>
      <w:r>
        <w:rPr>
          <w:rFonts w:ascii="宋体" w:hAnsi="宋体" w:eastAsia="宋体" w:cs="宋体"/>
          <w:sz w:val="24"/>
          <w:szCs w:val="24"/>
        </w:rPr>
        <w:t xml:space="preserve">之日起生效。本合同一式肆份，甲乙双方执贰份，具有 </w:t>
      </w:r>
      <w:r>
        <w:rPr>
          <w:rFonts w:ascii="宋体" w:hAnsi="宋体" w:eastAsia="宋体" w:cs="宋体"/>
          <w:spacing w:val="8"/>
          <w:sz w:val="24"/>
          <w:szCs w:val="24"/>
        </w:rPr>
        <w:t>同等法律效力。</w:t>
      </w:r>
      <w:r>
        <w:rPr>
          <w:rFonts w:ascii="宋体" w:hAnsi="宋体" w:eastAsia="宋体" w:cs="宋体"/>
          <w:spacing w:val="4"/>
          <w:sz w:val="24"/>
          <w:szCs w:val="24"/>
        </w:rPr>
        <w:t>技术合同附件(如有)是本合同的一部分，亦具有同等法律效力。</w:t>
      </w:r>
    </w:p>
    <w:p>
      <w:pPr>
        <w:spacing w:line="23" w:lineRule="exact"/>
      </w:pPr>
    </w:p>
    <w:tbl>
      <w:tblPr>
        <w:tblStyle w:val="4"/>
        <w:tblpPr w:leftFromText="180" w:rightFromText="180" w:vertAnchor="text" w:horzAnchor="page" w:tblpX="1744" w:tblpY="983"/>
        <w:tblOverlap w:val="never"/>
        <w:tblW w:w="6309"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4923"/>
        <w:gridCol w:w="1386"/>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3" w:hRule="atLeast"/>
        </w:trPr>
        <w:tc>
          <w:tcPr>
            <w:tcW w:w="4923" w:type="dxa"/>
            <w:noWrap w:val="0"/>
            <w:vAlign w:val="top"/>
          </w:tcPr>
          <w:p>
            <w:pPr>
              <w:tabs>
                <w:tab w:val="left" w:pos="113"/>
              </w:tabs>
              <w:spacing w:line="235" w:lineRule="auto"/>
              <w:rPr>
                <w:rFonts w:ascii="宋体" w:hAnsi="宋体" w:eastAsia="宋体" w:cs="宋体"/>
                <w:sz w:val="22"/>
                <w:szCs w:val="22"/>
              </w:rPr>
            </w:pPr>
            <w:r>
              <w:rPr>
                <w:rFonts w:ascii="宋体" w:hAnsi="宋体" w:eastAsia="宋体" w:cs="宋体"/>
                <w:sz w:val="22"/>
                <w:szCs w:val="22"/>
              </w:rPr>
              <w:tab/>
            </w:r>
            <w:r>
              <w:rPr>
                <w:rFonts w:ascii="宋体" w:hAnsi="宋体" w:eastAsia="宋体" w:cs="宋体"/>
                <w:spacing w:val="3"/>
                <w:sz w:val="22"/>
                <w:szCs w:val="22"/>
              </w:rPr>
              <w:t>(本页为签署页</w:t>
            </w:r>
            <w:r>
              <w:rPr>
                <w:rFonts w:ascii="宋体" w:hAnsi="宋体" w:eastAsia="宋体" w:cs="宋体"/>
                <w:spacing w:val="1"/>
                <w:sz w:val="22"/>
                <w:szCs w:val="22"/>
              </w:rPr>
              <w:t>)</w:t>
            </w:r>
          </w:p>
        </w:tc>
        <w:tc>
          <w:tcPr>
            <w:tcW w:w="1386" w:type="dxa"/>
            <w:noWrap w:val="0"/>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6" w:hRule="atLeast"/>
        </w:trPr>
        <w:tc>
          <w:tcPr>
            <w:tcW w:w="4923" w:type="dxa"/>
            <w:noWrap w:val="0"/>
            <w:vAlign w:val="top"/>
          </w:tcPr>
          <w:p>
            <w:pPr>
              <w:spacing w:before="113" w:line="219" w:lineRule="auto"/>
              <w:ind w:left="45"/>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方(章)：</w:t>
            </w:r>
            <w:r>
              <w:rPr>
                <w:rFonts w:hint="eastAsia" w:ascii="宋体" w:hAnsi="宋体" w:eastAsia="宋体" w:cs="宋体"/>
                <w:spacing w:val="11"/>
                <w:sz w:val="24"/>
                <w:szCs w:val="24"/>
                <w:lang w:eastAsia="zh-CN"/>
              </w:rPr>
              <w:t>韶关市科达机械制造</w:t>
            </w:r>
            <w:r>
              <w:rPr>
                <w:rFonts w:ascii="宋体" w:hAnsi="宋体" w:eastAsia="宋体" w:cs="宋体"/>
                <w:spacing w:val="11"/>
                <w:sz w:val="24"/>
                <w:szCs w:val="24"/>
              </w:rPr>
              <w:t>技有限公司</w:t>
            </w:r>
          </w:p>
        </w:tc>
        <w:tc>
          <w:tcPr>
            <w:tcW w:w="1386" w:type="dxa"/>
            <w:noWrap w:val="0"/>
            <w:vAlign w:val="top"/>
          </w:tcPr>
          <w:p>
            <w:pPr>
              <w:spacing w:before="113" w:line="279" w:lineRule="exact"/>
              <w:ind w:left="395"/>
              <w:rPr>
                <w:rFonts w:ascii="宋体" w:hAnsi="宋体" w:eastAsia="宋体" w:cs="宋体"/>
                <w:sz w:val="21"/>
                <w:szCs w:val="21"/>
              </w:rPr>
            </w:pPr>
            <w:r>
              <w:rPr>
                <w:rFonts w:ascii="宋体" w:hAnsi="宋体" w:eastAsia="宋体" w:cs="宋体"/>
                <w:spacing w:val="31"/>
                <w:position w:val="1"/>
                <w:sz w:val="21"/>
                <w:szCs w:val="21"/>
              </w:rPr>
              <w:t>乙</w:t>
            </w:r>
            <w:r>
              <w:rPr>
                <w:rFonts w:ascii="宋体" w:hAnsi="宋体" w:eastAsia="宋体" w:cs="宋体"/>
                <w:spacing w:val="29"/>
                <w:position w:val="1"/>
                <w:sz w:val="21"/>
                <w:szCs w:val="21"/>
              </w:rPr>
              <w:t>方(章)：</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4923" w:type="dxa"/>
            <w:noWrap w:val="0"/>
            <w:vAlign w:val="top"/>
          </w:tcPr>
          <w:p>
            <w:pPr>
              <w:spacing w:before="113" w:line="220" w:lineRule="auto"/>
              <w:rPr>
                <w:rFonts w:ascii="宋体" w:hAnsi="宋体" w:eastAsia="宋体" w:cs="宋体"/>
                <w:sz w:val="24"/>
                <w:szCs w:val="24"/>
              </w:rPr>
            </w:pPr>
            <w:r>
              <w:rPr>
                <w:rFonts w:ascii="宋体" w:hAnsi="宋体" w:eastAsia="宋体" w:cs="宋体"/>
                <w:spacing w:val="-10"/>
                <w:sz w:val="24"/>
                <w:szCs w:val="24"/>
              </w:rPr>
              <w:t>地址：</w:t>
            </w:r>
            <w:r>
              <w:rPr>
                <w:rFonts w:hint="eastAsia" w:ascii="宋体" w:hAnsi="宋体" w:eastAsia="宋体" w:cs="宋体"/>
                <w:spacing w:val="2"/>
                <w:sz w:val="24"/>
                <w:szCs w:val="24"/>
                <w:u w:val="single"/>
                <w:lang w:eastAsia="zh-CN"/>
              </w:rPr>
              <w:t>韶关市浈江区产业转移工业园</w:t>
            </w:r>
            <w:r>
              <w:rPr>
                <w:rFonts w:hint="eastAsia" w:ascii="宋体" w:hAnsi="宋体" w:eastAsia="宋体" w:cs="宋体"/>
                <w:spacing w:val="2"/>
                <w:sz w:val="24"/>
                <w:szCs w:val="24"/>
                <w:u w:val="single"/>
                <w:lang w:val="en-US" w:eastAsia="zh-CN"/>
              </w:rPr>
              <w:t>ZC0302A-03A地块</w:t>
            </w:r>
          </w:p>
        </w:tc>
        <w:tc>
          <w:tcPr>
            <w:tcW w:w="1386" w:type="dxa"/>
            <w:noWrap w:val="0"/>
            <w:vAlign w:val="top"/>
          </w:tcPr>
          <w:p>
            <w:pPr>
              <w:spacing w:before="114" w:line="229" w:lineRule="auto"/>
              <w:ind w:left="357"/>
              <w:rPr>
                <w:rFonts w:ascii="宋体" w:hAnsi="宋体" w:eastAsia="宋体" w:cs="宋体"/>
                <w:sz w:val="24"/>
                <w:szCs w:val="24"/>
              </w:rPr>
            </w:pPr>
            <w:r>
              <w:rPr>
                <w:rFonts w:ascii="宋体" w:hAnsi="宋体" w:eastAsia="宋体" w:cs="宋体"/>
                <w:spacing w:val="-16"/>
                <w:sz w:val="24"/>
                <w:szCs w:val="24"/>
              </w:rPr>
              <w:t>地</w:t>
            </w:r>
            <w:r>
              <w:rPr>
                <w:rFonts w:ascii="宋体" w:hAnsi="宋体" w:eastAsia="宋体" w:cs="宋体"/>
                <w:spacing w:val="-14"/>
                <w:sz w:val="24"/>
                <w:szCs w:val="24"/>
              </w:rPr>
              <w:t>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4923" w:type="dxa"/>
            <w:noWrap w:val="0"/>
            <w:vAlign w:val="top"/>
          </w:tcPr>
          <w:p>
            <w:pPr>
              <w:spacing w:before="113" w:line="220" w:lineRule="auto"/>
              <w:ind w:left="13"/>
              <w:rPr>
                <w:rFonts w:ascii="宋体" w:hAnsi="宋体" w:eastAsia="宋体" w:cs="宋体"/>
                <w:sz w:val="24"/>
                <w:szCs w:val="24"/>
              </w:rPr>
            </w:pPr>
            <w:r>
              <w:rPr>
                <w:rFonts w:ascii="宋体" w:hAnsi="宋体" w:eastAsia="宋体" w:cs="宋体"/>
                <w:spacing w:val="-9"/>
                <w:sz w:val="24"/>
                <w:szCs w:val="24"/>
              </w:rPr>
              <w:t>委托代理人</w:t>
            </w:r>
            <w:r>
              <w:rPr>
                <w:rFonts w:ascii="宋体" w:hAnsi="宋体" w:eastAsia="宋体" w:cs="宋体"/>
                <w:spacing w:val="-8"/>
                <w:sz w:val="24"/>
                <w:szCs w:val="24"/>
              </w:rPr>
              <w:t>：</w:t>
            </w:r>
          </w:p>
        </w:tc>
        <w:tc>
          <w:tcPr>
            <w:tcW w:w="1386" w:type="dxa"/>
            <w:noWrap w:val="0"/>
            <w:vAlign w:val="top"/>
          </w:tcPr>
          <w:p>
            <w:pPr>
              <w:spacing w:before="114" w:line="280" w:lineRule="exact"/>
              <w:ind w:left="371"/>
              <w:rPr>
                <w:rFonts w:ascii="宋体" w:hAnsi="宋体" w:eastAsia="宋体" w:cs="宋体"/>
                <w:sz w:val="21"/>
                <w:szCs w:val="21"/>
              </w:rPr>
            </w:pPr>
            <w:r>
              <w:rPr>
                <w:rFonts w:ascii="宋体" w:hAnsi="宋体" w:eastAsia="宋体" w:cs="宋体"/>
                <w:spacing w:val="-2"/>
                <w:position w:val="1"/>
                <w:sz w:val="21"/>
                <w:szCs w:val="21"/>
              </w:rPr>
              <w:t>委托代</w:t>
            </w:r>
            <w:r>
              <w:rPr>
                <w:rFonts w:ascii="宋体" w:hAnsi="宋体" w:eastAsia="宋体" w:cs="宋体"/>
                <w:spacing w:val="-1"/>
                <w:position w:val="1"/>
                <w:sz w:val="21"/>
                <w:szCs w:val="21"/>
              </w:rPr>
              <w:t>理人：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4923" w:type="dxa"/>
            <w:noWrap w:val="0"/>
            <w:vAlign w:val="top"/>
          </w:tcPr>
          <w:p>
            <w:pPr>
              <w:spacing w:before="113" w:line="222" w:lineRule="auto"/>
              <w:ind w:left="42"/>
              <w:rPr>
                <w:rFonts w:hint="default" w:ascii="宋体" w:hAnsi="宋体" w:eastAsia="宋体" w:cs="宋体"/>
                <w:sz w:val="24"/>
                <w:szCs w:val="24"/>
                <w:lang w:val="en-US" w:eastAsia="zh-CN"/>
              </w:rPr>
            </w:pPr>
            <w:r>
              <w:rPr>
                <w:rFonts w:ascii="宋体" w:hAnsi="宋体" w:eastAsia="宋体" w:cs="宋体"/>
                <w:spacing w:val="-4"/>
                <w:sz w:val="24"/>
                <w:szCs w:val="24"/>
              </w:rPr>
              <w:t>电话</w:t>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13318588311</w:t>
            </w:r>
          </w:p>
        </w:tc>
        <w:tc>
          <w:tcPr>
            <w:tcW w:w="1386" w:type="dxa"/>
            <w:noWrap w:val="0"/>
            <w:vAlign w:val="top"/>
          </w:tcPr>
          <w:p>
            <w:pPr>
              <w:spacing w:before="113" w:line="222" w:lineRule="auto"/>
              <w:ind w:left="400"/>
              <w:rPr>
                <w:rFonts w:ascii="宋体" w:hAnsi="宋体" w:eastAsia="宋体" w:cs="宋体"/>
                <w:sz w:val="24"/>
                <w:szCs w:val="24"/>
              </w:rPr>
            </w:pPr>
            <w:r>
              <w:rPr>
                <w:rFonts w:ascii="宋体" w:hAnsi="宋体" w:eastAsia="宋体" w:cs="宋体"/>
                <w:spacing w:val="-22"/>
                <w:sz w:val="24"/>
                <w:szCs w:val="24"/>
              </w:rPr>
              <w:t>电</w:t>
            </w:r>
            <w:r>
              <w:rPr>
                <w:rFonts w:ascii="宋体" w:hAnsi="宋体" w:eastAsia="宋体" w:cs="宋体"/>
                <w:spacing w:val="-20"/>
                <w:sz w:val="24"/>
                <w:szCs w:val="24"/>
              </w:rPr>
              <w:t>话：</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4923" w:type="dxa"/>
            <w:noWrap w:val="0"/>
            <w:vAlign w:val="top"/>
          </w:tcPr>
          <w:p>
            <w:pPr>
              <w:spacing w:before="113" w:line="219" w:lineRule="auto"/>
              <w:ind w:left="12"/>
              <w:rPr>
                <w:rFonts w:hint="eastAsia" w:ascii="宋体" w:hAnsi="宋体" w:eastAsia="宋体" w:cs="宋体"/>
                <w:sz w:val="24"/>
                <w:szCs w:val="24"/>
                <w:lang w:eastAsia="zh-CN"/>
              </w:rPr>
            </w:pPr>
            <w:r>
              <w:rPr>
                <w:rFonts w:hint="eastAsia" w:ascii="宋体" w:hAnsi="宋体" w:eastAsia="宋体" w:cs="宋体"/>
                <w:sz w:val="24"/>
                <w:szCs w:val="24"/>
                <w:lang w:eastAsia="zh-CN"/>
              </w:rPr>
              <w:t>传真：</w:t>
            </w:r>
          </w:p>
        </w:tc>
        <w:tc>
          <w:tcPr>
            <w:tcW w:w="1386" w:type="dxa"/>
            <w:noWrap w:val="0"/>
            <w:vAlign w:val="top"/>
          </w:tcPr>
          <w:p>
            <w:pPr>
              <w:spacing w:before="113" w:line="219" w:lineRule="auto"/>
              <w:ind w:left="370"/>
              <w:rPr>
                <w:rFonts w:ascii="宋体" w:hAnsi="宋体" w:eastAsia="宋体" w:cs="宋体"/>
                <w:sz w:val="24"/>
                <w:szCs w:val="24"/>
              </w:rPr>
            </w:pPr>
            <w:r>
              <w:rPr>
                <w:rFonts w:ascii="宋体" w:hAnsi="宋体" w:eastAsia="宋体" w:cs="宋体"/>
                <w:spacing w:val="-14"/>
                <w:sz w:val="24"/>
                <w:szCs w:val="24"/>
              </w:rPr>
              <w:t>传真：</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4923" w:type="dxa"/>
            <w:noWrap w:val="0"/>
            <w:vAlign w:val="top"/>
          </w:tcPr>
          <w:p>
            <w:pPr>
              <w:spacing w:before="114" w:line="220" w:lineRule="auto"/>
              <w:ind w:left="15"/>
              <w:rPr>
                <w:rFonts w:ascii="宋体" w:hAnsi="宋体" w:eastAsia="宋体" w:cs="宋体"/>
                <w:sz w:val="24"/>
                <w:szCs w:val="24"/>
              </w:rPr>
            </w:pPr>
            <w:r>
              <w:rPr>
                <w:rFonts w:ascii="宋体" w:hAnsi="宋体" w:eastAsia="宋体" w:cs="宋体"/>
                <w:spacing w:val="-13"/>
                <w:sz w:val="24"/>
                <w:szCs w:val="24"/>
              </w:rPr>
              <w:t>开</w:t>
            </w:r>
            <w:r>
              <w:rPr>
                <w:rFonts w:ascii="宋体" w:hAnsi="宋体" w:eastAsia="宋体" w:cs="宋体"/>
                <w:spacing w:val="-10"/>
                <w:sz w:val="24"/>
                <w:szCs w:val="24"/>
              </w:rPr>
              <w:t>户银行：</w:t>
            </w:r>
          </w:p>
        </w:tc>
        <w:tc>
          <w:tcPr>
            <w:tcW w:w="1386" w:type="dxa"/>
            <w:noWrap w:val="0"/>
            <w:vAlign w:val="top"/>
          </w:tcPr>
          <w:p>
            <w:pPr>
              <w:spacing w:before="114" w:line="220" w:lineRule="auto"/>
              <w:ind w:left="373"/>
              <w:rPr>
                <w:rFonts w:ascii="宋体" w:hAnsi="宋体" w:eastAsia="宋体" w:cs="宋体"/>
                <w:sz w:val="24"/>
                <w:szCs w:val="24"/>
              </w:rPr>
            </w:pPr>
            <w:r>
              <w:rPr>
                <w:rFonts w:ascii="宋体" w:hAnsi="宋体" w:eastAsia="宋体" w:cs="宋体"/>
                <w:spacing w:val="-13"/>
                <w:sz w:val="24"/>
                <w:szCs w:val="24"/>
              </w:rPr>
              <w:t>开</w:t>
            </w:r>
            <w:r>
              <w:rPr>
                <w:rFonts w:ascii="宋体" w:hAnsi="宋体" w:eastAsia="宋体" w:cs="宋体"/>
                <w:spacing w:val="-10"/>
                <w:sz w:val="24"/>
                <w:szCs w:val="24"/>
              </w:rPr>
              <w:t>户银行：</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4923" w:type="dxa"/>
            <w:noWrap w:val="0"/>
            <w:vAlign w:val="top"/>
          </w:tcPr>
          <w:p>
            <w:pPr>
              <w:spacing w:before="113" w:line="220" w:lineRule="auto"/>
              <w:ind w:left="23"/>
              <w:rPr>
                <w:rFonts w:ascii="宋体" w:hAnsi="宋体" w:eastAsia="宋体" w:cs="宋体"/>
                <w:sz w:val="24"/>
                <w:szCs w:val="24"/>
              </w:rPr>
            </w:pPr>
            <w:r>
              <w:rPr>
                <w:rFonts w:ascii="宋体" w:hAnsi="宋体" w:eastAsia="宋体" w:cs="宋体"/>
                <w:spacing w:val="-18"/>
                <w:sz w:val="24"/>
                <w:szCs w:val="24"/>
              </w:rPr>
              <w:t>帐</w:t>
            </w:r>
            <w:r>
              <w:rPr>
                <w:rFonts w:ascii="宋体" w:hAnsi="宋体" w:eastAsia="宋体" w:cs="宋体"/>
                <w:spacing w:val="-16"/>
                <w:sz w:val="24"/>
                <w:szCs w:val="24"/>
              </w:rPr>
              <w:t>号：</w:t>
            </w:r>
          </w:p>
        </w:tc>
        <w:tc>
          <w:tcPr>
            <w:tcW w:w="1386" w:type="dxa"/>
            <w:noWrap w:val="0"/>
            <w:vAlign w:val="top"/>
          </w:tcPr>
          <w:p>
            <w:pPr>
              <w:spacing w:before="113" w:line="220" w:lineRule="auto"/>
              <w:ind w:left="381"/>
              <w:rPr>
                <w:rFonts w:ascii="宋体" w:hAnsi="宋体" w:eastAsia="宋体" w:cs="宋体"/>
                <w:sz w:val="24"/>
                <w:szCs w:val="24"/>
              </w:rPr>
            </w:pPr>
            <w:r>
              <w:rPr>
                <w:rFonts w:ascii="宋体" w:hAnsi="宋体" w:eastAsia="宋体" w:cs="宋体"/>
                <w:spacing w:val="-18"/>
                <w:sz w:val="24"/>
                <w:szCs w:val="24"/>
              </w:rPr>
              <w:t>帐</w:t>
            </w:r>
            <w:r>
              <w:rPr>
                <w:rFonts w:ascii="宋体" w:hAnsi="宋体" w:eastAsia="宋体" w:cs="宋体"/>
                <w:spacing w:val="-16"/>
                <w:sz w:val="24"/>
                <w:szCs w:val="24"/>
              </w:rPr>
              <w:t>号：</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3" w:hRule="atLeast"/>
        </w:trPr>
        <w:tc>
          <w:tcPr>
            <w:tcW w:w="4923" w:type="dxa"/>
            <w:noWrap w:val="0"/>
            <w:vAlign w:val="top"/>
          </w:tcPr>
          <w:p>
            <w:pPr>
              <w:spacing w:before="113" w:line="192" w:lineRule="auto"/>
              <w:ind w:left="55"/>
              <w:rPr>
                <w:rFonts w:ascii="宋体" w:hAnsi="宋体" w:eastAsia="宋体" w:cs="宋体"/>
                <w:sz w:val="23"/>
                <w:szCs w:val="23"/>
              </w:rPr>
            </w:pPr>
            <w:r>
              <w:rPr>
                <w:rFonts w:ascii="宋体" w:hAnsi="宋体" w:eastAsia="宋体" w:cs="宋体"/>
                <w:spacing w:val="-18"/>
                <w:sz w:val="23"/>
                <w:szCs w:val="23"/>
              </w:rPr>
              <w:t>日期：</w:t>
            </w:r>
          </w:p>
        </w:tc>
        <w:tc>
          <w:tcPr>
            <w:tcW w:w="1386" w:type="dxa"/>
            <w:noWrap w:val="0"/>
            <w:vAlign w:val="top"/>
          </w:tcPr>
          <w:p>
            <w:pPr>
              <w:spacing w:before="113" w:line="192" w:lineRule="auto"/>
              <w:ind w:left="413"/>
              <w:rPr>
                <w:rFonts w:ascii="宋体" w:hAnsi="宋体" w:eastAsia="宋体" w:cs="宋体"/>
                <w:sz w:val="23"/>
                <w:szCs w:val="23"/>
              </w:rPr>
            </w:pPr>
            <w:r>
              <w:rPr>
                <w:rFonts w:ascii="宋体" w:hAnsi="宋体" w:eastAsia="宋体" w:cs="宋体"/>
                <w:spacing w:val="-18"/>
                <w:sz w:val="23"/>
                <w:szCs w:val="23"/>
              </w:rPr>
              <w:t>日期：</w:t>
            </w:r>
          </w:p>
        </w:tc>
      </w:tr>
    </w:tbl>
    <w:p>
      <w:pPr>
        <w:rPr>
          <w:rFonts w:ascii="Arial"/>
          <w:sz w:val="21"/>
        </w:rPr>
      </w:pPr>
    </w:p>
    <w:p>
      <w:pPr>
        <w:sectPr>
          <w:footerReference r:id="rId15" w:type="default"/>
          <w:pgSz w:w="11905" w:h="16840"/>
          <w:pgMar w:top="1431" w:right="1785" w:bottom="1080" w:left="1588" w:header="0" w:footer="917" w:gutter="0"/>
          <w:cols w:space="720" w:num="1"/>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43" w:line="220" w:lineRule="auto"/>
        <w:ind w:left="2196"/>
        <w:rPr>
          <w:rFonts w:ascii="宋体" w:hAnsi="宋体" w:eastAsia="宋体" w:cs="宋体"/>
          <w:sz w:val="44"/>
          <w:szCs w:val="44"/>
        </w:rPr>
      </w:pPr>
      <w:bookmarkStart w:id="4" w:name="_bookmark5"/>
      <w:bookmarkEnd w:id="4"/>
      <w:r>
        <w:rPr>
          <w:rFonts w:ascii="宋体" w:hAnsi="宋体" w:eastAsia="宋体" w:cs="宋体"/>
          <w:spacing w:val="-1"/>
          <w:sz w:val="44"/>
          <w:szCs w:val="44"/>
        </w:rPr>
        <w:t>第Ⅴ</w:t>
      </w:r>
      <w:r>
        <w:rPr>
          <w:rFonts w:ascii="宋体" w:hAnsi="宋体" w:eastAsia="宋体" w:cs="宋体"/>
          <w:sz w:val="44"/>
          <w:szCs w:val="44"/>
        </w:rPr>
        <w:t>部份  评标办法</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51" w:line="188" w:lineRule="auto"/>
        <w:ind w:left="4125"/>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p>
      <w:pPr>
        <w:sectPr>
          <w:footerReference r:id="rId16" w:type="default"/>
          <w:pgSz w:w="11905" w:h="16840"/>
          <w:pgMar w:top="1431" w:right="1785" w:bottom="400" w:left="1785" w:header="0" w:footer="0" w:gutter="0"/>
          <w:cols w:space="720" w:num="1"/>
        </w:sectPr>
      </w:pPr>
    </w:p>
    <w:p>
      <w:pPr>
        <w:spacing w:before="47" w:line="220" w:lineRule="auto"/>
        <w:ind w:left="3"/>
        <w:outlineLvl w:val="0"/>
        <w:rPr>
          <w:rFonts w:ascii="宋体" w:hAnsi="宋体" w:eastAsia="宋体" w:cs="宋体"/>
          <w:sz w:val="24"/>
          <w:szCs w:val="24"/>
        </w:rPr>
      </w:pPr>
      <w:r>
        <w:rPr>
          <w:rFonts w:ascii="宋体" w:hAnsi="宋体" w:eastAsia="宋体" w:cs="宋体"/>
          <w:spacing w:val="-2"/>
          <w:sz w:val="24"/>
          <w:szCs w:val="24"/>
        </w:rPr>
        <w:t>一</w:t>
      </w:r>
      <w:r>
        <w:rPr>
          <w:rFonts w:ascii="宋体" w:hAnsi="宋体" w:eastAsia="宋体" w:cs="宋体"/>
          <w:spacing w:val="-1"/>
          <w:sz w:val="24"/>
          <w:szCs w:val="24"/>
        </w:rPr>
        <w:t>、评标办法</w:t>
      </w:r>
    </w:p>
    <w:p>
      <w:pPr>
        <w:spacing w:before="180" w:line="220" w:lineRule="auto"/>
        <w:ind w:left="487"/>
        <w:outlineLvl w:val="1"/>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spacing w:val="-1"/>
          <w:sz w:val="24"/>
          <w:szCs w:val="24"/>
        </w:rPr>
        <w:t>.1 概述</w:t>
      </w:r>
    </w:p>
    <w:p>
      <w:pPr>
        <w:spacing w:before="181" w:line="359" w:lineRule="auto"/>
        <w:ind w:left="4" w:right="84" w:firstLine="479"/>
        <w:rPr>
          <w:rFonts w:ascii="宋体" w:hAnsi="宋体" w:eastAsia="宋体" w:cs="宋体"/>
          <w:sz w:val="24"/>
          <w:szCs w:val="24"/>
        </w:rPr>
      </w:pPr>
      <w:r>
        <w:rPr>
          <w:rFonts w:ascii="宋体" w:hAnsi="宋体" w:eastAsia="宋体" w:cs="宋体"/>
          <w:spacing w:val="2"/>
          <w:sz w:val="24"/>
          <w:szCs w:val="24"/>
        </w:rPr>
        <w:t>本次招标采用综合评价法评标，主要由商务</w:t>
      </w:r>
      <w:r>
        <w:rPr>
          <w:rFonts w:hint="eastAsia" w:ascii="宋体" w:hAnsi="宋体" w:eastAsia="宋体" w:cs="宋体"/>
          <w:spacing w:val="2"/>
          <w:sz w:val="24"/>
          <w:szCs w:val="24"/>
          <w:lang w:val="en-US" w:eastAsia="zh-CN"/>
        </w:rPr>
        <w:t>及技术</w:t>
      </w:r>
      <w:r>
        <w:rPr>
          <w:rFonts w:ascii="宋体" w:hAnsi="宋体" w:eastAsia="宋体" w:cs="宋体"/>
          <w:spacing w:val="2"/>
          <w:sz w:val="24"/>
          <w:szCs w:val="24"/>
        </w:rPr>
        <w:t>评分、价格评分</w:t>
      </w:r>
      <w:r>
        <w:rPr>
          <w:rFonts w:hint="eastAsia" w:ascii="宋体" w:hAnsi="宋体" w:eastAsia="宋体" w:cs="宋体"/>
          <w:spacing w:val="2"/>
          <w:sz w:val="24"/>
          <w:szCs w:val="24"/>
          <w:lang w:val="en-US" w:eastAsia="zh-CN"/>
        </w:rPr>
        <w:t>二</w:t>
      </w:r>
      <w:r>
        <w:rPr>
          <w:rFonts w:ascii="宋体" w:hAnsi="宋体" w:eastAsia="宋体" w:cs="宋体"/>
          <w:spacing w:val="1"/>
          <w:sz w:val="24"/>
          <w:szCs w:val="24"/>
        </w:rPr>
        <w:t>部</w:t>
      </w:r>
      <w:r>
        <w:rPr>
          <w:rFonts w:ascii="宋体" w:hAnsi="宋体" w:eastAsia="宋体" w:cs="宋体"/>
          <w:sz w:val="24"/>
          <w:szCs w:val="24"/>
        </w:rPr>
        <w:t>分组</w:t>
      </w:r>
      <w:r>
        <w:rPr>
          <w:rFonts w:ascii="宋体" w:hAnsi="宋体" w:eastAsia="宋体" w:cs="宋体"/>
          <w:spacing w:val="-18"/>
          <w:sz w:val="24"/>
          <w:szCs w:val="24"/>
        </w:rPr>
        <w:t>成。</w:t>
      </w:r>
      <w:r>
        <w:rPr>
          <w:rFonts w:ascii="宋体" w:hAnsi="宋体" w:eastAsia="宋体" w:cs="宋体"/>
          <w:spacing w:val="-14"/>
          <w:sz w:val="24"/>
          <w:szCs w:val="24"/>
        </w:rPr>
        <w:t>权</w:t>
      </w:r>
      <w:r>
        <w:rPr>
          <w:rFonts w:ascii="宋体" w:hAnsi="宋体" w:eastAsia="宋体" w:cs="宋体"/>
          <w:spacing w:val="-9"/>
          <w:sz w:val="24"/>
          <w:szCs w:val="24"/>
        </w:rPr>
        <w:t>重分配：商务</w:t>
      </w:r>
      <w:r>
        <w:rPr>
          <w:rFonts w:hint="eastAsia" w:ascii="宋体" w:hAnsi="宋体" w:eastAsia="宋体" w:cs="宋体"/>
          <w:spacing w:val="-9"/>
          <w:sz w:val="24"/>
          <w:szCs w:val="24"/>
          <w:lang w:val="en-US" w:eastAsia="zh-CN"/>
        </w:rPr>
        <w:t>及技术</w:t>
      </w:r>
      <w:r>
        <w:rPr>
          <w:rFonts w:ascii="宋体" w:hAnsi="宋体" w:eastAsia="宋体" w:cs="宋体"/>
          <w:spacing w:val="-9"/>
          <w:sz w:val="24"/>
          <w:szCs w:val="24"/>
        </w:rPr>
        <w:t xml:space="preserve">满分为 </w:t>
      </w:r>
      <w:r>
        <w:rPr>
          <w:rFonts w:hint="eastAsia" w:ascii="宋体" w:hAnsi="宋体" w:eastAsia="宋体" w:cs="宋体"/>
          <w:spacing w:val="-9"/>
          <w:sz w:val="24"/>
          <w:szCs w:val="24"/>
          <w:lang w:val="en-US" w:eastAsia="zh-CN"/>
        </w:rPr>
        <w:t>30</w:t>
      </w:r>
      <w:r>
        <w:rPr>
          <w:rFonts w:ascii="宋体" w:hAnsi="宋体" w:eastAsia="宋体" w:cs="宋体"/>
          <w:spacing w:val="-9"/>
          <w:sz w:val="24"/>
          <w:szCs w:val="24"/>
        </w:rPr>
        <w:t xml:space="preserve"> 分，价格满分为 </w:t>
      </w:r>
      <w:r>
        <w:rPr>
          <w:rFonts w:hint="eastAsia" w:ascii="宋体" w:hAnsi="宋体" w:eastAsia="宋体" w:cs="宋体"/>
          <w:spacing w:val="-9"/>
          <w:sz w:val="24"/>
          <w:szCs w:val="24"/>
          <w:lang w:val="en-US" w:eastAsia="zh-CN"/>
        </w:rPr>
        <w:t>70</w:t>
      </w:r>
      <w:r>
        <w:rPr>
          <w:rFonts w:ascii="宋体" w:hAnsi="宋体" w:eastAsia="宋体" w:cs="宋体"/>
          <w:spacing w:val="-9"/>
          <w:sz w:val="24"/>
          <w:szCs w:val="24"/>
        </w:rPr>
        <w:t>分。</w:t>
      </w:r>
    </w:p>
    <w:p>
      <w:pPr>
        <w:spacing w:line="359" w:lineRule="auto"/>
        <w:ind w:left="3" w:right="83" w:firstLine="480"/>
        <w:rPr>
          <w:rFonts w:ascii="宋体" w:hAnsi="宋体" w:eastAsia="宋体" w:cs="宋体"/>
          <w:spacing w:val="-10"/>
          <w:sz w:val="24"/>
          <w:szCs w:val="24"/>
        </w:rPr>
      </w:pPr>
      <w:r>
        <w:rPr>
          <w:rFonts w:ascii="宋体" w:hAnsi="宋体" w:eastAsia="宋体" w:cs="宋体"/>
          <w:spacing w:val="2"/>
          <w:sz w:val="24"/>
          <w:szCs w:val="24"/>
        </w:rPr>
        <w:t>本次评标是以招标文件和投标文件为依据，按公正、科学、客观、平等竞</w:t>
      </w:r>
      <w:r>
        <w:rPr>
          <w:rFonts w:ascii="宋体" w:hAnsi="宋体" w:eastAsia="宋体" w:cs="宋体"/>
          <w:spacing w:val="1"/>
          <w:sz w:val="24"/>
          <w:szCs w:val="24"/>
        </w:rPr>
        <w:t>争</w:t>
      </w:r>
      <w:r>
        <w:rPr>
          <w:rFonts w:ascii="宋体" w:hAnsi="宋体" w:eastAsia="宋体" w:cs="宋体"/>
          <w:sz w:val="24"/>
          <w:szCs w:val="24"/>
        </w:rPr>
        <w:t>的要</w:t>
      </w:r>
      <w:r>
        <w:rPr>
          <w:rFonts w:ascii="宋体" w:hAnsi="宋体" w:eastAsia="宋体" w:cs="宋体"/>
          <w:spacing w:val="2"/>
          <w:sz w:val="24"/>
          <w:szCs w:val="24"/>
        </w:rPr>
        <w:t>求，推荐技术先进、报价合理、经验丰富、信誉良好、售后服务</w:t>
      </w:r>
      <w:r>
        <w:rPr>
          <w:rFonts w:ascii="宋体" w:hAnsi="宋体" w:eastAsia="宋体" w:cs="宋体"/>
          <w:spacing w:val="1"/>
          <w:sz w:val="24"/>
          <w:szCs w:val="24"/>
        </w:rPr>
        <w:t>好的综合实力强的中</w:t>
      </w:r>
      <w:r>
        <w:rPr>
          <w:rFonts w:ascii="宋体" w:hAnsi="宋体" w:eastAsia="宋体" w:cs="宋体"/>
          <w:spacing w:val="-11"/>
          <w:sz w:val="24"/>
          <w:szCs w:val="24"/>
        </w:rPr>
        <w:t>标</w:t>
      </w:r>
      <w:r>
        <w:rPr>
          <w:rFonts w:ascii="宋体" w:hAnsi="宋体" w:eastAsia="宋体" w:cs="宋体"/>
          <w:spacing w:val="-10"/>
          <w:sz w:val="24"/>
          <w:szCs w:val="24"/>
        </w:rPr>
        <w:t>人。</w:t>
      </w:r>
    </w:p>
    <w:p>
      <w:pPr>
        <w:spacing w:line="359" w:lineRule="auto"/>
        <w:ind w:left="3" w:right="83" w:firstLine="480"/>
        <w:rPr>
          <w:rFonts w:hint="default"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评标分为二个阶段，先进行投标主体的资格审查，是否符合投标文件的要求按时递交投标文件，支付投标保证金等响应招标文件要求的审查，通过后才能进入第一阶段的商务及技术标审查阶段。</w:t>
      </w:r>
    </w:p>
    <w:p>
      <w:pPr>
        <w:spacing w:line="359" w:lineRule="auto"/>
        <w:ind w:firstLine="539"/>
        <w:rPr>
          <w:rFonts w:ascii="宋体" w:hAnsi="宋体" w:eastAsia="宋体" w:cs="宋体"/>
          <w:sz w:val="24"/>
          <w:szCs w:val="24"/>
          <w:highlight w:val="none"/>
        </w:rPr>
      </w:pPr>
      <w:r>
        <w:rPr>
          <w:rFonts w:ascii="宋体" w:hAnsi="宋体" w:eastAsia="宋体" w:cs="宋体"/>
          <w:spacing w:val="2"/>
          <w:sz w:val="24"/>
          <w:szCs w:val="24"/>
          <w:highlight w:val="none"/>
        </w:rPr>
        <w:t>第</w:t>
      </w:r>
      <w:r>
        <w:rPr>
          <w:rFonts w:hint="eastAsia" w:ascii="宋体" w:hAnsi="宋体" w:eastAsia="宋体" w:cs="宋体"/>
          <w:spacing w:val="2"/>
          <w:sz w:val="24"/>
          <w:szCs w:val="24"/>
          <w:highlight w:val="none"/>
          <w:lang w:val="en-US" w:eastAsia="zh-CN"/>
        </w:rPr>
        <w:t>一</w:t>
      </w:r>
      <w:r>
        <w:rPr>
          <w:rFonts w:ascii="宋体" w:hAnsi="宋体" w:eastAsia="宋体" w:cs="宋体"/>
          <w:spacing w:val="2"/>
          <w:sz w:val="24"/>
          <w:szCs w:val="24"/>
          <w:highlight w:val="none"/>
        </w:rPr>
        <w:t>阶段为商务、</w:t>
      </w:r>
      <w:r>
        <w:rPr>
          <w:rFonts w:ascii="宋体" w:hAnsi="宋体" w:eastAsia="宋体" w:cs="宋体"/>
          <w:sz w:val="24"/>
          <w:szCs w:val="24"/>
          <w:highlight w:val="none"/>
        </w:rPr>
        <w:t>技术</w:t>
      </w:r>
      <w:r>
        <w:rPr>
          <w:rFonts w:ascii="宋体" w:hAnsi="宋体" w:eastAsia="宋体" w:cs="宋体"/>
          <w:spacing w:val="2"/>
          <w:sz w:val="24"/>
          <w:szCs w:val="24"/>
          <w:highlight w:val="none"/>
        </w:rPr>
        <w:t>评分，评标委员会按商务、技术的评审原则，独立地对每个投标人分别评</w:t>
      </w:r>
      <w:r>
        <w:rPr>
          <w:rFonts w:ascii="宋体" w:hAnsi="宋体" w:eastAsia="宋体" w:cs="宋体"/>
          <w:sz w:val="24"/>
          <w:szCs w:val="24"/>
          <w:highlight w:val="none"/>
        </w:rPr>
        <w:t>出商务</w:t>
      </w:r>
      <w:r>
        <w:rPr>
          <w:rFonts w:ascii="宋体" w:hAnsi="宋体" w:eastAsia="宋体" w:cs="宋体"/>
          <w:spacing w:val="-2"/>
          <w:sz w:val="24"/>
          <w:szCs w:val="24"/>
          <w:highlight w:val="none"/>
        </w:rPr>
        <w:t>和技术得分</w:t>
      </w:r>
      <w:r>
        <w:rPr>
          <w:rFonts w:ascii="宋体" w:hAnsi="宋体" w:eastAsia="宋体" w:cs="宋体"/>
          <w:spacing w:val="-1"/>
          <w:sz w:val="24"/>
          <w:szCs w:val="24"/>
          <w:highlight w:val="none"/>
        </w:rPr>
        <w:t>； 第</w:t>
      </w:r>
      <w:r>
        <w:rPr>
          <w:rFonts w:hint="eastAsia" w:ascii="宋体" w:hAnsi="宋体" w:eastAsia="宋体" w:cs="宋体"/>
          <w:spacing w:val="-1"/>
          <w:sz w:val="24"/>
          <w:szCs w:val="24"/>
          <w:highlight w:val="none"/>
          <w:lang w:val="en-US" w:eastAsia="zh-CN"/>
        </w:rPr>
        <w:t>二</w:t>
      </w:r>
      <w:r>
        <w:rPr>
          <w:rFonts w:ascii="宋体" w:hAnsi="宋体" w:eastAsia="宋体" w:cs="宋体"/>
          <w:spacing w:val="-1"/>
          <w:sz w:val="24"/>
          <w:szCs w:val="24"/>
          <w:highlight w:val="none"/>
        </w:rPr>
        <w:t>阶段为</w:t>
      </w:r>
      <w:r>
        <w:rPr>
          <w:rFonts w:hint="eastAsia" w:ascii="宋体" w:hAnsi="宋体" w:eastAsia="宋体" w:cs="宋体"/>
          <w:spacing w:val="-1"/>
          <w:sz w:val="24"/>
          <w:szCs w:val="24"/>
          <w:highlight w:val="none"/>
          <w:lang w:val="en-US" w:eastAsia="zh-CN"/>
        </w:rPr>
        <w:t>报价</w:t>
      </w:r>
      <w:r>
        <w:rPr>
          <w:rFonts w:ascii="宋体" w:hAnsi="宋体" w:eastAsia="宋体" w:cs="宋体"/>
          <w:spacing w:val="-1"/>
          <w:sz w:val="24"/>
          <w:szCs w:val="24"/>
          <w:highlight w:val="none"/>
        </w:rPr>
        <w:t>评分。</w:t>
      </w:r>
      <w:r>
        <w:rPr>
          <w:rFonts w:hint="eastAsia" w:ascii="宋体" w:hAnsi="宋体" w:eastAsia="宋体" w:cs="宋体"/>
          <w:spacing w:val="-1"/>
          <w:sz w:val="24"/>
          <w:szCs w:val="24"/>
          <w:highlight w:val="none"/>
          <w:lang w:val="en-US" w:eastAsia="zh-CN"/>
        </w:rPr>
        <w:t>依据《非生产性采购招标管理规定》（Q/KD G026035-2023）的评分规则，各评标委员对各参与单位报价打分。</w:t>
      </w:r>
      <w:r>
        <w:rPr>
          <w:rFonts w:ascii="宋体" w:hAnsi="宋体" w:eastAsia="宋体" w:cs="宋体"/>
          <w:spacing w:val="-1"/>
          <w:sz w:val="24"/>
          <w:szCs w:val="24"/>
          <w:highlight w:val="none"/>
        </w:rPr>
        <w:t>评标委员会将综</w:t>
      </w:r>
      <w:r>
        <w:rPr>
          <w:rFonts w:ascii="宋体" w:hAnsi="宋体" w:eastAsia="宋体" w:cs="宋体"/>
          <w:spacing w:val="-2"/>
          <w:sz w:val="24"/>
          <w:szCs w:val="24"/>
          <w:highlight w:val="none"/>
        </w:rPr>
        <w:t>合得分最高的投标人推荐为第一</w:t>
      </w:r>
      <w:r>
        <w:rPr>
          <w:rFonts w:ascii="宋体" w:hAnsi="宋体" w:eastAsia="宋体" w:cs="宋体"/>
          <w:spacing w:val="-1"/>
          <w:sz w:val="24"/>
          <w:szCs w:val="24"/>
          <w:highlight w:val="none"/>
        </w:rPr>
        <w:t>中标候选人， 次高者推荐为第二中标候选人，由招标</w:t>
      </w:r>
      <w:r>
        <w:rPr>
          <w:rFonts w:ascii="宋体" w:hAnsi="宋体" w:eastAsia="宋体" w:cs="宋体"/>
          <w:spacing w:val="-8"/>
          <w:sz w:val="24"/>
          <w:szCs w:val="24"/>
          <w:highlight w:val="none"/>
        </w:rPr>
        <w:t>人</w:t>
      </w:r>
      <w:r>
        <w:rPr>
          <w:rFonts w:ascii="宋体" w:hAnsi="宋体" w:eastAsia="宋体" w:cs="宋体"/>
          <w:spacing w:val="-4"/>
          <w:sz w:val="24"/>
          <w:szCs w:val="24"/>
          <w:highlight w:val="none"/>
        </w:rPr>
        <w:t>依法确定中标人。</w:t>
      </w:r>
    </w:p>
    <w:p>
      <w:pPr>
        <w:spacing w:before="1" w:line="218" w:lineRule="auto"/>
        <w:ind w:left="540"/>
        <w:rPr>
          <w:rFonts w:ascii="宋体" w:hAnsi="宋体" w:eastAsia="宋体" w:cs="宋体"/>
          <w:sz w:val="24"/>
          <w:szCs w:val="24"/>
        </w:rPr>
      </w:pPr>
      <w:r>
        <w:rPr>
          <w:rFonts w:ascii="宋体" w:hAnsi="宋体" w:eastAsia="宋体" w:cs="宋体"/>
          <w:spacing w:val="-2"/>
          <w:sz w:val="24"/>
          <w:szCs w:val="24"/>
          <w:highlight w:val="none"/>
        </w:rPr>
        <w:t>确定中标人后，招标人将向中标人发“中标</w:t>
      </w:r>
      <w:r>
        <w:rPr>
          <w:rFonts w:ascii="宋体" w:hAnsi="宋体" w:eastAsia="宋体" w:cs="宋体"/>
          <w:spacing w:val="-1"/>
          <w:sz w:val="24"/>
          <w:szCs w:val="24"/>
          <w:highlight w:val="none"/>
        </w:rPr>
        <w:t>通知书”。</w:t>
      </w:r>
    </w:p>
    <w:p>
      <w:pPr>
        <w:spacing w:before="184" w:line="219" w:lineRule="auto"/>
        <w:ind w:left="487"/>
        <w:outlineLvl w:val="1"/>
        <w:rPr>
          <w:rFonts w:ascii="宋体" w:hAnsi="宋体" w:eastAsia="宋体" w:cs="宋体"/>
          <w:sz w:val="24"/>
          <w:szCs w:val="24"/>
        </w:rPr>
      </w:pPr>
      <w:r>
        <w:rPr>
          <w:rFonts w:ascii="宋体" w:hAnsi="宋体" w:eastAsia="宋体" w:cs="宋体"/>
          <w:spacing w:val="-1"/>
          <w:sz w:val="24"/>
          <w:szCs w:val="24"/>
        </w:rPr>
        <w:t>5.2 评标</w:t>
      </w:r>
      <w:r>
        <w:rPr>
          <w:rFonts w:ascii="宋体" w:hAnsi="宋体" w:eastAsia="宋体" w:cs="宋体"/>
          <w:sz w:val="24"/>
          <w:szCs w:val="24"/>
        </w:rPr>
        <w:t>委员会</w:t>
      </w:r>
    </w:p>
    <w:p>
      <w:pPr>
        <w:spacing w:before="182"/>
        <w:ind w:left="484"/>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spacing w:val="-1"/>
          <w:sz w:val="24"/>
          <w:szCs w:val="24"/>
        </w:rPr>
        <w:t>2.1.评标委员会组成</w:t>
      </w:r>
    </w:p>
    <w:p>
      <w:pPr>
        <w:spacing w:before="155" w:line="467" w:lineRule="exact"/>
        <w:ind w:left="480"/>
        <w:rPr>
          <w:rFonts w:ascii="宋体" w:hAnsi="宋体" w:eastAsia="宋体" w:cs="宋体"/>
          <w:sz w:val="24"/>
          <w:szCs w:val="24"/>
        </w:rPr>
      </w:pPr>
      <w:r>
        <w:rPr>
          <w:rFonts w:ascii="宋体" w:hAnsi="宋体" w:eastAsia="宋体" w:cs="宋体"/>
          <w:spacing w:val="-2"/>
          <w:position w:val="17"/>
          <w:sz w:val="24"/>
          <w:szCs w:val="24"/>
        </w:rPr>
        <w:t>本次评标的评标委员会依法由招标单位评委组成。</w:t>
      </w:r>
    </w:p>
    <w:p>
      <w:pPr>
        <w:spacing w:line="239" w:lineRule="auto"/>
        <w:ind w:left="484"/>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spacing w:val="-1"/>
          <w:sz w:val="24"/>
          <w:szCs w:val="24"/>
        </w:rPr>
        <w:t>2.2.职责</w:t>
      </w:r>
    </w:p>
    <w:p>
      <w:pPr>
        <w:spacing w:before="155" w:line="219" w:lineRule="auto"/>
        <w:ind w:left="479"/>
        <w:rPr>
          <w:rFonts w:ascii="宋体" w:hAnsi="宋体" w:eastAsia="宋体" w:cs="宋体"/>
          <w:sz w:val="24"/>
          <w:szCs w:val="24"/>
        </w:rPr>
      </w:pPr>
      <w:r>
        <w:rPr>
          <w:rFonts w:ascii="宋体" w:hAnsi="宋体" w:eastAsia="宋体" w:cs="宋体"/>
          <w:spacing w:val="-2"/>
          <w:sz w:val="24"/>
          <w:szCs w:val="24"/>
        </w:rPr>
        <w:t>评标委员会负责全部的评</w:t>
      </w:r>
      <w:r>
        <w:rPr>
          <w:rFonts w:ascii="宋体" w:hAnsi="宋体" w:eastAsia="宋体" w:cs="宋体"/>
          <w:spacing w:val="-1"/>
          <w:sz w:val="24"/>
          <w:szCs w:val="24"/>
        </w:rPr>
        <w:t>审工作。任何人不得干预评标委员会的工作。</w:t>
      </w:r>
    </w:p>
    <w:p>
      <w:pPr>
        <w:spacing w:before="183" w:line="220" w:lineRule="auto"/>
        <w:ind w:left="487"/>
        <w:outlineLvl w:val="1"/>
        <w:rPr>
          <w:rFonts w:ascii="宋体" w:hAnsi="宋体" w:eastAsia="宋体" w:cs="宋体"/>
          <w:sz w:val="24"/>
          <w:szCs w:val="24"/>
        </w:rPr>
      </w:pPr>
      <w:r>
        <w:rPr>
          <w:rFonts w:ascii="宋体" w:hAnsi="宋体" w:eastAsia="宋体" w:cs="宋体"/>
          <w:spacing w:val="-1"/>
          <w:sz w:val="24"/>
          <w:szCs w:val="24"/>
        </w:rPr>
        <w:t>5.3 评标程</w:t>
      </w:r>
      <w:r>
        <w:rPr>
          <w:rFonts w:ascii="宋体" w:hAnsi="宋体" w:eastAsia="宋体" w:cs="宋体"/>
          <w:sz w:val="24"/>
          <w:szCs w:val="24"/>
        </w:rPr>
        <w:t>序</w:t>
      </w:r>
    </w:p>
    <w:p>
      <w:pPr>
        <w:spacing w:before="180"/>
        <w:ind w:left="484"/>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spacing w:val="-1"/>
          <w:sz w:val="24"/>
          <w:szCs w:val="24"/>
        </w:rPr>
        <w:t>.3.1.符合性审查</w:t>
      </w:r>
    </w:p>
    <w:p>
      <w:pPr>
        <w:spacing w:before="156" w:line="359" w:lineRule="auto"/>
        <w:ind w:left="12" w:right="137" w:firstLine="466"/>
        <w:rPr>
          <w:rFonts w:ascii="宋体" w:hAnsi="宋体" w:eastAsia="宋体" w:cs="宋体"/>
          <w:sz w:val="24"/>
          <w:szCs w:val="24"/>
        </w:rPr>
      </w:pPr>
      <w:r>
        <w:rPr>
          <w:rFonts w:ascii="宋体" w:hAnsi="宋体" w:eastAsia="宋体" w:cs="宋体"/>
          <w:spacing w:val="1"/>
          <w:sz w:val="24"/>
          <w:szCs w:val="24"/>
        </w:rPr>
        <w:t>评标委员会将根据招标文件的“投标</w:t>
      </w:r>
      <w:r>
        <w:rPr>
          <w:rFonts w:ascii="宋体" w:hAnsi="宋体" w:eastAsia="宋体" w:cs="宋体"/>
          <w:sz w:val="24"/>
          <w:szCs w:val="24"/>
        </w:rPr>
        <w:t xml:space="preserve">须知”，对所有投标文件进行符合性审查， </w:t>
      </w:r>
      <w:r>
        <w:rPr>
          <w:rFonts w:ascii="宋体" w:hAnsi="宋体" w:eastAsia="宋体" w:cs="宋体"/>
          <w:spacing w:val="-12"/>
          <w:sz w:val="24"/>
          <w:szCs w:val="24"/>
        </w:rPr>
        <w:t>审</w:t>
      </w:r>
      <w:r>
        <w:rPr>
          <w:rFonts w:ascii="宋体" w:hAnsi="宋体" w:eastAsia="宋体" w:cs="宋体"/>
          <w:spacing w:val="-9"/>
          <w:sz w:val="24"/>
          <w:szCs w:val="24"/>
        </w:rPr>
        <w:t>查项目包括：</w:t>
      </w:r>
    </w:p>
    <w:p>
      <w:pPr>
        <w:spacing w:line="219" w:lineRule="auto"/>
        <w:ind w:left="486"/>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w:t>
      </w:r>
      <w:r>
        <w:rPr>
          <w:rFonts w:ascii="宋体" w:hAnsi="宋体" w:eastAsia="宋体" w:cs="宋体"/>
          <w:spacing w:val="-2"/>
          <w:sz w:val="24"/>
          <w:szCs w:val="24"/>
        </w:rPr>
        <w:t>、不满足投标人须知 2.1--2.5 条款要求；</w:t>
      </w:r>
    </w:p>
    <w:p>
      <w:pPr>
        <w:spacing w:before="181" w:line="220" w:lineRule="auto"/>
        <w:ind w:left="486"/>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4"/>
          <w:sz w:val="24"/>
          <w:szCs w:val="24"/>
        </w:rPr>
        <w:t>2</w:t>
      </w:r>
      <w:r>
        <w:rPr>
          <w:rFonts w:ascii="宋体" w:hAnsi="宋体" w:eastAsia="宋体" w:cs="宋体"/>
          <w:spacing w:val="3"/>
          <w:sz w:val="24"/>
          <w:szCs w:val="24"/>
        </w:rPr>
        <w:t>)、投标文件不完整的(见 3.1 投标文件的组成)；</w:t>
      </w:r>
    </w:p>
    <w:p>
      <w:pPr>
        <w:spacing w:before="182" w:line="222" w:lineRule="auto"/>
        <w:ind w:left="486"/>
        <w:rPr>
          <w:rFonts w:ascii="宋体" w:hAnsi="宋体" w:eastAsia="宋体" w:cs="宋体"/>
          <w:sz w:val="24"/>
          <w:szCs w:val="24"/>
        </w:rPr>
      </w:pPr>
      <w:r>
        <w:rPr>
          <w:rFonts w:ascii="宋体" w:hAnsi="宋体" w:eastAsia="宋体" w:cs="宋体"/>
          <w:spacing w:val="2"/>
          <w:sz w:val="24"/>
          <w:szCs w:val="24"/>
        </w:rPr>
        <w:t>(3)、投标文件无法定代表人签字，或</w:t>
      </w:r>
      <w:r>
        <w:rPr>
          <w:rFonts w:ascii="宋体" w:hAnsi="宋体" w:eastAsia="宋体" w:cs="宋体"/>
          <w:spacing w:val="1"/>
          <w:sz w:val="24"/>
          <w:szCs w:val="24"/>
        </w:rPr>
        <w:t>签字人未被法定代表人授权的；</w:t>
      </w:r>
    </w:p>
    <w:p>
      <w:pPr>
        <w:spacing w:before="178" w:line="222" w:lineRule="auto"/>
        <w:ind w:left="486"/>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4"/>
          <w:sz w:val="24"/>
          <w:szCs w:val="24"/>
        </w:rPr>
        <w:t>4)、投标有效期不足的；</w:t>
      </w:r>
    </w:p>
    <w:p>
      <w:pPr>
        <w:spacing w:before="178" w:line="222" w:lineRule="auto"/>
        <w:ind w:left="486"/>
        <w:rPr>
          <w:rFonts w:ascii="宋体" w:hAnsi="宋体" w:eastAsia="宋体" w:cs="宋体"/>
          <w:sz w:val="24"/>
          <w:szCs w:val="24"/>
        </w:rPr>
      </w:pPr>
      <w:r>
        <w:rPr>
          <w:rFonts w:ascii="宋体" w:hAnsi="宋体" w:eastAsia="宋体" w:cs="宋体"/>
          <w:spacing w:val="6"/>
          <w:sz w:val="24"/>
          <w:szCs w:val="24"/>
        </w:rPr>
        <w:t>(5</w:t>
      </w:r>
      <w:r>
        <w:rPr>
          <w:rFonts w:ascii="宋体" w:hAnsi="宋体" w:eastAsia="宋体" w:cs="宋体"/>
          <w:spacing w:val="3"/>
          <w:sz w:val="24"/>
          <w:szCs w:val="24"/>
        </w:rPr>
        <w:t>)、投标文件附有招标人不能接受的条款的。</w:t>
      </w:r>
    </w:p>
    <w:p>
      <w:pPr>
        <w:spacing w:before="178"/>
        <w:ind w:left="484"/>
        <w:rPr>
          <w:rFonts w:ascii="宋体" w:hAnsi="宋体" w:eastAsia="宋体" w:cs="宋体"/>
          <w:sz w:val="24"/>
          <w:szCs w:val="24"/>
        </w:rPr>
      </w:pPr>
      <w:r>
        <w:rPr>
          <w:rFonts w:ascii="宋体" w:hAnsi="宋体" w:eastAsia="宋体" w:cs="宋体"/>
          <w:spacing w:val="-4"/>
          <w:sz w:val="24"/>
          <w:szCs w:val="24"/>
        </w:rPr>
        <w:t>5.3.2</w:t>
      </w:r>
      <w:r>
        <w:rPr>
          <w:rFonts w:ascii="宋体" w:hAnsi="宋体" w:eastAsia="宋体" w:cs="宋体"/>
          <w:spacing w:val="-3"/>
          <w:sz w:val="24"/>
          <w:szCs w:val="24"/>
        </w:rPr>
        <w:t>．</w:t>
      </w:r>
      <w:r>
        <w:rPr>
          <w:rFonts w:ascii="宋体" w:hAnsi="宋体" w:eastAsia="宋体" w:cs="宋体"/>
          <w:spacing w:val="-2"/>
          <w:sz w:val="24"/>
          <w:szCs w:val="24"/>
        </w:rPr>
        <w:t>评标时除考虑投标报价以外，还将考虑以下因素：</w:t>
      </w:r>
    </w:p>
    <w:p>
      <w:pPr>
        <w:spacing w:before="178" w:line="222" w:lineRule="auto"/>
        <w:ind w:left="182"/>
        <w:rPr>
          <w:rFonts w:ascii="宋体" w:hAnsi="宋体" w:eastAsia="宋体" w:cs="宋体"/>
          <w:spacing w:val="4"/>
          <w:sz w:val="24"/>
          <w:szCs w:val="24"/>
        </w:rPr>
      </w:pPr>
      <w:r>
        <w:rPr>
          <w:rFonts w:ascii="宋体" w:hAnsi="宋体" w:eastAsia="宋体" w:cs="宋体"/>
          <w:spacing w:val="4"/>
          <w:sz w:val="24"/>
          <w:szCs w:val="24"/>
        </w:rPr>
        <w:t>(1)、投标工程的施工技术水平；</w:t>
      </w:r>
    </w:p>
    <w:p>
      <w:pPr>
        <w:spacing w:before="178" w:line="222" w:lineRule="auto"/>
        <w:ind w:left="182"/>
        <w:rPr>
          <w:rFonts w:ascii="宋体" w:hAnsi="宋体" w:eastAsia="宋体" w:cs="宋体"/>
          <w:spacing w:val="4"/>
          <w:sz w:val="24"/>
          <w:szCs w:val="24"/>
        </w:rPr>
      </w:pPr>
      <w:r>
        <w:rPr>
          <w:rFonts w:ascii="宋体" w:hAnsi="宋体" w:eastAsia="宋体" w:cs="宋体"/>
          <w:spacing w:val="4"/>
          <w:sz w:val="24"/>
          <w:szCs w:val="24"/>
        </w:rPr>
        <w:t>(2)、投标工程材料的质量；</w:t>
      </w:r>
    </w:p>
    <w:p>
      <w:pPr>
        <w:spacing w:before="178" w:line="222" w:lineRule="auto"/>
        <w:ind w:left="182"/>
        <w:rPr>
          <w:rFonts w:ascii="宋体" w:hAnsi="宋体" w:eastAsia="宋体" w:cs="宋体"/>
          <w:spacing w:val="4"/>
          <w:sz w:val="24"/>
          <w:szCs w:val="24"/>
        </w:rPr>
      </w:pPr>
      <w:r>
        <w:rPr>
          <w:rFonts w:ascii="宋体" w:hAnsi="宋体" w:eastAsia="宋体" w:cs="宋体"/>
          <w:spacing w:val="4"/>
          <w:sz w:val="24"/>
          <w:szCs w:val="24"/>
        </w:rPr>
        <w:t>(3)、对招标文件中付款方式的响应；</w:t>
      </w:r>
    </w:p>
    <w:p>
      <w:pPr>
        <w:spacing w:before="178" w:line="222" w:lineRule="auto"/>
        <w:ind w:left="182"/>
        <w:rPr>
          <w:rFonts w:ascii="宋体" w:hAnsi="宋体" w:eastAsia="宋体" w:cs="宋体"/>
          <w:spacing w:val="4"/>
          <w:sz w:val="24"/>
          <w:szCs w:val="24"/>
        </w:rPr>
      </w:pPr>
      <w:r>
        <w:rPr>
          <w:rFonts w:ascii="宋体" w:hAnsi="宋体" w:eastAsia="宋体" w:cs="宋体"/>
          <w:spacing w:val="4"/>
          <w:sz w:val="24"/>
          <w:szCs w:val="24"/>
        </w:rPr>
        <w:t>(4)、施工工期的保障能力；</w:t>
      </w:r>
    </w:p>
    <w:p>
      <w:pPr>
        <w:spacing w:before="178" w:line="222" w:lineRule="auto"/>
        <w:ind w:left="182"/>
        <w:rPr>
          <w:rFonts w:ascii="宋体" w:hAnsi="宋体" w:eastAsia="宋体" w:cs="宋体"/>
          <w:spacing w:val="4"/>
          <w:sz w:val="24"/>
          <w:szCs w:val="24"/>
        </w:rPr>
      </w:pPr>
      <w:r>
        <w:rPr>
          <w:rFonts w:ascii="宋体" w:hAnsi="宋体" w:eastAsia="宋体" w:cs="宋体"/>
          <w:spacing w:val="4"/>
          <w:sz w:val="24"/>
          <w:szCs w:val="24"/>
        </w:rPr>
        <w:t>(5)、投标人的综合实力、业绩和信誉等。</w:t>
      </w:r>
    </w:p>
    <w:p>
      <w:pPr>
        <w:rPr>
          <w:rFonts w:hint="default"/>
          <w:lang w:val="en-US" w:eastAsia="zh-CN"/>
        </w:rPr>
      </w:pPr>
    </w:p>
    <w:sectPr>
      <w:footerReference r:id="rId17" w:type="default"/>
      <w:pgSz w:w="11905" w:h="16840"/>
      <w:pgMar w:top="1406" w:right="1785" w:bottom="1080" w:left="1785" w:header="0" w:footer="91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37"/>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22"/>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25"/>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28"/>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29"/>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67"/>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6"/>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7"/>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77"/>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9C261"/>
    <w:multiLevelType w:val="singleLevel"/>
    <w:tmpl w:val="A3D9C261"/>
    <w:lvl w:ilvl="0" w:tentative="0">
      <w:start w:val="1"/>
      <w:numFmt w:val="decimal"/>
      <w:suff w:val="nothing"/>
      <w:lvlText w:val="%1、"/>
      <w:lvlJc w:val="left"/>
      <w:pPr>
        <w:ind w:left="560" w:leftChars="0" w:firstLine="0" w:firstLineChars="0"/>
      </w:pPr>
    </w:lvl>
  </w:abstractNum>
  <w:abstractNum w:abstractNumId="1">
    <w:nsid w:val="B18D762E"/>
    <w:multiLevelType w:val="singleLevel"/>
    <w:tmpl w:val="B18D762E"/>
    <w:lvl w:ilvl="0" w:tentative="0">
      <w:start w:val="1"/>
      <w:numFmt w:val="decimal"/>
      <w:suff w:val="nothing"/>
      <w:lvlText w:val="%1、"/>
      <w:lvlJc w:val="left"/>
      <w:pPr>
        <w:ind w:left="560" w:leftChars="0" w:firstLine="0" w:firstLineChars="0"/>
      </w:pPr>
    </w:lvl>
  </w:abstractNum>
  <w:abstractNum w:abstractNumId="2">
    <w:nsid w:val="B458F411"/>
    <w:multiLevelType w:val="singleLevel"/>
    <w:tmpl w:val="B458F411"/>
    <w:lvl w:ilvl="0" w:tentative="0">
      <w:start w:val="7"/>
      <w:numFmt w:val="chineseCounting"/>
      <w:suff w:val="nothing"/>
      <w:lvlText w:val="%1、"/>
      <w:lvlJc w:val="left"/>
      <w:rPr>
        <w:rFonts w:hint="eastAsia"/>
      </w:rPr>
    </w:lvl>
  </w:abstractNum>
  <w:abstractNum w:abstractNumId="3">
    <w:nsid w:val="B9A0BF4A"/>
    <w:multiLevelType w:val="singleLevel"/>
    <w:tmpl w:val="B9A0BF4A"/>
    <w:lvl w:ilvl="0" w:tentative="0">
      <w:start w:val="1"/>
      <w:numFmt w:val="decimal"/>
      <w:suff w:val="nothing"/>
      <w:lvlText w:val="%1、"/>
      <w:lvlJc w:val="left"/>
      <w:pPr>
        <w:ind w:left="560" w:leftChars="0" w:firstLine="0" w:firstLineChars="0"/>
      </w:pPr>
    </w:lvl>
  </w:abstractNum>
  <w:abstractNum w:abstractNumId="4">
    <w:nsid w:val="E8346278"/>
    <w:multiLevelType w:val="singleLevel"/>
    <w:tmpl w:val="E8346278"/>
    <w:lvl w:ilvl="0" w:tentative="0">
      <w:start w:val="1"/>
      <w:numFmt w:val="decimal"/>
      <w:suff w:val="nothing"/>
      <w:lvlText w:val="%1、"/>
      <w:lvlJc w:val="left"/>
      <w:pPr>
        <w:ind w:left="210"/>
      </w:pPr>
    </w:lvl>
  </w:abstractNum>
  <w:abstractNum w:abstractNumId="5">
    <w:nsid w:val="F8F6E1B4"/>
    <w:multiLevelType w:val="singleLevel"/>
    <w:tmpl w:val="F8F6E1B4"/>
    <w:lvl w:ilvl="0" w:tentative="0">
      <w:start w:val="1"/>
      <w:numFmt w:val="decimal"/>
      <w:suff w:val="nothing"/>
      <w:lvlText w:val="（%1）"/>
      <w:lvlJc w:val="left"/>
    </w:lvl>
  </w:abstractNum>
  <w:abstractNum w:abstractNumId="6">
    <w:nsid w:val="016A68FA"/>
    <w:multiLevelType w:val="singleLevel"/>
    <w:tmpl w:val="016A68FA"/>
    <w:lvl w:ilvl="0" w:tentative="0">
      <w:start w:val="1"/>
      <w:numFmt w:val="chineseCounting"/>
      <w:suff w:val="nothing"/>
      <w:lvlText w:val="%1、"/>
      <w:lvlJc w:val="left"/>
      <w:rPr>
        <w:rFonts w:hint="eastAsia"/>
      </w:rPr>
    </w:lvl>
  </w:abstractNum>
  <w:abstractNum w:abstractNumId="7">
    <w:nsid w:val="01CE4005"/>
    <w:multiLevelType w:val="singleLevel"/>
    <w:tmpl w:val="01CE4005"/>
    <w:lvl w:ilvl="0" w:tentative="0">
      <w:start w:val="1"/>
      <w:numFmt w:val="decimal"/>
      <w:suff w:val="nothing"/>
      <w:lvlText w:val="%1、"/>
      <w:lvlJc w:val="left"/>
    </w:lvl>
  </w:abstractNum>
  <w:abstractNum w:abstractNumId="8">
    <w:nsid w:val="0D3F926E"/>
    <w:multiLevelType w:val="singleLevel"/>
    <w:tmpl w:val="0D3F926E"/>
    <w:lvl w:ilvl="0" w:tentative="0">
      <w:start w:val="1"/>
      <w:numFmt w:val="chineseCounting"/>
      <w:suff w:val="nothing"/>
      <w:lvlText w:val="%1、"/>
      <w:lvlJc w:val="left"/>
      <w:rPr>
        <w:rFonts w:hint="eastAsia"/>
      </w:rPr>
    </w:lvl>
  </w:abstractNum>
  <w:abstractNum w:abstractNumId="9">
    <w:nsid w:val="16C2CBBD"/>
    <w:multiLevelType w:val="singleLevel"/>
    <w:tmpl w:val="16C2CBBD"/>
    <w:lvl w:ilvl="0" w:tentative="0">
      <w:start w:val="1"/>
      <w:numFmt w:val="decimal"/>
      <w:suff w:val="nothing"/>
      <w:lvlText w:val="%1、"/>
      <w:lvlJc w:val="left"/>
    </w:lvl>
  </w:abstractNum>
  <w:abstractNum w:abstractNumId="10">
    <w:nsid w:val="3837FDF4"/>
    <w:multiLevelType w:val="singleLevel"/>
    <w:tmpl w:val="3837FDF4"/>
    <w:lvl w:ilvl="0" w:tentative="0">
      <w:start w:val="1"/>
      <w:numFmt w:val="decimal"/>
      <w:suff w:val="nothing"/>
      <w:lvlText w:val="%1、"/>
      <w:lvlJc w:val="left"/>
      <w:pPr>
        <w:ind w:left="559" w:leftChars="0" w:firstLine="0" w:firstLineChars="0"/>
      </w:pPr>
    </w:lvl>
  </w:abstractNum>
  <w:abstractNum w:abstractNumId="11">
    <w:nsid w:val="4A825501"/>
    <w:multiLevelType w:val="singleLevel"/>
    <w:tmpl w:val="4A825501"/>
    <w:lvl w:ilvl="0" w:tentative="0">
      <w:start w:val="1"/>
      <w:numFmt w:val="chineseCounting"/>
      <w:suff w:val="nothing"/>
      <w:lvlText w:val="（%1）"/>
      <w:lvlJc w:val="left"/>
      <w:pPr>
        <w:ind w:left="280" w:leftChars="0" w:firstLine="0" w:firstLineChars="0"/>
      </w:pPr>
      <w:rPr>
        <w:rFonts w:hint="eastAsia"/>
      </w:rPr>
    </w:lvl>
  </w:abstractNum>
  <w:abstractNum w:abstractNumId="12">
    <w:nsid w:val="6158AB43"/>
    <w:multiLevelType w:val="singleLevel"/>
    <w:tmpl w:val="6158AB43"/>
    <w:lvl w:ilvl="0" w:tentative="0">
      <w:start w:val="2"/>
      <w:numFmt w:val="decimal"/>
      <w:suff w:val="nothing"/>
      <w:lvlText w:val="%1、"/>
      <w:lvlJc w:val="left"/>
    </w:lvl>
  </w:abstractNum>
  <w:num w:numId="1">
    <w:abstractNumId w:val="4"/>
  </w:num>
  <w:num w:numId="2">
    <w:abstractNumId w:val="8"/>
  </w:num>
  <w:num w:numId="3">
    <w:abstractNumId w:val="9"/>
  </w:num>
  <w:num w:numId="4">
    <w:abstractNumId w:val="12"/>
  </w:num>
  <w:num w:numId="5">
    <w:abstractNumId w:val="11"/>
  </w:num>
  <w:num w:numId="6">
    <w:abstractNumId w:val="0"/>
  </w:num>
  <w:num w:numId="7">
    <w:abstractNumId w:val="1"/>
  </w:num>
  <w:num w:numId="8">
    <w:abstractNumId w:val="5"/>
  </w:num>
  <w:num w:numId="9">
    <w:abstractNumId w:val="10"/>
  </w:num>
  <w:num w:numId="10">
    <w:abstractNumId w:val="3"/>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TMzYWQyYjNkYTE4MmE5ZTQ4YzVlOWM1YmFmYTcifQ=="/>
  </w:docVars>
  <w:rsids>
    <w:rsidRoot w:val="6AA24163"/>
    <w:rsid w:val="154A2F50"/>
    <w:rsid w:val="15F340DC"/>
    <w:rsid w:val="1B7E3F5B"/>
    <w:rsid w:val="217557F8"/>
    <w:rsid w:val="4331556A"/>
    <w:rsid w:val="533B5B59"/>
    <w:rsid w:val="64146B47"/>
    <w:rsid w:val="671D734C"/>
    <w:rsid w:val="6AA24163"/>
    <w:rsid w:val="7C46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11104</Words>
  <Characters>11941</Characters>
  <Lines>0</Lines>
  <Paragraphs>0</Paragraphs>
  <TotalTime>147</TotalTime>
  <ScaleCrop>false</ScaleCrop>
  <LinksUpToDate>false</LinksUpToDate>
  <CharactersWithSpaces>12434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2023-03-27T06:58:00Z</dcterms:created>
  <dc:creator>午后微风</dc:creator>
  <cp:lastModifiedBy>午后微风</cp:lastModifiedBy>
  <dcterms:modified xsi:type="dcterms:W3CDTF">2023-04-11T09:12:19Z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11E69A53832247A7AAE3C4F2A0DE5901_13</vt:lpwstr>
  </property>
</Properties>
</file>