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44F" w:rsidRPr="006C2E4F" w:rsidRDefault="001A7470" w:rsidP="006C2E4F">
      <w:pPr>
        <w:spacing w:line="360" w:lineRule="auto"/>
        <w:jc w:val="center"/>
        <w:rPr>
          <w:b/>
          <w:bCs/>
          <w:sz w:val="32"/>
          <w:szCs w:val="32"/>
        </w:rPr>
      </w:pPr>
      <w:bookmarkStart w:id="0" w:name="_Toc118648338"/>
      <w:r w:rsidRPr="006C2E4F">
        <w:rPr>
          <w:rFonts w:hint="eastAsia"/>
          <w:b/>
          <w:bCs/>
          <w:sz w:val="32"/>
          <w:szCs w:val="32"/>
        </w:rPr>
        <w:t>关于发布对科达装备新桥式起重机采购项目【（KDZBZB2023040</w:t>
      </w:r>
      <w:r w:rsidR="000E41A7">
        <w:rPr>
          <w:b/>
          <w:bCs/>
          <w:sz w:val="32"/>
          <w:szCs w:val="32"/>
        </w:rPr>
        <w:t>1</w:t>
      </w:r>
      <w:r w:rsidRPr="006C2E4F">
        <w:rPr>
          <w:rFonts w:hint="eastAsia"/>
          <w:b/>
          <w:bCs/>
          <w:sz w:val="32"/>
          <w:szCs w:val="32"/>
        </w:rPr>
        <w:t>-</w:t>
      </w:r>
      <w:r w:rsidRPr="006C2E4F">
        <w:rPr>
          <w:b/>
          <w:bCs/>
          <w:sz w:val="32"/>
          <w:szCs w:val="32"/>
        </w:rPr>
        <w:t>1</w:t>
      </w:r>
      <w:r w:rsidRPr="006C2E4F">
        <w:rPr>
          <w:rFonts w:hint="eastAsia"/>
          <w:b/>
          <w:bCs/>
          <w:sz w:val="32"/>
          <w:szCs w:val="32"/>
        </w:rPr>
        <w:t>）】的变更公告</w:t>
      </w:r>
    </w:p>
    <w:p w:rsidR="001A7470" w:rsidRPr="00485D9A" w:rsidRDefault="00AE6A0D" w:rsidP="006C2E4F">
      <w:pPr>
        <w:spacing w:line="360" w:lineRule="auto"/>
        <w:ind w:firstLineChars="200" w:firstLine="480"/>
      </w:pPr>
      <w:r w:rsidRPr="00AE6A0D">
        <w:rPr>
          <w:rFonts w:ascii="Times New Roman" w:hAnsi="Times New Roman" w:hint="eastAsia"/>
        </w:rPr>
        <w:t>我司于</w:t>
      </w:r>
      <w:r w:rsidRPr="00AE6A0D">
        <w:rPr>
          <w:rFonts w:ascii="Times New Roman" w:hAnsi="Times New Roman" w:hint="eastAsia"/>
        </w:rPr>
        <w:t>2023</w:t>
      </w:r>
      <w:r w:rsidRPr="00AE6A0D">
        <w:rPr>
          <w:rFonts w:ascii="Times New Roman" w:hAnsi="Times New Roman" w:hint="eastAsia"/>
        </w:rPr>
        <w:t>年</w:t>
      </w:r>
      <w:r w:rsidRPr="00AE6A0D">
        <w:rPr>
          <w:rFonts w:ascii="Times New Roman" w:hAnsi="Times New Roman"/>
        </w:rPr>
        <w:t>4</w:t>
      </w:r>
      <w:r w:rsidRPr="00AE6A0D">
        <w:rPr>
          <w:rFonts w:ascii="Times New Roman" w:hAnsi="Times New Roman" w:hint="eastAsia"/>
        </w:rPr>
        <w:t>月发布</w:t>
      </w:r>
      <w:r w:rsidRPr="00AE6A0D">
        <w:rPr>
          <w:rFonts w:ascii="Times New Roman" w:hAnsi="Times New Roman"/>
        </w:rPr>
        <w:t>的</w:t>
      </w:r>
      <w:r>
        <w:rPr>
          <w:rFonts w:ascii="Times New Roman" w:hAnsi="Times New Roman"/>
        </w:rPr>
        <w:t>“</w:t>
      </w:r>
      <w:r>
        <w:rPr>
          <w:rFonts w:ascii="Times New Roman" w:hAnsi="Times New Roman" w:hint="eastAsia"/>
        </w:rPr>
        <w:t>科达</w:t>
      </w:r>
      <w:r>
        <w:rPr>
          <w:rFonts w:ascii="Times New Roman" w:hAnsi="Times New Roman"/>
        </w:rPr>
        <w:t>装备新桥式起重机采购项目</w:t>
      </w:r>
      <w:r>
        <w:rPr>
          <w:rFonts w:ascii="Times New Roman" w:hAnsi="Times New Roman"/>
        </w:rPr>
        <w:t>”</w:t>
      </w:r>
      <w:r w:rsidRPr="00AE6A0D">
        <w:rPr>
          <w:rFonts w:ascii="Times New Roman" w:hAnsi="Times New Roman" w:hint="eastAsia"/>
        </w:rPr>
        <w:t>公告</w:t>
      </w:r>
      <w:r w:rsidRPr="00AE6A0D">
        <w:rPr>
          <w:rFonts w:ascii="Times New Roman" w:hAnsi="Times New Roman"/>
        </w:rPr>
        <w:t>，</w:t>
      </w:r>
      <w:r w:rsidRPr="00AE6A0D">
        <w:rPr>
          <w:rFonts w:ascii="Times New Roman" w:hAnsi="Times New Roman" w:hint="eastAsia"/>
        </w:rPr>
        <w:t>近期我司对该招标</w:t>
      </w:r>
      <w:r w:rsidRPr="00AE6A0D">
        <w:rPr>
          <w:rFonts w:ascii="Times New Roman" w:hAnsi="Times New Roman"/>
        </w:rPr>
        <w:t>公告</w:t>
      </w:r>
      <w:r w:rsidRPr="00AE6A0D">
        <w:rPr>
          <w:rFonts w:ascii="Times New Roman" w:hAnsi="Times New Roman" w:hint="eastAsia"/>
        </w:rPr>
        <w:t>四个车间的起重机制造周期及安装调试周期进行统筹评估，其结果对</w:t>
      </w:r>
      <w:r w:rsidRPr="00AE6A0D">
        <w:rPr>
          <w:rFonts w:hint="eastAsia"/>
        </w:rPr>
        <w:t>我司各个</w:t>
      </w:r>
      <w:r w:rsidRPr="00AE6A0D">
        <w:t>车间</w:t>
      </w:r>
      <w:r w:rsidRPr="00AE6A0D">
        <w:rPr>
          <w:rFonts w:hint="eastAsia"/>
        </w:rPr>
        <w:t>建设进度有较大</w:t>
      </w:r>
      <w:r w:rsidRPr="00AE6A0D">
        <w:t>影响</w:t>
      </w:r>
      <w:r w:rsidRPr="00AE6A0D">
        <w:rPr>
          <w:rFonts w:hint="eastAsia"/>
        </w:rPr>
        <w:t>，</w:t>
      </w:r>
      <w:r w:rsidR="001A7470" w:rsidRPr="00485D9A">
        <w:rPr>
          <w:rFonts w:hint="eastAsia"/>
        </w:rPr>
        <w:t>现将原招标项目（KDZBZB2023040</w:t>
      </w:r>
      <w:r w:rsidR="001A7470" w:rsidRPr="00485D9A">
        <w:t>1-1</w:t>
      </w:r>
      <w:r w:rsidR="001A7470" w:rsidRPr="00485D9A">
        <w:rPr>
          <w:rFonts w:hint="eastAsia"/>
        </w:rPr>
        <w:t>）</w:t>
      </w:r>
      <w:r w:rsidR="001A1562" w:rsidRPr="00485D9A">
        <w:rPr>
          <w:rFonts w:hint="eastAsia"/>
        </w:rPr>
        <w:t>划</w:t>
      </w:r>
      <w:r w:rsidR="001A7470" w:rsidRPr="00485D9A">
        <w:rPr>
          <w:rFonts w:hint="eastAsia"/>
        </w:rPr>
        <w:t>分为两个标段</w:t>
      </w:r>
      <w:r w:rsidR="001A1562" w:rsidRPr="00485D9A">
        <w:rPr>
          <w:rFonts w:hint="eastAsia"/>
        </w:rPr>
        <w:t>：</w:t>
      </w:r>
      <w:r w:rsidR="001A7470" w:rsidRPr="00485D9A">
        <w:rPr>
          <w:rFonts w:hint="eastAsia"/>
        </w:rPr>
        <w:t>车间一和车间四所需起重机及路轨、滑触线划分为标段一</w:t>
      </w:r>
      <w:r w:rsidR="00446972">
        <w:rPr>
          <w:rFonts w:hint="eastAsia"/>
        </w:rPr>
        <w:t>，标段一各车间长度进行调整</w:t>
      </w:r>
      <w:r w:rsidR="001A7470" w:rsidRPr="00485D9A">
        <w:rPr>
          <w:rFonts w:hint="eastAsia"/>
        </w:rPr>
        <w:t>；车间二和车间三所需起重机及路轨、滑触线划分为标段二</w:t>
      </w:r>
      <w:r w:rsidR="001A1562" w:rsidRPr="00485D9A">
        <w:rPr>
          <w:rFonts w:hint="eastAsia"/>
        </w:rPr>
        <w:t>。我司原招标项目（KDZBZB2023040</w:t>
      </w:r>
      <w:r w:rsidR="001A1562" w:rsidRPr="00485D9A">
        <w:t>1-1</w:t>
      </w:r>
      <w:r w:rsidR="001A1562" w:rsidRPr="00485D9A">
        <w:rPr>
          <w:rFonts w:hint="eastAsia"/>
        </w:rPr>
        <w:t>）已汇款的投标保证金将自动转化为变更后招标项目标段一、标段二的投标保证金</w:t>
      </w:r>
      <w:r w:rsidR="0048719F" w:rsidRPr="00485D9A">
        <w:rPr>
          <w:rFonts w:hint="eastAsia"/>
        </w:rPr>
        <w:t>。各投标意向单位需按变更后招标项目公告要求重新投递标书。</w:t>
      </w:r>
    </w:p>
    <w:p w:rsidR="0048719F" w:rsidRPr="00485D9A" w:rsidRDefault="0048719F" w:rsidP="003C5944">
      <w:pPr>
        <w:spacing w:line="360" w:lineRule="auto"/>
        <w:jc w:val="center"/>
        <w:rPr>
          <w:b/>
          <w:bCs/>
          <w:sz w:val="28"/>
          <w:szCs w:val="28"/>
        </w:rPr>
      </w:pPr>
      <w:r w:rsidRPr="00485D9A">
        <w:rPr>
          <w:rFonts w:hint="eastAsia"/>
          <w:b/>
          <w:bCs/>
          <w:sz w:val="28"/>
          <w:szCs w:val="28"/>
        </w:rPr>
        <w:t>科达装备新桥式起重机采购项目（标段一）</w:t>
      </w:r>
    </w:p>
    <w:p w:rsidR="00C40C4C" w:rsidRPr="00485D9A" w:rsidRDefault="009209E2" w:rsidP="00485D9A">
      <w:pPr>
        <w:spacing w:line="360" w:lineRule="auto"/>
        <w:rPr>
          <w:sz w:val="28"/>
          <w:szCs w:val="28"/>
        </w:rPr>
      </w:pPr>
      <w:r w:rsidRPr="00485D9A">
        <w:rPr>
          <w:rFonts w:hint="eastAsia"/>
          <w:b/>
          <w:bCs/>
          <w:sz w:val="28"/>
          <w:szCs w:val="28"/>
        </w:rPr>
        <w:t>（一）</w:t>
      </w:r>
      <w:r w:rsidR="00C40C4C" w:rsidRPr="00485D9A">
        <w:rPr>
          <w:rFonts w:hint="eastAsia"/>
          <w:b/>
          <w:bCs/>
          <w:sz w:val="28"/>
          <w:szCs w:val="28"/>
        </w:rPr>
        <w:t>招标单位：</w:t>
      </w:r>
      <w:r w:rsidR="00C40C4C" w:rsidRPr="00485D9A">
        <w:rPr>
          <w:rFonts w:hint="eastAsia"/>
          <w:sz w:val="28"/>
          <w:szCs w:val="28"/>
        </w:rPr>
        <w:t>佛山市科达装备制造有限公司</w:t>
      </w:r>
    </w:p>
    <w:p w:rsidR="00C40C4C" w:rsidRDefault="00C40C4C" w:rsidP="00485D9A">
      <w:pPr>
        <w:pStyle w:val="20"/>
        <w:spacing w:line="360" w:lineRule="auto"/>
        <w:ind w:firstLineChars="0" w:firstLine="0"/>
      </w:pPr>
      <w:r w:rsidRPr="009209E2">
        <w:rPr>
          <w:rFonts w:hint="eastAsia"/>
          <w:b/>
        </w:rPr>
        <w:t>（二）招标形式：</w:t>
      </w:r>
      <w:r w:rsidR="00190A25">
        <w:rPr>
          <w:rFonts w:hint="eastAsia"/>
        </w:rPr>
        <w:t>公开</w:t>
      </w:r>
      <w:r>
        <w:rPr>
          <w:rFonts w:hint="eastAsia"/>
        </w:rPr>
        <w:t>招标</w:t>
      </w:r>
    </w:p>
    <w:p w:rsidR="00DB4985" w:rsidRDefault="00C40C4C" w:rsidP="00485D9A">
      <w:pPr>
        <w:pStyle w:val="20"/>
        <w:spacing w:line="360" w:lineRule="auto"/>
        <w:ind w:firstLineChars="0" w:firstLine="0"/>
      </w:pPr>
      <w:r w:rsidRPr="009209E2">
        <w:rPr>
          <w:rFonts w:hint="eastAsia"/>
          <w:b/>
        </w:rPr>
        <w:t>（三）项目名称：</w:t>
      </w:r>
      <w:r w:rsidR="00553D06">
        <w:rPr>
          <w:rFonts w:hint="eastAsia"/>
        </w:rPr>
        <w:t>科达装备</w:t>
      </w:r>
      <w:r w:rsidR="00DB4985">
        <w:rPr>
          <w:rFonts w:hint="eastAsia"/>
        </w:rPr>
        <w:t>新</w:t>
      </w:r>
      <w:r w:rsidR="000D5702">
        <w:rPr>
          <w:rFonts w:hint="eastAsia"/>
        </w:rPr>
        <w:t>桥式起重机</w:t>
      </w:r>
      <w:r w:rsidR="00DB4985">
        <w:rPr>
          <w:rFonts w:hint="eastAsia"/>
        </w:rPr>
        <w:t>采购</w:t>
      </w:r>
      <w:r w:rsidR="000D5702">
        <w:rPr>
          <w:rFonts w:hint="eastAsia"/>
        </w:rPr>
        <w:t>项目</w:t>
      </w:r>
      <w:r w:rsidR="00121AF5">
        <w:rPr>
          <w:rFonts w:hint="eastAsia"/>
        </w:rPr>
        <w:t>（标段一）</w:t>
      </w:r>
    </w:p>
    <w:p w:rsidR="000D5702" w:rsidRDefault="0092616A" w:rsidP="00DB4985">
      <w:pPr>
        <w:pStyle w:val="20"/>
        <w:spacing w:line="360" w:lineRule="auto"/>
        <w:ind w:firstLineChars="750" w:firstLine="2100"/>
      </w:pPr>
      <w:r>
        <w:rPr>
          <w:rFonts w:hint="eastAsia"/>
        </w:rPr>
        <w:t>（</w:t>
      </w:r>
      <w:r w:rsidRPr="0092616A">
        <w:rPr>
          <w:b/>
        </w:rPr>
        <w:t>KDZBZB202</w:t>
      </w:r>
      <w:r w:rsidRPr="0092616A">
        <w:rPr>
          <w:rFonts w:hint="eastAsia"/>
          <w:b/>
        </w:rPr>
        <w:t>3</w:t>
      </w:r>
      <w:r w:rsidR="00DB4985">
        <w:rPr>
          <w:b/>
        </w:rPr>
        <w:t>04</w:t>
      </w:r>
      <w:r w:rsidR="00121AF5">
        <w:rPr>
          <w:b/>
        </w:rPr>
        <w:t>13</w:t>
      </w:r>
      <w:r w:rsidRPr="0092616A">
        <w:rPr>
          <w:b/>
        </w:rPr>
        <w:t>-1</w:t>
      </w:r>
      <w:r>
        <w:rPr>
          <w:rFonts w:hint="eastAsia"/>
        </w:rPr>
        <w:t>）</w:t>
      </w:r>
    </w:p>
    <w:p w:rsidR="00C40C4C" w:rsidRDefault="00C40C4C" w:rsidP="005313EA">
      <w:pPr>
        <w:pStyle w:val="20"/>
        <w:spacing w:line="360" w:lineRule="auto"/>
        <w:ind w:firstLineChars="0" w:firstLine="0"/>
      </w:pPr>
      <w:r w:rsidRPr="009209E2">
        <w:rPr>
          <w:rFonts w:hint="eastAsia"/>
          <w:b/>
        </w:rPr>
        <w:t>（四）项目地点：</w:t>
      </w:r>
      <w:r w:rsidR="00BB4B4E">
        <w:rPr>
          <w:rFonts w:hint="eastAsia"/>
        </w:rPr>
        <w:t>佛山市三水</w:t>
      </w:r>
      <w:r w:rsidR="00BB4B4E">
        <w:t>区</w:t>
      </w:r>
      <w:r w:rsidR="00BB4B4E">
        <w:rPr>
          <w:rFonts w:hint="eastAsia"/>
        </w:rPr>
        <w:t>芦苞镇</w:t>
      </w:r>
      <w:r w:rsidR="00BB4B4E">
        <w:t>三水大道北</w:t>
      </w:r>
      <w:r w:rsidR="00BB4B4E">
        <w:rPr>
          <w:rFonts w:hint="eastAsia"/>
        </w:rPr>
        <w:t>622</w:t>
      </w:r>
      <w:r w:rsidR="00BB4B4E">
        <w:rPr>
          <w:rFonts w:hint="eastAsia"/>
        </w:rPr>
        <w:t>号</w:t>
      </w:r>
    </w:p>
    <w:p w:rsidR="00B4344F" w:rsidRDefault="00C40C4C" w:rsidP="000D5702">
      <w:pPr>
        <w:pStyle w:val="20"/>
        <w:ind w:firstLineChars="0" w:firstLine="0"/>
        <w:rPr>
          <w:b/>
        </w:rPr>
      </w:pPr>
      <w:r w:rsidRPr="009209E2">
        <w:rPr>
          <w:rFonts w:hint="eastAsia"/>
          <w:b/>
        </w:rPr>
        <w:t>（五）项目内容：</w:t>
      </w:r>
    </w:p>
    <w:p w:rsidR="000D5702" w:rsidRPr="00485D9A" w:rsidRDefault="002F7B80" w:rsidP="00DA3FE8">
      <w:pPr>
        <w:pStyle w:val="20"/>
        <w:spacing w:line="360" w:lineRule="auto"/>
        <w:ind w:firstLine="480"/>
        <w:rPr>
          <w:rFonts w:ascii="宋体" w:hAnsi="宋体"/>
          <w:sz w:val="24"/>
          <w:szCs w:val="24"/>
        </w:rPr>
      </w:pPr>
      <w:r w:rsidRPr="00485D9A">
        <w:rPr>
          <w:rFonts w:ascii="宋体" w:hAnsi="宋体" w:hint="eastAsia"/>
          <w:sz w:val="24"/>
          <w:szCs w:val="24"/>
        </w:rPr>
        <w:t>新购</w:t>
      </w:r>
      <w:r w:rsidR="006815CB" w:rsidRPr="00485D9A">
        <w:rPr>
          <w:rFonts w:ascii="宋体" w:hAnsi="宋体"/>
          <w:sz w:val="24"/>
          <w:szCs w:val="24"/>
        </w:rPr>
        <w:t>27</w:t>
      </w:r>
      <w:r w:rsidRPr="00485D9A">
        <w:rPr>
          <w:rFonts w:ascii="宋体" w:hAnsi="宋体" w:hint="eastAsia"/>
          <w:sz w:val="24"/>
          <w:szCs w:val="24"/>
        </w:rPr>
        <w:t>台</w:t>
      </w:r>
      <w:r w:rsidR="006815CB" w:rsidRPr="00485D9A">
        <w:rPr>
          <w:rFonts w:ascii="宋体" w:hAnsi="宋体" w:hint="eastAsia"/>
          <w:sz w:val="24"/>
          <w:szCs w:val="24"/>
        </w:rPr>
        <w:t>LD型</w:t>
      </w:r>
      <w:r w:rsidRPr="00485D9A">
        <w:rPr>
          <w:rFonts w:ascii="宋体" w:hAnsi="宋体" w:hint="eastAsia"/>
          <w:sz w:val="24"/>
          <w:szCs w:val="24"/>
        </w:rPr>
        <w:t>桥式起重机，其中</w:t>
      </w:r>
      <w:r w:rsidR="006815CB" w:rsidRPr="00485D9A">
        <w:rPr>
          <w:rFonts w:ascii="宋体" w:hAnsi="宋体" w:hint="eastAsia"/>
          <w:sz w:val="24"/>
          <w:szCs w:val="24"/>
        </w:rPr>
        <w:t>LD</w:t>
      </w:r>
      <w:r w:rsidR="006815CB" w:rsidRPr="00485D9A">
        <w:rPr>
          <w:rFonts w:ascii="宋体" w:hAnsi="宋体"/>
          <w:sz w:val="24"/>
          <w:szCs w:val="24"/>
        </w:rPr>
        <w:t>10</w:t>
      </w:r>
      <w:r w:rsidR="006815CB" w:rsidRPr="00485D9A">
        <w:rPr>
          <w:rFonts w:ascii="宋体" w:hAnsi="宋体" w:hint="eastAsia"/>
          <w:sz w:val="24"/>
          <w:szCs w:val="24"/>
        </w:rPr>
        <w:t>T型起重机7台，LD</w:t>
      </w:r>
      <w:r w:rsidR="006815CB" w:rsidRPr="00485D9A">
        <w:rPr>
          <w:rFonts w:ascii="宋体" w:hAnsi="宋体"/>
          <w:sz w:val="24"/>
          <w:szCs w:val="24"/>
        </w:rPr>
        <w:t>5</w:t>
      </w:r>
      <w:r w:rsidR="006815CB" w:rsidRPr="00485D9A">
        <w:rPr>
          <w:rFonts w:ascii="宋体" w:hAnsi="宋体" w:hint="eastAsia"/>
          <w:sz w:val="24"/>
          <w:szCs w:val="24"/>
        </w:rPr>
        <w:t>T型起重机2</w:t>
      </w:r>
      <w:r w:rsidR="006815CB" w:rsidRPr="00485D9A">
        <w:rPr>
          <w:rFonts w:ascii="宋体" w:hAnsi="宋体"/>
          <w:sz w:val="24"/>
          <w:szCs w:val="24"/>
        </w:rPr>
        <w:t>0</w:t>
      </w:r>
      <w:r w:rsidR="006815CB" w:rsidRPr="00485D9A">
        <w:rPr>
          <w:rFonts w:ascii="宋体" w:hAnsi="宋体" w:hint="eastAsia"/>
          <w:sz w:val="24"/>
          <w:szCs w:val="24"/>
        </w:rPr>
        <w:t>台；车间一</w:t>
      </w:r>
      <w:r w:rsidR="0048719F" w:rsidRPr="00485D9A">
        <w:rPr>
          <w:rFonts w:ascii="宋体" w:hAnsi="宋体" w:hint="eastAsia"/>
          <w:sz w:val="24"/>
          <w:szCs w:val="24"/>
        </w:rPr>
        <w:t>、</w:t>
      </w:r>
      <w:r w:rsidR="006815CB" w:rsidRPr="00485D9A">
        <w:rPr>
          <w:rFonts w:ascii="宋体" w:hAnsi="宋体" w:hint="eastAsia"/>
          <w:sz w:val="24"/>
          <w:szCs w:val="24"/>
        </w:rPr>
        <w:t>四所</w:t>
      </w:r>
      <w:r w:rsidR="001B2366" w:rsidRPr="00485D9A">
        <w:rPr>
          <w:rFonts w:ascii="宋体" w:hAnsi="宋体" w:hint="eastAsia"/>
          <w:sz w:val="24"/>
          <w:szCs w:val="24"/>
        </w:rPr>
        <w:t>需</w:t>
      </w:r>
      <w:r w:rsidRPr="00485D9A">
        <w:rPr>
          <w:rFonts w:ascii="宋体" w:hAnsi="宋体" w:hint="eastAsia"/>
          <w:sz w:val="24"/>
          <w:szCs w:val="24"/>
        </w:rPr>
        <w:t>滑触线</w:t>
      </w:r>
      <w:r w:rsidR="0049061B" w:rsidRPr="00485D9A">
        <w:rPr>
          <w:rFonts w:ascii="宋体" w:hAnsi="宋体" w:hint="eastAsia"/>
          <w:sz w:val="24"/>
          <w:szCs w:val="24"/>
        </w:rPr>
        <w:t>和</w:t>
      </w:r>
      <w:r w:rsidRPr="00485D9A">
        <w:rPr>
          <w:rFonts w:ascii="宋体" w:hAnsi="宋体" w:hint="eastAsia"/>
          <w:sz w:val="24"/>
          <w:szCs w:val="24"/>
        </w:rPr>
        <w:t>路轨</w:t>
      </w:r>
      <w:r w:rsidR="0049061B" w:rsidRPr="00485D9A">
        <w:rPr>
          <w:rFonts w:ascii="宋体" w:hAnsi="宋体" w:hint="eastAsia"/>
          <w:sz w:val="24"/>
          <w:szCs w:val="24"/>
        </w:rPr>
        <w:t>的配置及安装调试</w:t>
      </w:r>
      <w:r w:rsidR="002851E3" w:rsidRPr="00485D9A">
        <w:rPr>
          <w:rFonts w:ascii="宋体" w:hAnsi="宋体" w:hint="eastAsia"/>
          <w:sz w:val="24"/>
          <w:szCs w:val="24"/>
        </w:rPr>
        <w:t>（单独报价）</w:t>
      </w:r>
      <w:r w:rsidRPr="00485D9A">
        <w:rPr>
          <w:rFonts w:ascii="宋体" w:hAnsi="宋体" w:hint="eastAsia"/>
          <w:sz w:val="24"/>
          <w:szCs w:val="24"/>
        </w:rPr>
        <w:t>。</w:t>
      </w:r>
    </w:p>
    <w:p w:rsidR="00485D9A" w:rsidRPr="00485D9A" w:rsidRDefault="002F7B80" w:rsidP="00485D9A">
      <w:pPr>
        <w:pStyle w:val="20"/>
        <w:spacing w:line="360" w:lineRule="auto"/>
        <w:ind w:firstLine="480"/>
        <w:rPr>
          <w:rFonts w:ascii="宋体" w:hAnsi="宋体"/>
          <w:sz w:val="24"/>
          <w:szCs w:val="24"/>
        </w:rPr>
      </w:pPr>
      <w:r w:rsidRPr="00485D9A">
        <w:rPr>
          <w:rFonts w:ascii="宋体" w:hAnsi="宋体" w:hint="eastAsia"/>
          <w:sz w:val="24"/>
          <w:szCs w:val="24"/>
        </w:rPr>
        <w:t>5</w:t>
      </w:r>
      <w:r w:rsidRPr="00485D9A">
        <w:rPr>
          <w:rFonts w:ascii="宋体" w:hAnsi="宋体"/>
          <w:sz w:val="24"/>
          <w:szCs w:val="24"/>
        </w:rPr>
        <w:t xml:space="preserve">.1 </w:t>
      </w:r>
      <w:r w:rsidRPr="00485D9A">
        <w:rPr>
          <w:rFonts w:ascii="宋体" w:hAnsi="宋体" w:hint="eastAsia"/>
          <w:sz w:val="24"/>
          <w:szCs w:val="24"/>
        </w:rPr>
        <w:t>桥式起重机数量及型号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547"/>
        <w:gridCol w:w="2689"/>
        <w:gridCol w:w="2492"/>
      </w:tblGrid>
      <w:tr w:rsidR="006815CB" w:rsidRPr="006C2E4F" w:rsidTr="00275E64">
        <w:trPr>
          <w:trHeight w:val="340"/>
        </w:trPr>
        <w:tc>
          <w:tcPr>
            <w:tcW w:w="2029" w:type="pct"/>
            <w:gridSpan w:val="2"/>
            <w:shd w:val="clear" w:color="auto" w:fill="auto"/>
            <w:vAlign w:val="center"/>
            <w:hideMark/>
          </w:tcPr>
          <w:p w:rsidR="006815CB" w:rsidRPr="006C2E4F" w:rsidRDefault="006815CB" w:rsidP="002F7B80">
            <w:pPr>
              <w:jc w:val="center"/>
            </w:pPr>
            <w:r w:rsidRPr="006C2E4F">
              <w:rPr>
                <w:rFonts w:hint="eastAsia"/>
              </w:rPr>
              <w:t>起　重　机　型　号</w:t>
            </w:r>
          </w:p>
        </w:tc>
        <w:tc>
          <w:tcPr>
            <w:tcW w:w="1542" w:type="pct"/>
            <w:shd w:val="clear" w:color="auto" w:fill="auto"/>
            <w:vAlign w:val="center"/>
            <w:hideMark/>
          </w:tcPr>
          <w:p w:rsidR="006815CB" w:rsidRPr="006C2E4F" w:rsidRDefault="006815CB" w:rsidP="002F7B80">
            <w:pPr>
              <w:jc w:val="center"/>
              <w:rPr>
                <w:color w:val="000000"/>
              </w:rPr>
            </w:pPr>
            <w:r w:rsidRPr="006C2E4F">
              <w:rPr>
                <w:rFonts w:hint="eastAsia"/>
                <w:color w:val="000000"/>
              </w:rPr>
              <w:t>LD10T欧式桥式起重机</w:t>
            </w:r>
          </w:p>
        </w:tc>
        <w:tc>
          <w:tcPr>
            <w:tcW w:w="1429" w:type="pct"/>
            <w:shd w:val="clear" w:color="auto" w:fill="auto"/>
            <w:vAlign w:val="center"/>
            <w:hideMark/>
          </w:tcPr>
          <w:p w:rsidR="006815CB" w:rsidRPr="006C2E4F" w:rsidRDefault="006815CB" w:rsidP="002F7B80">
            <w:pPr>
              <w:jc w:val="center"/>
              <w:rPr>
                <w:color w:val="000000"/>
              </w:rPr>
            </w:pPr>
            <w:r w:rsidRPr="006C2E4F">
              <w:rPr>
                <w:rFonts w:hint="eastAsia"/>
                <w:color w:val="000000"/>
              </w:rPr>
              <w:t>LD5T欧式桥式起重机</w:t>
            </w:r>
          </w:p>
        </w:tc>
      </w:tr>
      <w:tr w:rsidR="006815CB" w:rsidRPr="006C2E4F" w:rsidTr="00275E64">
        <w:trPr>
          <w:trHeight w:val="340"/>
        </w:trPr>
        <w:tc>
          <w:tcPr>
            <w:tcW w:w="2029" w:type="pct"/>
            <w:gridSpan w:val="2"/>
            <w:shd w:val="clear" w:color="auto" w:fill="auto"/>
            <w:vAlign w:val="center"/>
          </w:tcPr>
          <w:p w:rsidR="006815CB" w:rsidRPr="006C2E4F" w:rsidRDefault="006815CB" w:rsidP="002F7B80">
            <w:pPr>
              <w:jc w:val="center"/>
            </w:pPr>
            <w:r w:rsidRPr="006C2E4F">
              <w:rPr>
                <w:rFonts w:hint="eastAsia"/>
              </w:rPr>
              <w:t>数量（台）</w:t>
            </w:r>
          </w:p>
        </w:tc>
        <w:tc>
          <w:tcPr>
            <w:tcW w:w="1542" w:type="pct"/>
            <w:shd w:val="clear" w:color="auto" w:fill="auto"/>
            <w:vAlign w:val="center"/>
          </w:tcPr>
          <w:p w:rsidR="006815CB" w:rsidRPr="006C2E4F" w:rsidRDefault="006815CB" w:rsidP="002F7B80">
            <w:pPr>
              <w:jc w:val="center"/>
              <w:rPr>
                <w:color w:val="000000"/>
              </w:rPr>
            </w:pPr>
            <w:r w:rsidRPr="006C2E4F">
              <w:rPr>
                <w:rFonts w:hint="eastAsia"/>
                <w:color w:val="000000"/>
              </w:rPr>
              <w:t>7</w:t>
            </w:r>
          </w:p>
        </w:tc>
        <w:tc>
          <w:tcPr>
            <w:tcW w:w="1429" w:type="pct"/>
            <w:shd w:val="clear" w:color="auto" w:fill="auto"/>
            <w:vAlign w:val="center"/>
          </w:tcPr>
          <w:p w:rsidR="006815CB" w:rsidRPr="006C2E4F" w:rsidRDefault="006815CB" w:rsidP="002F7B80">
            <w:pPr>
              <w:jc w:val="center"/>
              <w:rPr>
                <w:color w:val="000000"/>
              </w:rPr>
            </w:pPr>
            <w:r w:rsidRPr="006C2E4F">
              <w:rPr>
                <w:rFonts w:hint="eastAsia"/>
                <w:color w:val="000000"/>
              </w:rPr>
              <w:t>2</w:t>
            </w:r>
            <w:r w:rsidRPr="006C2E4F">
              <w:rPr>
                <w:color w:val="000000"/>
              </w:rPr>
              <w:t>0</w:t>
            </w:r>
          </w:p>
        </w:tc>
      </w:tr>
      <w:tr w:rsidR="006815CB" w:rsidRPr="006C2E4F" w:rsidTr="00275E64">
        <w:trPr>
          <w:trHeight w:val="340"/>
        </w:trPr>
        <w:tc>
          <w:tcPr>
            <w:tcW w:w="2029" w:type="pct"/>
            <w:gridSpan w:val="2"/>
            <w:shd w:val="clear" w:color="auto" w:fill="auto"/>
            <w:vAlign w:val="center"/>
            <w:hideMark/>
          </w:tcPr>
          <w:p w:rsidR="006815CB" w:rsidRPr="006C2E4F" w:rsidRDefault="006815CB" w:rsidP="002F7B80">
            <w:pPr>
              <w:jc w:val="center"/>
            </w:pPr>
            <w:r w:rsidRPr="006C2E4F">
              <w:rPr>
                <w:rFonts w:hint="eastAsia"/>
              </w:rPr>
              <w:t>工　作　制　度</w:t>
            </w:r>
          </w:p>
        </w:tc>
        <w:tc>
          <w:tcPr>
            <w:tcW w:w="1542" w:type="pct"/>
            <w:shd w:val="clear" w:color="auto" w:fill="auto"/>
            <w:vAlign w:val="center"/>
            <w:hideMark/>
          </w:tcPr>
          <w:p w:rsidR="006815CB" w:rsidRPr="006C2E4F" w:rsidRDefault="006815CB" w:rsidP="002F7B80">
            <w:pPr>
              <w:jc w:val="center"/>
              <w:rPr>
                <w:color w:val="000000"/>
              </w:rPr>
            </w:pPr>
            <w:r w:rsidRPr="006C2E4F">
              <w:rPr>
                <w:rFonts w:hint="eastAsia"/>
                <w:color w:val="000000"/>
              </w:rPr>
              <w:t>A5</w:t>
            </w:r>
          </w:p>
        </w:tc>
        <w:tc>
          <w:tcPr>
            <w:tcW w:w="1429" w:type="pct"/>
            <w:shd w:val="clear" w:color="auto" w:fill="auto"/>
            <w:vAlign w:val="center"/>
            <w:hideMark/>
          </w:tcPr>
          <w:p w:rsidR="006815CB" w:rsidRPr="006C2E4F" w:rsidRDefault="006815CB" w:rsidP="002F7B80">
            <w:pPr>
              <w:jc w:val="center"/>
              <w:rPr>
                <w:color w:val="000000"/>
              </w:rPr>
            </w:pPr>
            <w:r w:rsidRPr="006C2E4F">
              <w:rPr>
                <w:rFonts w:hint="eastAsia"/>
                <w:color w:val="000000"/>
              </w:rPr>
              <w:t>A5</w:t>
            </w:r>
          </w:p>
        </w:tc>
      </w:tr>
      <w:tr w:rsidR="006815CB" w:rsidRPr="006C2E4F" w:rsidTr="00275E64">
        <w:trPr>
          <w:trHeight w:val="340"/>
        </w:trPr>
        <w:tc>
          <w:tcPr>
            <w:tcW w:w="2029" w:type="pct"/>
            <w:gridSpan w:val="2"/>
            <w:shd w:val="clear" w:color="auto" w:fill="auto"/>
            <w:vAlign w:val="center"/>
            <w:hideMark/>
          </w:tcPr>
          <w:p w:rsidR="006815CB" w:rsidRPr="006C2E4F" w:rsidRDefault="006815CB" w:rsidP="002F7B80">
            <w:pPr>
              <w:jc w:val="center"/>
            </w:pPr>
            <w:r w:rsidRPr="006C2E4F">
              <w:rPr>
                <w:rFonts w:hint="eastAsia"/>
              </w:rPr>
              <w:t>跨度（m）</w:t>
            </w:r>
          </w:p>
        </w:tc>
        <w:tc>
          <w:tcPr>
            <w:tcW w:w="1542" w:type="pct"/>
            <w:shd w:val="clear" w:color="auto" w:fill="auto"/>
            <w:vAlign w:val="center"/>
            <w:hideMark/>
          </w:tcPr>
          <w:p w:rsidR="006815CB" w:rsidRPr="006C2E4F" w:rsidRDefault="006815CB" w:rsidP="002F7B80">
            <w:pPr>
              <w:jc w:val="center"/>
            </w:pPr>
            <w:r w:rsidRPr="006C2E4F">
              <w:rPr>
                <w:rFonts w:hint="eastAsia"/>
              </w:rPr>
              <w:t>16.5</w:t>
            </w:r>
          </w:p>
        </w:tc>
        <w:tc>
          <w:tcPr>
            <w:tcW w:w="1429" w:type="pct"/>
            <w:shd w:val="clear" w:color="auto" w:fill="auto"/>
            <w:vAlign w:val="center"/>
            <w:hideMark/>
          </w:tcPr>
          <w:p w:rsidR="006815CB" w:rsidRPr="006C2E4F" w:rsidRDefault="006815CB" w:rsidP="002F7B80">
            <w:pPr>
              <w:jc w:val="center"/>
            </w:pPr>
            <w:r w:rsidRPr="006C2E4F">
              <w:rPr>
                <w:rFonts w:hint="eastAsia"/>
              </w:rPr>
              <w:t>16.5</w:t>
            </w:r>
          </w:p>
        </w:tc>
      </w:tr>
      <w:tr w:rsidR="006815CB" w:rsidRPr="006C2E4F" w:rsidTr="00275E64">
        <w:trPr>
          <w:trHeight w:val="340"/>
        </w:trPr>
        <w:tc>
          <w:tcPr>
            <w:tcW w:w="1142" w:type="pct"/>
            <w:shd w:val="clear" w:color="auto" w:fill="auto"/>
            <w:vAlign w:val="center"/>
            <w:hideMark/>
          </w:tcPr>
          <w:p w:rsidR="006815CB" w:rsidRPr="006C2E4F" w:rsidRDefault="006815CB" w:rsidP="002F7B80">
            <w:pPr>
              <w:jc w:val="center"/>
            </w:pPr>
            <w:r w:rsidRPr="006C2E4F">
              <w:rPr>
                <w:rFonts w:hint="eastAsia"/>
              </w:rPr>
              <w:t>最大起升高度(m)</w:t>
            </w:r>
          </w:p>
        </w:tc>
        <w:tc>
          <w:tcPr>
            <w:tcW w:w="886" w:type="pct"/>
            <w:shd w:val="clear" w:color="auto" w:fill="auto"/>
            <w:vAlign w:val="center"/>
            <w:hideMark/>
          </w:tcPr>
          <w:p w:rsidR="006815CB" w:rsidRPr="006C2E4F" w:rsidRDefault="006815CB" w:rsidP="002F7B80">
            <w:pPr>
              <w:jc w:val="center"/>
            </w:pPr>
            <w:r w:rsidRPr="006C2E4F">
              <w:rPr>
                <w:rFonts w:hint="eastAsia"/>
              </w:rPr>
              <w:t>主起升</w:t>
            </w:r>
          </w:p>
        </w:tc>
        <w:tc>
          <w:tcPr>
            <w:tcW w:w="1542" w:type="pct"/>
            <w:shd w:val="clear" w:color="auto" w:fill="auto"/>
            <w:vAlign w:val="center"/>
            <w:hideMark/>
          </w:tcPr>
          <w:p w:rsidR="006815CB" w:rsidRPr="006C2E4F" w:rsidRDefault="006815CB" w:rsidP="002F7B80">
            <w:pPr>
              <w:jc w:val="center"/>
            </w:pPr>
            <w:r w:rsidRPr="006C2E4F">
              <w:rPr>
                <w:rFonts w:hint="eastAsia"/>
              </w:rPr>
              <w:t>7</w:t>
            </w:r>
          </w:p>
        </w:tc>
        <w:tc>
          <w:tcPr>
            <w:tcW w:w="1429" w:type="pct"/>
            <w:shd w:val="clear" w:color="auto" w:fill="auto"/>
            <w:vAlign w:val="center"/>
            <w:hideMark/>
          </w:tcPr>
          <w:p w:rsidR="006815CB" w:rsidRPr="006C2E4F" w:rsidRDefault="006815CB" w:rsidP="002F7B80">
            <w:pPr>
              <w:jc w:val="center"/>
            </w:pPr>
            <w:r w:rsidRPr="006C2E4F">
              <w:rPr>
                <w:rFonts w:hint="eastAsia"/>
              </w:rPr>
              <w:t>7</w:t>
            </w:r>
          </w:p>
        </w:tc>
      </w:tr>
      <w:tr w:rsidR="006815CB" w:rsidRPr="006C2E4F" w:rsidTr="00275E64">
        <w:trPr>
          <w:trHeight w:val="340"/>
        </w:trPr>
        <w:tc>
          <w:tcPr>
            <w:tcW w:w="1142" w:type="pct"/>
            <w:vMerge w:val="restart"/>
            <w:shd w:val="clear" w:color="auto" w:fill="auto"/>
            <w:vAlign w:val="center"/>
            <w:hideMark/>
          </w:tcPr>
          <w:p w:rsidR="006815CB" w:rsidRPr="006C2E4F" w:rsidRDefault="006815CB" w:rsidP="002F7B80">
            <w:pPr>
              <w:jc w:val="center"/>
            </w:pPr>
            <w:r w:rsidRPr="006C2E4F">
              <w:rPr>
                <w:rFonts w:hint="eastAsia"/>
              </w:rPr>
              <w:t>速度（ｍ/ｍｉｎ）</w:t>
            </w:r>
          </w:p>
        </w:tc>
        <w:tc>
          <w:tcPr>
            <w:tcW w:w="886" w:type="pct"/>
            <w:shd w:val="clear" w:color="auto" w:fill="auto"/>
            <w:vAlign w:val="center"/>
            <w:hideMark/>
          </w:tcPr>
          <w:p w:rsidR="006815CB" w:rsidRPr="006C2E4F" w:rsidRDefault="006815CB" w:rsidP="002F7B80">
            <w:pPr>
              <w:jc w:val="center"/>
            </w:pPr>
            <w:r w:rsidRPr="006C2E4F">
              <w:rPr>
                <w:rFonts w:hint="eastAsia"/>
              </w:rPr>
              <w:t>主起升</w:t>
            </w:r>
          </w:p>
        </w:tc>
        <w:tc>
          <w:tcPr>
            <w:tcW w:w="1542" w:type="pct"/>
            <w:shd w:val="clear" w:color="auto" w:fill="auto"/>
            <w:vAlign w:val="center"/>
            <w:hideMark/>
          </w:tcPr>
          <w:p w:rsidR="006815CB" w:rsidRPr="006C2E4F" w:rsidRDefault="00661B95" w:rsidP="002F7B80">
            <w:pPr>
              <w:jc w:val="center"/>
            </w:pPr>
            <w:r w:rsidRPr="006C2E4F">
              <w:rPr>
                <w:rFonts w:hint="eastAsia"/>
              </w:rPr>
              <w:t>0</w:t>
            </w:r>
            <w:r w:rsidRPr="006C2E4F">
              <w:t>.85-8.5</w:t>
            </w:r>
          </w:p>
        </w:tc>
        <w:tc>
          <w:tcPr>
            <w:tcW w:w="1429" w:type="pct"/>
            <w:shd w:val="clear" w:color="auto" w:fill="auto"/>
            <w:vAlign w:val="center"/>
            <w:hideMark/>
          </w:tcPr>
          <w:p w:rsidR="006815CB" w:rsidRPr="006C2E4F" w:rsidRDefault="00661B95" w:rsidP="002F7B80">
            <w:pPr>
              <w:jc w:val="center"/>
            </w:pPr>
            <w:r w:rsidRPr="006C2E4F">
              <w:t>0.85-8.5</w:t>
            </w:r>
          </w:p>
        </w:tc>
      </w:tr>
      <w:tr w:rsidR="006815CB" w:rsidRPr="006C2E4F" w:rsidTr="00275E64">
        <w:trPr>
          <w:trHeight w:val="340"/>
        </w:trPr>
        <w:tc>
          <w:tcPr>
            <w:tcW w:w="1142" w:type="pct"/>
            <w:vMerge/>
            <w:shd w:val="clear" w:color="auto" w:fill="auto"/>
            <w:vAlign w:val="center"/>
            <w:hideMark/>
          </w:tcPr>
          <w:p w:rsidR="006815CB" w:rsidRPr="006C2E4F" w:rsidRDefault="006815CB" w:rsidP="002F7B80"/>
        </w:tc>
        <w:tc>
          <w:tcPr>
            <w:tcW w:w="886" w:type="pct"/>
            <w:shd w:val="clear" w:color="auto" w:fill="auto"/>
            <w:vAlign w:val="center"/>
            <w:hideMark/>
          </w:tcPr>
          <w:p w:rsidR="006815CB" w:rsidRPr="006C2E4F" w:rsidRDefault="006815CB" w:rsidP="002F7B80">
            <w:pPr>
              <w:jc w:val="center"/>
            </w:pPr>
            <w:r w:rsidRPr="006C2E4F">
              <w:rPr>
                <w:rFonts w:hint="eastAsia"/>
              </w:rPr>
              <w:t>小车运行</w:t>
            </w:r>
          </w:p>
        </w:tc>
        <w:tc>
          <w:tcPr>
            <w:tcW w:w="1542" w:type="pct"/>
            <w:shd w:val="clear" w:color="auto" w:fill="auto"/>
            <w:vAlign w:val="center"/>
            <w:hideMark/>
          </w:tcPr>
          <w:p w:rsidR="006815CB" w:rsidRPr="006C2E4F" w:rsidRDefault="006815CB" w:rsidP="002F7B80">
            <w:pPr>
              <w:jc w:val="center"/>
            </w:pPr>
            <w:r w:rsidRPr="006C2E4F">
              <w:rPr>
                <w:rFonts w:hint="eastAsia"/>
              </w:rPr>
              <w:t>3-30</w:t>
            </w:r>
          </w:p>
        </w:tc>
        <w:tc>
          <w:tcPr>
            <w:tcW w:w="1429" w:type="pct"/>
            <w:shd w:val="clear" w:color="auto" w:fill="auto"/>
            <w:vAlign w:val="center"/>
            <w:hideMark/>
          </w:tcPr>
          <w:p w:rsidR="006815CB" w:rsidRPr="006C2E4F" w:rsidRDefault="006815CB" w:rsidP="002F7B80">
            <w:pPr>
              <w:jc w:val="center"/>
            </w:pPr>
            <w:r w:rsidRPr="006C2E4F">
              <w:rPr>
                <w:rFonts w:hint="eastAsia"/>
              </w:rPr>
              <w:t>3-30</w:t>
            </w:r>
          </w:p>
        </w:tc>
      </w:tr>
      <w:tr w:rsidR="006815CB" w:rsidRPr="006C2E4F" w:rsidTr="00275E64">
        <w:trPr>
          <w:trHeight w:val="340"/>
        </w:trPr>
        <w:tc>
          <w:tcPr>
            <w:tcW w:w="1142" w:type="pct"/>
            <w:vMerge/>
            <w:shd w:val="clear" w:color="auto" w:fill="auto"/>
            <w:vAlign w:val="center"/>
            <w:hideMark/>
          </w:tcPr>
          <w:p w:rsidR="006815CB" w:rsidRPr="006C2E4F" w:rsidRDefault="006815CB" w:rsidP="002F7B80"/>
        </w:tc>
        <w:tc>
          <w:tcPr>
            <w:tcW w:w="886" w:type="pct"/>
            <w:shd w:val="clear" w:color="auto" w:fill="auto"/>
            <w:vAlign w:val="center"/>
            <w:hideMark/>
          </w:tcPr>
          <w:p w:rsidR="006815CB" w:rsidRPr="006C2E4F" w:rsidRDefault="006815CB" w:rsidP="002F7B80">
            <w:pPr>
              <w:jc w:val="center"/>
            </w:pPr>
            <w:r w:rsidRPr="006C2E4F">
              <w:rPr>
                <w:rFonts w:hint="eastAsia"/>
              </w:rPr>
              <w:t>大车运行</w:t>
            </w:r>
          </w:p>
        </w:tc>
        <w:tc>
          <w:tcPr>
            <w:tcW w:w="1542" w:type="pct"/>
            <w:shd w:val="clear" w:color="auto" w:fill="auto"/>
            <w:vAlign w:val="center"/>
            <w:hideMark/>
          </w:tcPr>
          <w:p w:rsidR="006815CB" w:rsidRPr="006C2E4F" w:rsidRDefault="006815CB" w:rsidP="002F7B80">
            <w:pPr>
              <w:jc w:val="center"/>
            </w:pPr>
            <w:r w:rsidRPr="006C2E4F">
              <w:rPr>
                <w:rFonts w:hint="eastAsia"/>
              </w:rPr>
              <w:t>5-50</w:t>
            </w:r>
          </w:p>
        </w:tc>
        <w:tc>
          <w:tcPr>
            <w:tcW w:w="1429" w:type="pct"/>
            <w:shd w:val="clear" w:color="auto" w:fill="auto"/>
            <w:vAlign w:val="center"/>
            <w:hideMark/>
          </w:tcPr>
          <w:p w:rsidR="006815CB" w:rsidRPr="006C2E4F" w:rsidRDefault="006815CB" w:rsidP="002F7B80">
            <w:pPr>
              <w:jc w:val="center"/>
            </w:pPr>
            <w:r w:rsidRPr="006C2E4F">
              <w:rPr>
                <w:rFonts w:hint="eastAsia"/>
              </w:rPr>
              <w:t>5-50</w:t>
            </w:r>
          </w:p>
        </w:tc>
      </w:tr>
      <w:tr w:rsidR="006815CB" w:rsidRPr="006C2E4F" w:rsidTr="00275E64">
        <w:trPr>
          <w:trHeight w:val="340"/>
        </w:trPr>
        <w:tc>
          <w:tcPr>
            <w:tcW w:w="2029" w:type="pct"/>
            <w:gridSpan w:val="2"/>
            <w:shd w:val="clear" w:color="auto" w:fill="auto"/>
            <w:vAlign w:val="center"/>
            <w:hideMark/>
          </w:tcPr>
          <w:p w:rsidR="006815CB" w:rsidRPr="006C2E4F" w:rsidRDefault="006815CB" w:rsidP="002F7B80">
            <w:pPr>
              <w:jc w:val="center"/>
            </w:pPr>
            <w:r w:rsidRPr="006C2E4F">
              <w:rPr>
                <w:rFonts w:hint="eastAsia"/>
              </w:rPr>
              <w:lastRenderedPageBreak/>
              <w:t>操作模式</w:t>
            </w:r>
          </w:p>
        </w:tc>
        <w:tc>
          <w:tcPr>
            <w:tcW w:w="1542" w:type="pct"/>
            <w:shd w:val="clear" w:color="auto" w:fill="auto"/>
            <w:vAlign w:val="center"/>
            <w:hideMark/>
          </w:tcPr>
          <w:p w:rsidR="006815CB" w:rsidRPr="006C2E4F" w:rsidRDefault="006815CB" w:rsidP="002F7B80">
            <w:pPr>
              <w:jc w:val="center"/>
            </w:pPr>
            <w:r w:rsidRPr="006C2E4F">
              <w:rPr>
                <w:rFonts w:hint="eastAsia"/>
              </w:rPr>
              <w:t>地面遥控</w:t>
            </w:r>
          </w:p>
        </w:tc>
        <w:tc>
          <w:tcPr>
            <w:tcW w:w="1429" w:type="pct"/>
            <w:shd w:val="clear" w:color="auto" w:fill="auto"/>
            <w:vAlign w:val="center"/>
            <w:hideMark/>
          </w:tcPr>
          <w:p w:rsidR="006815CB" w:rsidRPr="006C2E4F" w:rsidRDefault="006815CB" w:rsidP="002F7B80">
            <w:pPr>
              <w:jc w:val="center"/>
            </w:pPr>
            <w:r w:rsidRPr="006C2E4F">
              <w:rPr>
                <w:rFonts w:hint="eastAsia"/>
              </w:rPr>
              <w:t>地面遥控</w:t>
            </w:r>
          </w:p>
        </w:tc>
      </w:tr>
      <w:tr w:rsidR="006815CB" w:rsidRPr="006C2E4F" w:rsidTr="00275E64">
        <w:trPr>
          <w:trHeight w:val="340"/>
        </w:trPr>
        <w:tc>
          <w:tcPr>
            <w:tcW w:w="2029" w:type="pct"/>
            <w:gridSpan w:val="2"/>
            <w:shd w:val="clear" w:color="auto" w:fill="auto"/>
            <w:vAlign w:val="center"/>
            <w:hideMark/>
          </w:tcPr>
          <w:p w:rsidR="006815CB" w:rsidRPr="006C2E4F" w:rsidRDefault="006815CB" w:rsidP="002F7B80">
            <w:pPr>
              <w:jc w:val="center"/>
            </w:pPr>
            <w:r w:rsidRPr="006C2E4F">
              <w:rPr>
                <w:rFonts w:hint="eastAsia"/>
              </w:rPr>
              <w:t>功能</w:t>
            </w:r>
          </w:p>
        </w:tc>
        <w:tc>
          <w:tcPr>
            <w:tcW w:w="1542" w:type="pct"/>
            <w:shd w:val="clear" w:color="auto" w:fill="auto"/>
            <w:vAlign w:val="center"/>
            <w:hideMark/>
          </w:tcPr>
          <w:p w:rsidR="006815CB" w:rsidRPr="006C2E4F" w:rsidRDefault="006815CB" w:rsidP="002F7B80">
            <w:pPr>
              <w:jc w:val="center"/>
            </w:pPr>
            <w:r w:rsidRPr="006C2E4F">
              <w:rPr>
                <w:rFonts w:hint="eastAsia"/>
              </w:rPr>
              <w:t>远程监控运行</w:t>
            </w:r>
          </w:p>
        </w:tc>
        <w:tc>
          <w:tcPr>
            <w:tcW w:w="1429" w:type="pct"/>
            <w:shd w:val="clear" w:color="auto" w:fill="auto"/>
            <w:vAlign w:val="center"/>
            <w:hideMark/>
          </w:tcPr>
          <w:p w:rsidR="006815CB" w:rsidRPr="006C2E4F" w:rsidRDefault="006815CB" w:rsidP="002F7B80">
            <w:pPr>
              <w:jc w:val="center"/>
            </w:pPr>
            <w:r w:rsidRPr="006C2E4F">
              <w:rPr>
                <w:rFonts w:hint="eastAsia"/>
              </w:rPr>
              <w:t>远程监控运行</w:t>
            </w:r>
          </w:p>
        </w:tc>
      </w:tr>
    </w:tbl>
    <w:p w:rsidR="002F7B80" w:rsidRPr="00485D9A" w:rsidRDefault="002F7B80" w:rsidP="00DA3FE8">
      <w:pPr>
        <w:pStyle w:val="20"/>
        <w:spacing w:line="360" w:lineRule="auto"/>
        <w:ind w:firstLine="480"/>
        <w:rPr>
          <w:rFonts w:ascii="宋体" w:hAnsi="宋体"/>
          <w:sz w:val="24"/>
          <w:szCs w:val="24"/>
        </w:rPr>
      </w:pPr>
      <w:r w:rsidRPr="00485D9A">
        <w:rPr>
          <w:rFonts w:ascii="宋体" w:hAnsi="宋体" w:hint="eastAsia"/>
          <w:sz w:val="24"/>
          <w:szCs w:val="24"/>
        </w:rPr>
        <w:t>5</w:t>
      </w:r>
      <w:r w:rsidRPr="00485D9A">
        <w:rPr>
          <w:rFonts w:ascii="宋体" w:hAnsi="宋体"/>
          <w:sz w:val="24"/>
          <w:szCs w:val="24"/>
        </w:rPr>
        <w:t xml:space="preserve">.2 </w:t>
      </w:r>
      <w:r w:rsidR="006815CB" w:rsidRPr="00485D9A">
        <w:rPr>
          <w:rFonts w:ascii="宋体" w:hAnsi="宋体" w:hint="eastAsia"/>
          <w:sz w:val="24"/>
          <w:szCs w:val="24"/>
        </w:rPr>
        <w:t>车间</w:t>
      </w:r>
      <w:r w:rsidR="002A72CC" w:rsidRPr="00485D9A">
        <w:rPr>
          <w:rFonts w:ascii="宋体" w:hAnsi="宋体" w:hint="eastAsia"/>
          <w:sz w:val="24"/>
          <w:szCs w:val="24"/>
        </w:rPr>
        <w:t>一</w:t>
      </w:r>
      <w:r w:rsidR="00B12893">
        <w:rPr>
          <w:rFonts w:ascii="宋体" w:hAnsi="宋体" w:hint="eastAsia"/>
          <w:sz w:val="24"/>
          <w:szCs w:val="24"/>
        </w:rPr>
        <w:t>、</w:t>
      </w:r>
      <w:r w:rsidR="002A72CC" w:rsidRPr="00485D9A">
        <w:rPr>
          <w:rFonts w:ascii="宋体" w:hAnsi="宋体" w:hint="eastAsia"/>
          <w:sz w:val="24"/>
          <w:szCs w:val="24"/>
        </w:rPr>
        <w:t>四</w:t>
      </w:r>
      <w:r w:rsidR="00B12893">
        <w:rPr>
          <w:rFonts w:ascii="宋体" w:hAnsi="宋体" w:hint="eastAsia"/>
          <w:sz w:val="24"/>
          <w:szCs w:val="24"/>
        </w:rPr>
        <w:t>所需</w:t>
      </w:r>
      <w:r w:rsidRPr="00485D9A">
        <w:rPr>
          <w:rFonts w:ascii="宋体" w:hAnsi="宋体" w:hint="eastAsia"/>
          <w:sz w:val="24"/>
          <w:szCs w:val="24"/>
        </w:rPr>
        <w:t>滑触线及路轨</w:t>
      </w:r>
      <w:r w:rsidR="0049061B" w:rsidRPr="00485D9A">
        <w:rPr>
          <w:rFonts w:ascii="宋体" w:hAnsi="宋体" w:hint="eastAsia"/>
          <w:sz w:val="24"/>
          <w:szCs w:val="24"/>
        </w:rPr>
        <w:t>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85"/>
        <w:gridCol w:w="2616"/>
        <w:gridCol w:w="1102"/>
        <w:gridCol w:w="2231"/>
      </w:tblGrid>
      <w:tr w:rsidR="002F7B80" w:rsidRPr="00485D9A" w:rsidTr="00F06446">
        <w:trPr>
          <w:trHeight w:val="340"/>
        </w:trPr>
        <w:tc>
          <w:tcPr>
            <w:tcW w:w="795" w:type="pct"/>
            <w:shd w:val="clear" w:color="auto" w:fill="auto"/>
            <w:noWrap/>
            <w:vAlign w:val="center"/>
            <w:hideMark/>
          </w:tcPr>
          <w:p w:rsidR="002F7B80" w:rsidRPr="00485D9A" w:rsidRDefault="002F7B80">
            <w:pPr>
              <w:jc w:val="center"/>
              <w:rPr>
                <w:b/>
                <w:bCs/>
              </w:rPr>
            </w:pPr>
            <w:r w:rsidRPr="00485D9A">
              <w:rPr>
                <w:rFonts w:hint="eastAsia"/>
                <w:b/>
                <w:bCs/>
              </w:rPr>
              <w:t>车间</w:t>
            </w:r>
          </w:p>
        </w:tc>
        <w:tc>
          <w:tcPr>
            <w:tcW w:w="794" w:type="pct"/>
            <w:shd w:val="clear" w:color="auto" w:fill="auto"/>
            <w:noWrap/>
            <w:vAlign w:val="center"/>
            <w:hideMark/>
          </w:tcPr>
          <w:p w:rsidR="002F7B80" w:rsidRPr="00485D9A" w:rsidRDefault="002F7B80">
            <w:pPr>
              <w:jc w:val="center"/>
              <w:rPr>
                <w:b/>
                <w:bCs/>
              </w:rPr>
            </w:pPr>
            <w:r w:rsidRPr="00485D9A">
              <w:rPr>
                <w:rFonts w:hint="eastAsia"/>
                <w:b/>
                <w:bCs/>
              </w:rPr>
              <w:t>横跨</w:t>
            </w:r>
          </w:p>
        </w:tc>
        <w:tc>
          <w:tcPr>
            <w:tcW w:w="1500" w:type="pct"/>
            <w:shd w:val="clear" w:color="auto" w:fill="auto"/>
            <w:vAlign w:val="center"/>
            <w:hideMark/>
          </w:tcPr>
          <w:p w:rsidR="002F7B80" w:rsidRPr="00485D9A" w:rsidRDefault="002F7B80">
            <w:pPr>
              <w:jc w:val="center"/>
              <w:rPr>
                <w:b/>
                <w:bCs/>
              </w:rPr>
            </w:pPr>
            <w:r w:rsidRPr="00485D9A">
              <w:rPr>
                <w:rFonts w:hint="eastAsia"/>
                <w:b/>
                <w:bCs/>
              </w:rPr>
              <w:t>厂房长度(米)</w:t>
            </w:r>
          </w:p>
        </w:tc>
        <w:tc>
          <w:tcPr>
            <w:tcW w:w="632" w:type="pct"/>
            <w:shd w:val="clear" w:color="auto" w:fill="auto"/>
            <w:noWrap/>
            <w:vAlign w:val="center"/>
            <w:hideMark/>
          </w:tcPr>
          <w:p w:rsidR="002F7B80" w:rsidRPr="00485D9A" w:rsidRDefault="002F7B80">
            <w:pPr>
              <w:jc w:val="center"/>
              <w:rPr>
                <w:b/>
                <w:bCs/>
              </w:rPr>
            </w:pPr>
            <w:r w:rsidRPr="00485D9A">
              <w:rPr>
                <w:rFonts w:hint="eastAsia"/>
                <w:b/>
                <w:bCs/>
              </w:rPr>
              <w:t>路轨</w:t>
            </w:r>
          </w:p>
        </w:tc>
        <w:tc>
          <w:tcPr>
            <w:tcW w:w="1279" w:type="pct"/>
            <w:shd w:val="clear" w:color="auto" w:fill="auto"/>
            <w:vAlign w:val="center"/>
            <w:hideMark/>
          </w:tcPr>
          <w:p w:rsidR="002F7B80" w:rsidRPr="00485D9A" w:rsidRDefault="002F7B80">
            <w:pPr>
              <w:jc w:val="center"/>
              <w:rPr>
                <w:b/>
                <w:bCs/>
              </w:rPr>
            </w:pPr>
            <w:r w:rsidRPr="00485D9A">
              <w:rPr>
                <w:rFonts w:hint="eastAsia"/>
                <w:b/>
                <w:bCs/>
              </w:rPr>
              <w:t>单极滑线（A）</w:t>
            </w:r>
          </w:p>
        </w:tc>
      </w:tr>
      <w:tr w:rsidR="002F7B80" w:rsidRPr="00485D9A" w:rsidTr="00F06446">
        <w:trPr>
          <w:trHeight w:val="340"/>
        </w:trPr>
        <w:tc>
          <w:tcPr>
            <w:tcW w:w="795" w:type="pct"/>
            <w:vMerge w:val="restart"/>
            <w:shd w:val="clear" w:color="auto" w:fill="auto"/>
            <w:noWrap/>
            <w:vAlign w:val="center"/>
            <w:hideMark/>
          </w:tcPr>
          <w:p w:rsidR="002F7B80" w:rsidRPr="00485D9A" w:rsidRDefault="002F7B80">
            <w:pPr>
              <w:jc w:val="center"/>
            </w:pPr>
            <w:r w:rsidRPr="00485D9A">
              <w:rPr>
                <w:rFonts w:hint="eastAsia"/>
              </w:rPr>
              <w:t>车间一</w:t>
            </w:r>
          </w:p>
        </w:tc>
        <w:tc>
          <w:tcPr>
            <w:tcW w:w="794" w:type="pct"/>
            <w:shd w:val="clear" w:color="auto" w:fill="auto"/>
            <w:noWrap/>
            <w:vAlign w:val="center"/>
            <w:hideMark/>
          </w:tcPr>
          <w:p w:rsidR="002F7B80" w:rsidRPr="00485D9A" w:rsidRDefault="002F7B80">
            <w:pPr>
              <w:jc w:val="center"/>
            </w:pPr>
            <w:r w:rsidRPr="00485D9A">
              <w:rPr>
                <w:rFonts w:hint="eastAsia"/>
              </w:rPr>
              <w:t>1F-A</w:t>
            </w:r>
          </w:p>
        </w:tc>
        <w:tc>
          <w:tcPr>
            <w:tcW w:w="1500" w:type="pct"/>
            <w:shd w:val="clear" w:color="auto" w:fill="auto"/>
            <w:noWrap/>
            <w:vAlign w:val="center"/>
            <w:hideMark/>
          </w:tcPr>
          <w:p w:rsidR="002F7B80" w:rsidRPr="00485D9A" w:rsidRDefault="00661B95">
            <w:pPr>
              <w:jc w:val="center"/>
            </w:pPr>
            <w:r>
              <w:rPr>
                <w:rFonts w:hint="eastAsia"/>
              </w:rPr>
              <w:t>5</w:t>
            </w:r>
            <w:r>
              <w:t>4</w:t>
            </w:r>
          </w:p>
        </w:tc>
        <w:tc>
          <w:tcPr>
            <w:tcW w:w="632" w:type="pct"/>
            <w:vMerge w:val="restart"/>
            <w:shd w:val="clear" w:color="auto" w:fill="auto"/>
            <w:noWrap/>
            <w:vAlign w:val="center"/>
            <w:hideMark/>
          </w:tcPr>
          <w:p w:rsidR="002F7B80" w:rsidRPr="00485D9A" w:rsidRDefault="002F7B80">
            <w:pPr>
              <w:jc w:val="center"/>
            </w:pPr>
            <w:r w:rsidRPr="00485D9A">
              <w:rPr>
                <w:rFonts w:hint="eastAsia"/>
              </w:rPr>
              <w:t>P24</w:t>
            </w:r>
          </w:p>
        </w:tc>
        <w:tc>
          <w:tcPr>
            <w:tcW w:w="1279" w:type="pct"/>
            <w:vMerge w:val="restart"/>
            <w:shd w:val="clear" w:color="auto" w:fill="auto"/>
            <w:noWrap/>
            <w:vAlign w:val="center"/>
            <w:hideMark/>
          </w:tcPr>
          <w:p w:rsidR="002F7B80" w:rsidRPr="00485D9A" w:rsidRDefault="002F7B80">
            <w:pPr>
              <w:jc w:val="center"/>
            </w:pPr>
            <w:r w:rsidRPr="00485D9A">
              <w:rPr>
                <w:rFonts w:hint="eastAsia"/>
              </w:rPr>
              <w:t>300</w:t>
            </w:r>
          </w:p>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1F-B</w:t>
            </w:r>
          </w:p>
        </w:tc>
        <w:tc>
          <w:tcPr>
            <w:tcW w:w="1500" w:type="pct"/>
            <w:shd w:val="clear" w:color="auto" w:fill="auto"/>
            <w:noWrap/>
            <w:vAlign w:val="center"/>
            <w:hideMark/>
          </w:tcPr>
          <w:p w:rsidR="002F7B80" w:rsidRPr="00485D9A" w:rsidRDefault="002F7B80">
            <w:pPr>
              <w:jc w:val="center"/>
            </w:pPr>
            <w:r w:rsidRPr="00485D9A">
              <w:rPr>
                <w:rFonts w:hint="eastAsia"/>
              </w:rPr>
              <w:t>70</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1F-C</w:t>
            </w:r>
          </w:p>
        </w:tc>
        <w:tc>
          <w:tcPr>
            <w:tcW w:w="1500" w:type="pct"/>
            <w:shd w:val="clear" w:color="auto" w:fill="auto"/>
            <w:noWrap/>
            <w:vAlign w:val="center"/>
            <w:hideMark/>
          </w:tcPr>
          <w:p w:rsidR="002F7B80" w:rsidRPr="00485D9A" w:rsidRDefault="002F7B80">
            <w:pPr>
              <w:jc w:val="center"/>
            </w:pPr>
            <w:r w:rsidRPr="00485D9A">
              <w:rPr>
                <w:rFonts w:hint="eastAsia"/>
              </w:rPr>
              <w:t>83</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1F-D</w:t>
            </w:r>
          </w:p>
        </w:tc>
        <w:tc>
          <w:tcPr>
            <w:tcW w:w="1500" w:type="pct"/>
            <w:shd w:val="clear" w:color="auto" w:fill="auto"/>
            <w:noWrap/>
            <w:vAlign w:val="center"/>
            <w:hideMark/>
          </w:tcPr>
          <w:p w:rsidR="002F7B80" w:rsidRPr="00485D9A" w:rsidRDefault="002F7B80">
            <w:pPr>
              <w:jc w:val="center"/>
            </w:pPr>
            <w:r w:rsidRPr="00485D9A">
              <w:rPr>
                <w:rFonts w:hint="eastAsia"/>
              </w:rPr>
              <w:t>73</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2F-A</w:t>
            </w:r>
          </w:p>
        </w:tc>
        <w:tc>
          <w:tcPr>
            <w:tcW w:w="1500" w:type="pct"/>
            <w:shd w:val="clear" w:color="auto" w:fill="auto"/>
            <w:noWrap/>
            <w:vAlign w:val="center"/>
            <w:hideMark/>
          </w:tcPr>
          <w:p w:rsidR="002F7B80" w:rsidRPr="00485D9A" w:rsidRDefault="002F7B80" w:rsidP="00661B95">
            <w:pPr>
              <w:jc w:val="center"/>
            </w:pPr>
            <w:r w:rsidRPr="00485D9A">
              <w:rPr>
                <w:rFonts w:hint="eastAsia"/>
              </w:rPr>
              <w:t>60</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2F-B</w:t>
            </w:r>
          </w:p>
        </w:tc>
        <w:tc>
          <w:tcPr>
            <w:tcW w:w="1500" w:type="pct"/>
            <w:shd w:val="clear" w:color="auto" w:fill="auto"/>
            <w:noWrap/>
            <w:vAlign w:val="center"/>
            <w:hideMark/>
          </w:tcPr>
          <w:p w:rsidR="002F7B80" w:rsidRPr="00485D9A" w:rsidRDefault="002F7B80" w:rsidP="00661B95">
            <w:pPr>
              <w:jc w:val="center"/>
            </w:pPr>
            <w:r w:rsidRPr="00485D9A">
              <w:rPr>
                <w:rFonts w:hint="eastAsia"/>
              </w:rPr>
              <w:t>70</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2F-C</w:t>
            </w:r>
          </w:p>
        </w:tc>
        <w:tc>
          <w:tcPr>
            <w:tcW w:w="1500" w:type="pct"/>
            <w:shd w:val="clear" w:color="auto" w:fill="auto"/>
            <w:noWrap/>
            <w:vAlign w:val="center"/>
            <w:hideMark/>
          </w:tcPr>
          <w:p w:rsidR="002F7B80" w:rsidRPr="00485D9A" w:rsidRDefault="002F7B80" w:rsidP="00661B95">
            <w:pPr>
              <w:jc w:val="center"/>
            </w:pPr>
            <w:r w:rsidRPr="00485D9A">
              <w:rPr>
                <w:rFonts w:hint="eastAsia"/>
              </w:rPr>
              <w:t>83</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2F-D</w:t>
            </w:r>
          </w:p>
        </w:tc>
        <w:tc>
          <w:tcPr>
            <w:tcW w:w="1500" w:type="pct"/>
            <w:shd w:val="clear" w:color="auto" w:fill="auto"/>
            <w:noWrap/>
            <w:vAlign w:val="center"/>
            <w:hideMark/>
          </w:tcPr>
          <w:p w:rsidR="002F7B80" w:rsidRPr="00485D9A" w:rsidRDefault="002F7B80" w:rsidP="00661B95">
            <w:pPr>
              <w:jc w:val="center"/>
            </w:pPr>
            <w:r w:rsidRPr="00485D9A">
              <w:rPr>
                <w:rFonts w:hint="eastAsia"/>
              </w:rPr>
              <w:t>73</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val="restart"/>
            <w:shd w:val="clear" w:color="auto" w:fill="auto"/>
            <w:noWrap/>
            <w:vAlign w:val="center"/>
            <w:hideMark/>
          </w:tcPr>
          <w:p w:rsidR="002F7B80" w:rsidRPr="00485D9A" w:rsidRDefault="002F7B80">
            <w:pPr>
              <w:jc w:val="center"/>
            </w:pPr>
            <w:r w:rsidRPr="00485D9A">
              <w:rPr>
                <w:rFonts w:hint="eastAsia"/>
              </w:rPr>
              <w:t>车间四</w:t>
            </w:r>
          </w:p>
        </w:tc>
        <w:tc>
          <w:tcPr>
            <w:tcW w:w="794" w:type="pct"/>
            <w:shd w:val="clear" w:color="auto" w:fill="auto"/>
            <w:noWrap/>
            <w:vAlign w:val="center"/>
            <w:hideMark/>
          </w:tcPr>
          <w:p w:rsidR="002F7B80" w:rsidRPr="00485D9A" w:rsidRDefault="002F7B80">
            <w:pPr>
              <w:jc w:val="center"/>
            </w:pPr>
            <w:r w:rsidRPr="00485D9A">
              <w:rPr>
                <w:rFonts w:hint="eastAsia"/>
              </w:rPr>
              <w:t>1F-A</w:t>
            </w:r>
          </w:p>
        </w:tc>
        <w:tc>
          <w:tcPr>
            <w:tcW w:w="1500" w:type="pct"/>
            <w:shd w:val="clear" w:color="auto" w:fill="auto"/>
            <w:noWrap/>
            <w:vAlign w:val="center"/>
            <w:hideMark/>
          </w:tcPr>
          <w:p w:rsidR="002F7B80" w:rsidRPr="00485D9A" w:rsidRDefault="00661B95" w:rsidP="00661B95">
            <w:pPr>
              <w:jc w:val="center"/>
            </w:pPr>
            <w:r>
              <w:rPr>
                <w:rFonts w:hint="eastAsia"/>
              </w:rPr>
              <w:t>7</w:t>
            </w:r>
            <w:r>
              <w:t>7</w:t>
            </w:r>
          </w:p>
        </w:tc>
        <w:tc>
          <w:tcPr>
            <w:tcW w:w="632" w:type="pct"/>
            <w:vMerge w:val="restart"/>
            <w:shd w:val="clear" w:color="auto" w:fill="auto"/>
            <w:noWrap/>
            <w:vAlign w:val="center"/>
            <w:hideMark/>
          </w:tcPr>
          <w:p w:rsidR="002F7B80" w:rsidRPr="00485D9A" w:rsidRDefault="002F7B80">
            <w:pPr>
              <w:jc w:val="center"/>
            </w:pPr>
            <w:r w:rsidRPr="00485D9A">
              <w:rPr>
                <w:rFonts w:hint="eastAsia"/>
              </w:rPr>
              <w:t>P24</w:t>
            </w:r>
          </w:p>
        </w:tc>
        <w:tc>
          <w:tcPr>
            <w:tcW w:w="1279" w:type="pct"/>
            <w:vMerge w:val="restart"/>
            <w:shd w:val="clear" w:color="auto" w:fill="auto"/>
            <w:noWrap/>
            <w:vAlign w:val="center"/>
            <w:hideMark/>
          </w:tcPr>
          <w:p w:rsidR="002F7B80" w:rsidRPr="00485D9A" w:rsidRDefault="002F7B80">
            <w:pPr>
              <w:jc w:val="center"/>
            </w:pPr>
            <w:r w:rsidRPr="00485D9A">
              <w:rPr>
                <w:rFonts w:hint="eastAsia"/>
              </w:rPr>
              <w:t>300</w:t>
            </w:r>
          </w:p>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1F-B</w:t>
            </w:r>
          </w:p>
        </w:tc>
        <w:tc>
          <w:tcPr>
            <w:tcW w:w="1500" w:type="pct"/>
            <w:shd w:val="clear" w:color="auto" w:fill="auto"/>
            <w:vAlign w:val="center"/>
            <w:hideMark/>
          </w:tcPr>
          <w:p w:rsidR="002F7B80" w:rsidRPr="00485D9A" w:rsidRDefault="00661B95" w:rsidP="00661B95">
            <w:pPr>
              <w:jc w:val="center"/>
            </w:pPr>
            <w:r>
              <w:rPr>
                <w:rFonts w:hint="eastAsia"/>
              </w:rPr>
              <w:t>8</w:t>
            </w:r>
            <w:r>
              <w:t>5</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1F-C</w:t>
            </w:r>
          </w:p>
        </w:tc>
        <w:tc>
          <w:tcPr>
            <w:tcW w:w="1500" w:type="pct"/>
            <w:shd w:val="clear" w:color="auto" w:fill="auto"/>
            <w:vAlign w:val="center"/>
            <w:hideMark/>
          </w:tcPr>
          <w:p w:rsidR="002F7B80" w:rsidRPr="00485D9A" w:rsidRDefault="00661B95" w:rsidP="00661B95">
            <w:pPr>
              <w:jc w:val="center"/>
            </w:pPr>
            <w:r>
              <w:rPr>
                <w:rFonts w:hint="eastAsia"/>
              </w:rPr>
              <w:t>7</w:t>
            </w:r>
            <w:r>
              <w:t>4</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2F-A</w:t>
            </w:r>
          </w:p>
        </w:tc>
        <w:tc>
          <w:tcPr>
            <w:tcW w:w="1500" w:type="pct"/>
            <w:shd w:val="clear" w:color="auto" w:fill="auto"/>
            <w:noWrap/>
            <w:vAlign w:val="center"/>
            <w:hideMark/>
          </w:tcPr>
          <w:p w:rsidR="002F7B80" w:rsidRPr="00485D9A" w:rsidRDefault="00661B95" w:rsidP="00661B95">
            <w:pPr>
              <w:jc w:val="center"/>
            </w:pPr>
            <w:r>
              <w:rPr>
                <w:rFonts w:hint="eastAsia"/>
              </w:rPr>
              <w:t>7</w:t>
            </w:r>
            <w:r>
              <w:t>7</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2F-B</w:t>
            </w:r>
          </w:p>
        </w:tc>
        <w:tc>
          <w:tcPr>
            <w:tcW w:w="1500" w:type="pct"/>
            <w:shd w:val="clear" w:color="auto" w:fill="auto"/>
            <w:vAlign w:val="center"/>
            <w:hideMark/>
          </w:tcPr>
          <w:p w:rsidR="002F7B80" w:rsidRPr="00485D9A" w:rsidRDefault="00661B95" w:rsidP="00661B95">
            <w:pPr>
              <w:jc w:val="center"/>
            </w:pPr>
            <w:r>
              <w:rPr>
                <w:rFonts w:hint="eastAsia"/>
              </w:rPr>
              <w:t>8</w:t>
            </w:r>
            <w:r>
              <w:t>1</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r w:rsidR="002F7B80" w:rsidRPr="00485D9A" w:rsidTr="00F06446">
        <w:trPr>
          <w:trHeight w:val="340"/>
        </w:trPr>
        <w:tc>
          <w:tcPr>
            <w:tcW w:w="795" w:type="pct"/>
            <w:vMerge/>
            <w:shd w:val="clear" w:color="auto" w:fill="auto"/>
            <w:vAlign w:val="center"/>
            <w:hideMark/>
          </w:tcPr>
          <w:p w:rsidR="002F7B80" w:rsidRPr="00485D9A" w:rsidRDefault="002F7B80"/>
        </w:tc>
        <w:tc>
          <w:tcPr>
            <w:tcW w:w="794" w:type="pct"/>
            <w:shd w:val="clear" w:color="auto" w:fill="auto"/>
            <w:noWrap/>
            <w:vAlign w:val="center"/>
            <w:hideMark/>
          </w:tcPr>
          <w:p w:rsidR="002F7B80" w:rsidRPr="00485D9A" w:rsidRDefault="002F7B80">
            <w:pPr>
              <w:jc w:val="center"/>
            </w:pPr>
            <w:r w:rsidRPr="00485D9A">
              <w:rPr>
                <w:rFonts w:hint="eastAsia"/>
              </w:rPr>
              <w:t>2F-C</w:t>
            </w:r>
          </w:p>
        </w:tc>
        <w:tc>
          <w:tcPr>
            <w:tcW w:w="1500" w:type="pct"/>
            <w:shd w:val="clear" w:color="auto" w:fill="auto"/>
            <w:vAlign w:val="center"/>
            <w:hideMark/>
          </w:tcPr>
          <w:p w:rsidR="002F7B80" w:rsidRPr="00485D9A" w:rsidRDefault="00661B95" w:rsidP="00661B95">
            <w:pPr>
              <w:jc w:val="center"/>
            </w:pPr>
            <w:r>
              <w:rPr>
                <w:rFonts w:hint="eastAsia"/>
              </w:rPr>
              <w:t>7</w:t>
            </w:r>
            <w:r>
              <w:t>4</w:t>
            </w:r>
          </w:p>
        </w:tc>
        <w:tc>
          <w:tcPr>
            <w:tcW w:w="632" w:type="pct"/>
            <w:vMerge/>
            <w:shd w:val="clear" w:color="auto" w:fill="auto"/>
            <w:vAlign w:val="center"/>
            <w:hideMark/>
          </w:tcPr>
          <w:p w:rsidR="002F7B80" w:rsidRPr="00485D9A" w:rsidRDefault="002F7B80"/>
        </w:tc>
        <w:tc>
          <w:tcPr>
            <w:tcW w:w="1279" w:type="pct"/>
            <w:vMerge/>
            <w:shd w:val="clear" w:color="auto" w:fill="auto"/>
            <w:vAlign w:val="center"/>
            <w:hideMark/>
          </w:tcPr>
          <w:p w:rsidR="002F7B80" w:rsidRPr="00485D9A" w:rsidRDefault="002F7B80"/>
        </w:tc>
      </w:tr>
    </w:tbl>
    <w:p w:rsidR="009209E2" w:rsidRPr="00485D9A" w:rsidRDefault="009209E2" w:rsidP="00C538A7">
      <w:pPr>
        <w:pStyle w:val="20"/>
        <w:spacing w:beforeLines="50" w:before="156" w:line="360" w:lineRule="auto"/>
        <w:ind w:firstLineChars="0" w:firstLine="0"/>
        <w:rPr>
          <w:rFonts w:ascii="宋体" w:hAnsi="宋体"/>
          <w:b/>
        </w:rPr>
      </w:pPr>
      <w:r w:rsidRPr="00485D9A">
        <w:rPr>
          <w:rFonts w:ascii="宋体" w:hAnsi="宋体" w:hint="eastAsia"/>
          <w:b/>
        </w:rPr>
        <w:t>（六）投标资格：</w:t>
      </w:r>
    </w:p>
    <w:p w:rsidR="00B4344F" w:rsidRPr="00485D9A" w:rsidRDefault="00B4344F" w:rsidP="00485D9A">
      <w:pPr>
        <w:spacing w:line="360" w:lineRule="auto"/>
        <w:ind w:firstLineChars="200" w:firstLine="480"/>
      </w:pPr>
      <w:r w:rsidRPr="00485D9A">
        <w:rPr>
          <w:rFonts w:hint="eastAsia"/>
        </w:rPr>
        <w:t>6.1</w:t>
      </w:r>
      <w:r w:rsidRPr="00485D9A">
        <w:t xml:space="preserve"> </w:t>
      </w:r>
      <w:r w:rsidRPr="00485D9A">
        <w:rPr>
          <w:rFonts w:hint="eastAsia"/>
        </w:rPr>
        <w:t>投标人应满足以下要求：</w:t>
      </w:r>
    </w:p>
    <w:p w:rsidR="00DB4985" w:rsidRPr="00485D9A" w:rsidRDefault="00DB4985" w:rsidP="00485D9A">
      <w:pPr>
        <w:spacing w:line="360" w:lineRule="auto"/>
        <w:ind w:firstLineChars="200" w:firstLine="480"/>
      </w:pPr>
      <w:r w:rsidRPr="00485D9A">
        <w:t>1</w:t>
      </w:r>
      <w:r w:rsidRPr="00485D9A">
        <w:rPr>
          <w:rFonts w:hint="eastAsia"/>
        </w:rPr>
        <w:t>）注册资金≥</w:t>
      </w:r>
      <w:r w:rsidR="002A72CC" w:rsidRPr="00485D9A">
        <w:t>1200</w:t>
      </w:r>
      <w:r w:rsidRPr="00485D9A">
        <w:rPr>
          <w:rFonts w:hint="eastAsia"/>
        </w:rPr>
        <w:t>万</w:t>
      </w:r>
      <w:r w:rsidRPr="00485D9A">
        <w:t>人民币</w:t>
      </w:r>
    </w:p>
    <w:p w:rsidR="00DB4985" w:rsidRPr="00485D9A" w:rsidRDefault="00DB4985" w:rsidP="00485D9A">
      <w:pPr>
        <w:spacing w:line="360" w:lineRule="auto"/>
        <w:ind w:firstLineChars="200" w:firstLine="480"/>
      </w:pPr>
      <w:r w:rsidRPr="00485D9A">
        <w:t>2</w:t>
      </w:r>
      <w:r w:rsidRPr="00485D9A">
        <w:rPr>
          <w:rFonts w:hint="eastAsia"/>
        </w:rPr>
        <w:t xml:space="preserve">）投标人必须是在中华人民共和国境内注册并合法运作的独立法人机构，且具有独立承担民事责任的能力； </w:t>
      </w:r>
    </w:p>
    <w:p w:rsidR="00DB4985" w:rsidRPr="00485D9A" w:rsidRDefault="00DB4985" w:rsidP="00485D9A">
      <w:pPr>
        <w:tabs>
          <w:tab w:val="left" w:pos="720"/>
        </w:tabs>
        <w:adjustRightInd w:val="0"/>
        <w:snapToGrid w:val="0"/>
        <w:spacing w:line="360" w:lineRule="auto"/>
        <w:ind w:leftChars="1" w:left="2" w:firstLineChars="200" w:firstLine="480"/>
      </w:pPr>
      <w:r w:rsidRPr="00485D9A">
        <w:t>3</w:t>
      </w:r>
      <w:r w:rsidRPr="00485D9A">
        <w:rPr>
          <w:rFonts w:hint="eastAsia"/>
        </w:rPr>
        <w:t>）投标人所投起重机的生产厂家须具有市场</w:t>
      </w:r>
      <w:r w:rsidRPr="00485D9A">
        <w:t>监督管理局</w:t>
      </w:r>
      <w:r w:rsidRPr="00485D9A">
        <w:rPr>
          <w:rFonts w:hint="eastAsia"/>
        </w:rPr>
        <w:t>颁发</w:t>
      </w:r>
      <w:r w:rsidRPr="00485D9A">
        <w:t>的</w:t>
      </w:r>
      <w:r w:rsidRPr="00485D9A">
        <w:rPr>
          <w:rFonts w:hint="eastAsia"/>
        </w:rPr>
        <w:t>中华</w:t>
      </w:r>
      <w:r w:rsidRPr="00485D9A">
        <w:t>人民共和国</w:t>
      </w:r>
      <w:r w:rsidRPr="00485D9A">
        <w:rPr>
          <w:rFonts w:hint="eastAsia"/>
        </w:rPr>
        <w:t>特种设备生产许可证（起重机械）</w:t>
      </w:r>
      <w:r w:rsidR="002A72CC" w:rsidRPr="00485D9A">
        <w:rPr>
          <w:rFonts w:hint="eastAsia"/>
        </w:rPr>
        <w:t>B</w:t>
      </w:r>
      <w:r w:rsidRPr="00485D9A">
        <w:rPr>
          <w:rFonts w:hint="eastAsia"/>
        </w:rPr>
        <w:t>级</w:t>
      </w:r>
      <w:r w:rsidR="002A72CC" w:rsidRPr="00485D9A">
        <w:rPr>
          <w:rFonts w:hint="eastAsia"/>
        </w:rPr>
        <w:t>及以上</w:t>
      </w:r>
      <w:r w:rsidRPr="00485D9A">
        <w:rPr>
          <w:rFonts w:hint="eastAsia"/>
        </w:rPr>
        <w:t>；</w:t>
      </w:r>
    </w:p>
    <w:p w:rsidR="00DB4985" w:rsidRPr="00485D9A" w:rsidRDefault="002A72CC" w:rsidP="00485D9A">
      <w:pPr>
        <w:tabs>
          <w:tab w:val="left" w:pos="720"/>
        </w:tabs>
        <w:adjustRightInd w:val="0"/>
        <w:snapToGrid w:val="0"/>
        <w:spacing w:line="360" w:lineRule="auto"/>
        <w:ind w:leftChars="1" w:left="2" w:firstLineChars="200" w:firstLine="480"/>
      </w:pPr>
      <w:r w:rsidRPr="00485D9A">
        <w:t>4</w:t>
      </w:r>
      <w:r w:rsidR="00DB4985" w:rsidRPr="00485D9A">
        <w:rPr>
          <w:rFonts w:hint="eastAsia"/>
        </w:rPr>
        <w:t>）投标人必须是起重机生产厂商或经销商，如是经销商，则必须提供起重机生产厂商出具的针对本项目授权书原件。</w:t>
      </w:r>
    </w:p>
    <w:p w:rsidR="00DB4985" w:rsidRPr="00485D9A" w:rsidRDefault="002A72CC" w:rsidP="00485D9A">
      <w:pPr>
        <w:tabs>
          <w:tab w:val="left" w:pos="720"/>
        </w:tabs>
        <w:adjustRightInd w:val="0"/>
        <w:snapToGrid w:val="0"/>
        <w:spacing w:line="360" w:lineRule="auto"/>
        <w:ind w:leftChars="1" w:left="2" w:firstLineChars="200" w:firstLine="480"/>
      </w:pPr>
      <w:r w:rsidRPr="00485D9A">
        <w:t>5</w:t>
      </w:r>
      <w:r w:rsidR="00DB4985" w:rsidRPr="00485D9A">
        <w:rPr>
          <w:rFonts w:hint="eastAsia"/>
        </w:rPr>
        <w:t>）投标人所投起重机的生产厂家须在佛山市范围内设有工商注册（</w:t>
      </w:r>
      <w:r w:rsidR="00DB4985" w:rsidRPr="00485D9A">
        <w:rPr>
          <w:rFonts w:hint="eastAsia"/>
          <w:b/>
          <w:bCs/>
        </w:rPr>
        <w:t>非委托</w:t>
      </w:r>
      <w:r w:rsidR="00DB4985" w:rsidRPr="00485D9A">
        <w:rPr>
          <w:rFonts w:hint="eastAsia"/>
        </w:rPr>
        <w:t>）的分支机构或售后服务机构。</w:t>
      </w:r>
    </w:p>
    <w:p w:rsidR="00DB4985" w:rsidRPr="00485D9A" w:rsidRDefault="002A72CC" w:rsidP="00485D9A">
      <w:pPr>
        <w:tabs>
          <w:tab w:val="left" w:pos="720"/>
        </w:tabs>
        <w:adjustRightInd w:val="0"/>
        <w:snapToGrid w:val="0"/>
        <w:spacing w:line="360" w:lineRule="auto"/>
        <w:ind w:leftChars="1" w:left="2" w:firstLineChars="200" w:firstLine="480"/>
      </w:pPr>
      <w:r w:rsidRPr="00485D9A">
        <w:t>6</w:t>
      </w:r>
      <w:r w:rsidR="00DB4985" w:rsidRPr="00485D9A">
        <w:rPr>
          <w:rFonts w:hint="eastAsia"/>
        </w:rPr>
        <w:t>）具有良好的商业信誉和健全的财务会计制度；</w:t>
      </w:r>
    </w:p>
    <w:p w:rsidR="00DB4985" w:rsidRPr="00485D9A" w:rsidRDefault="002A72CC" w:rsidP="00485D9A">
      <w:pPr>
        <w:tabs>
          <w:tab w:val="left" w:pos="720"/>
        </w:tabs>
        <w:adjustRightInd w:val="0"/>
        <w:snapToGrid w:val="0"/>
        <w:spacing w:line="360" w:lineRule="auto"/>
        <w:ind w:leftChars="1" w:left="2" w:firstLineChars="200" w:firstLine="480"/>
      </w:pPr>
      <w:r w:rsidRPr="00485D9A">
        <w:t>7</w:t>
      </w:r>
      <w:r w:rsidR="00DB4985" w:rsidRPr="00485D9A">
        <w:rPr>
          <w:rFonts w:hint="eastAsia"/>
        </w:rPr>
        <w:t>）具有履行合同所必需的设备和专业技术能力；</w:t>
      </w:r>
    </w:p>
    <w:p w:rsidR="00DB4985" w:rsidRPr="00485D9A" w:rsidRDefault="002A72CC" w:rsidP="00485D9A">
      <w:pPr>
        <w:tabs>
          <w:tab w:val="left" w:pos="720"/>
        </w:tabs>
        <w:adjustRightInd w:val="0"/>
        <w:snapToGrid w:val="0"/>
        <w:spacing w:line="360" w:lineRule="auto"/>
        <w:ind w:leftChars="1" w:left="2" w:firstLineChars="200" w:firstLine="480"/>
      </w:pPr>
      <w:r w:rsidRPr="00485D9A">
        <w:t>8</w:t>
      </w:r>
      <w:r w:rsidR="00DB4985" w:rsidRPr="00485D9A">
        <w:rPr>
          <w:rFonts w:hint="eastAsia"/>
        </w:rPr>
        <w:t>）有依法缴纳税收和社会保障资金的良好记录；</w:t>
      </w:r>
    </w:p>
    <w:p w:rsidR="00DB4985" w:rsidRPr="00485D9A" w:rsidRDefault="002A72CC" w:rsidP="00485D9A">
      <w:pPr>
        <w:tabs>
          <w:tab w:val="left" w:pos="720"/>
        </w:tabs>
        <w:adjustRightInd w:val="0"/>
        <w:snapToGrid w:val="0"/>
        <w:spacing w:line="360" w:lineRule="auto"/>
        <w:ind w:leftChars="1" w:left="2" w:firstLineChars="200" w:firstLine="480"/>
      </w:pPr>
      <w:r w:rsidRPr="00485D9A">
        <w:t>9</w:t>
      </w:r>
      <w:r w:rsidR="00DB4985" w:rsidRPr="00485D9A">
        <w:rPr>
          <w:rFonts w:hint="eastAsia"/>
        </w:rPr>
        <w:t>）参加投标活动前三年内，在经营活动中没有重大违法违纪记录。</w:t>
      </w:r>
    </w:p>
    <w:p w:rsidR="00B4344F" w:rsidRPr="00485D9A" w:rsidRDefault="00B4344F" w:rsidP="00485D9A">
      <w:pPr>
        <w:tabs>
          <w:tab w:val="left" w:pos="720"/>
        </w:tabs>
        <w:adjustRightInd w:val="0"/>
        <w:snapToGrid w:val="0"/>
        <w:spacing w:line="360" w:lineRule="auto"/>
        <w:ind w:leftChars="1" w:left="2" w:firstLineChars="200" w:firstLine="480"/>
      </w:pPr>
      <w:r w:rsidRPr="00485D9A">
        <w:lastRenderedPageBreak/>
        <w:t>6</w:t>
      </w:r>
      <w:r w:rsidRPr="00485D9A">
        <w:rPr>
          <w:rFonts w:hint="eastAsia"/>
        </w:rPr>
        <w:t>.2</w:t>
      </w:r>
      <w:r w:rsidRPr="00485D9A">
        <w:t>投标方必须是招标</w:t>
      </w:r>
      <w:r w:rsidRPr="00485D9A">
        <w:rPr>
          <w:rFonts w:hint="eastAsia"/>
        </w:rPr>
        <w:t>项目</w:t>
      </w:r>
      <w:r w:rsidRPr="00485D9A">
        <w:t>方面专业单位</w:t>
      </w:r>
      <w:r w:rsidR="00C16CE8" w:rsidRPr="00485D9A">
        <w:rPr>
          <w:rFonts w:hint="eastAsia"/>
        </w:rPr>
        <w:t>，</w:t>
      </w:r>
      <w:r w:rsidRPr="00485D9A">
        <w:rPr>
          <w:rFonts w:hint="eastAsia"/>
        </w:rPr>
        <w:t>且工程质量无不良投诉。</w:t>
      </w:r>
    </w:p>
    <w:p w:rsidR="00C538A7" w:rsidRPr="00485D9A" w:rsidRDefault="00B4344F" w:rsidP="00485D9A">
      <w:pPr>
        <w:tabs>
          <w:tab w:val="left" w:pos="720"/>
        </w:tabs>
        <w:adjustRightInd w:val="0"/>
        <w:snapToGrid w:val="0"/>
        <w:spacing w:line="360" w:lineRule="auto"/>
        <w:ind w:leftChars="1" w:left="2" w:firstLineChars="200" w:firstLine="480"/>
      </w:pPr>
      <w:r w:rsidRPr="00485D9A">
        <w:t>6</w:t>
      </w:r>
      <w:r w:rsidRPr="00485D9A">
        <w:rPr>
          <w:rFonts w:hint="eastAsia"/>
        </w:rPr>
        <w:t>.3 投标人必须遵守《中华人民共和国招标投标法》的有关规定和其他相关的法律、法规、规章、条例及招标文件中的规定。</w:t>
      </w:r>
    </w:p>
    <w:p w:rsidR="00770FEE" w:rsidRPr="00485D9A" w:rsidRDefault="00770FEE" w:rsidP="00C40C4C">
      <w:pPr>
        <w:pStyle w:val="20"/>
        <w:ind w:firstLineChars="0" w:firstLine="0"/>
        <w:rPr>
          <w:rFonts w:ascii="宋体" w:hAnsi="宋体"/>
          <w:b/>
        </w:rPr>
      </w:pPr>
      <w:r w:rsidRPr="00485D9A">
        <w:rPr>
          <w:rFonts w:ascii="宋体" w:hAnsi="宋体" w:hint="eastAsia"/>
          <w:b/>
        </w:rPr>
        <w:t>（七</w:t>
      </w:r>
      <w:r w:rsidRPr="00485D9A">
        <w:rPr>
          <w:rFonts w:ascii="宋体" w:hAnsi="宋体"/>
          <w:b/>
        </w:rPr>
        <w:t>）</w:t>
      </w:r>
      <w:r w:rsidRPr="00485D9A">
        <w:rPr>
          <w:rFonts w:ascii="宋体" w:hAnsi="宋体" w:hint="eastAsia"/>
          <w:b/>
        </w:rPr>
        <w:t>禁止</w:t>
      </w:r>
      <w:r w:rsidRPr="00485D9A">
        <w:rPr>
          <w:rFonts w:ascii="宋体" w:hAnsi="宋体"/>
          <w:b/>
        </w:rPr>
        <w:t>投标及视为废标行为：</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w:t>
      </w:r>
      <w:r w:rsidRPr="00485D9A">
        <w:rPr>
          <w:rFonts w:hint="eastAsia"/>
          <w:szCs w:val="28"/>
        </w:rPr>
        <w:t>1</w:t>
      </w:r>
      <w:r w:rsidR="00946608" w:rsidRPr="00485D9A">
        <w:rPr>
          <w:rFonts w:hint="eastAsia"/>
          <w:szCs w:val="28"/>
        </w:rPr>
        <w:t xml:space="preserve"> </w:t>
      </w:r>
      <w:r w:rsidRPr="00485D9A">
        <w:rPr>
          <w:rFonts w:hint="eastAsia"/>
          <w:szCs w:val="28"/>
        </w:rPr>
        <w:t>投标人有作弊、行贿行为；</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7.2</w:t>
      </w:r>
      <w:r w:rsidR="00946608" w:rsidRPr="00485D9A">
        <w:rPr>
          <w:rFonts w:hint="eastAsia"/>
          <w:szCs w:val="28"/>
        </w:rPr>
        <w:t xml:space="preserve"> </w:t>
      </w:r>
      <w:r w:rsidRPr="00485D9A">
        <w:rPr>
          <w:rFonts w:hint="eastAsia"/>
          <w:szCs w:val="28"/>
        </w:rPr>
        <w:t>投标人采取排挤和恐吓等不正当手段影响和破坏招标；</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w:t>
      </w:r>
      <w:r w:rsidRPr="00485D9A">
        <w:rPr>
          <w:rFonts w:hint="eastAsia"/>
          <w:szCs w:val="28"/>
        </w:rPr>
        <w:t>3</w:t>
      </w:r>
      <w:r w:rsidR="00946608" w:rsidRPr="00485D9A">
        <w:rPr>
          <w:rFonts w:hint="eastAsia"/>
          <w:szCs w:val="28"/>
        </w:rPr>
        <w:t xml:space="preserve"> </w:t>
      </w:r>
      <w:r w:rsidRPr="00485D9A">
        <w:rPr>
          <w:rFonts w:hint="eastAsia"/>
          <w:szCs w:val="28"/>
        </w:rPr>
        <w:t>投标人以挂靠、转包的方式承接本项目；</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w:t>
      </w:r>
      <w:r w:rsidRPr="00485D9A">
        <w:rPr>
          <w:rFonts w:hint="eastAsia"/>
          <w:szCs w:val="28"/>
        </w:rPr>
        <w:t>4</w:t>
      </w:r>
      <w:r w:rsidR="00946608" w:rsidRPr="00485D9A">
        <w:rPr>
          <w:rFonts w:hint="eastAsia"/>
          <w:szCs w:val="28"/>
        </w:rPr>
        <w:t xml:space="preserve"> </w:t>
      </w:r>
      <w:r w:rsidRPr="00485D9A">
        <w:rPr>
          <w:szCs w:val="28"/>
        </w:rPr>
        <w:t>投标人之间协商投标报价等投标文件的实质性内容</w:t>
      </w:r>
      <w:r w:rsidRPr="00485D9A">
        <w:rPr>
          <w:rFonts w:hint="eastAsia"/>
          <w:szCs w:val="28"/>
        </w:rPr>
        <w:t>；</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7.5</w:t>
      </w:r>
      <w:r w:rsidR="00946608" w:rsidRPr="00485D9A">
        <w:rPr>
          <w:rFonts w:hint="eastAsia"/>
          <w:szCs w:val="28"/>
        </w:rPr>
        <w:t xml:space="preserve"> </w:t>
      </w:r>
      <w:r w:rsidRPr="00485D9A">
        <w:rPr>
          <w:szCs w:val="28"/>
        </w:rPr>
        <w:t>投标人之间约定中标人；</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7.6</w:t>
      </w:r>
      <w:r w:rsidR="00946608" w:rsidRPr="00485D9A">
        <w:rPr>
          <w:rFonts w:hint="eastAsia"/>
          <w:szCs w:val="28"/>
        </w:rPr>
        <w:t xml:space="preserve"> </w:t>
      </w:r>
      <w:r w:rsidRPr="00485D9A">
        <w:rPr>
          <w:szCs w:val="28"/>
        </w:rPr>
        <w:t>属于同一集团、协会、商会等组织成员的投标人按照该组织要求协同投标；</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7.7</w:t>
      </w:r>
      <w:r w:rsidR="00946608" w:rsidRPr="00485D9A">
        <w:rPr>
          <w:rFonts w:hint="eastAsia"/>
          <w:szCs w:val="28"/>
        </w:rPr>
        <w:t xml:space="preserve"> </w:t>
      </w:r>
      <w:r w:rsidRPr="00485D9A">
        <w:rPr>
          <w:szCs w:val="28"/>
        </w:rPr>
        <w:t>不同投标人的投标文件由同一单位或者个人编制；</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7.8</w:t>
      </w:r>
      <w:r w:rsidR="00946608" w:rsidRPr="00485D9A">
        <w:rPr>
          <w:rFonts w:hint="eastAsia"/>
          <w:szCs w:val="28"/>
        </w:rPr>
        <w:t xml:space="preserve"> </w:t>
      </w:r>
      <w:r w:rsidRPr="00485D9A">
        <w:rPr>
          <w:szCs w:val="28"/>
        </w:rPr>
        <w:t>不同投标人委托同一单位或者个人办理投标事宜；</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7.9</w:t>
      </w:r>
      <w:r w:rsidR="00946608" w:rsidRPr="00485D9A">
        <w:rPr>
          <w:rFonts w:hint="eastAsia"/>
          <w:szCs w:val="28"/>
        </w:rPr>
        <w:t xml:space="preserve"> </w:t>
      </w:r>
      <w:r w:rsidRPr="00485D9A">
        <w:rPr>
          <w:szCs w:val="28"/>
        </w:rPr>
        <w:t>不同投标人的投标文件异常一致或者投标报价呈规律性差异；</w:t>
      </w:r>
    </w:p>
    <w:p w:rsidR="00770FEE" w:rsidRPr="00485D9A" w:rsidRDefault="00770FEE" w:rsidP="00B4344F">
      <w:pPr>
        <w:tabs>
          <w:tab w:val="left" w:pos="720"/>
        </w:tabs>
        <w:adjustRightInd w:val="0"/>
        <w:snapToGrid w:val="0"/>
        <w:spacing w:line="360" w:lineRule="auto"/>
        <w:ind w:leftChars="1" w:left="2" w:firstLineChars="200" w:firstLine="480"/>
        <w:rPr>
          <w:szCs w:val="28"/>
        </w:rPr>
      </w:pPr>
      <w:r w:rsidRPr="00485D9A">
        <w:rPr>
          <w:szCs w:val="28"/>
        </w:rPr>
        <w:t>7.10</w:t>
      </w:r>
      <w:r w:rsidR="00946608" w:rsidRPr="00485D9A">
        <w:rPr>
          <w:rFonts w:hint="eastAsia"/>
          <w:szCs w:val="28"/>
        </w:rPr>
        <w:t xml:space="preserve"> </w:t>
      </w:r>
      <w:r w:rsidR="006F4684" w:rsidRPr="00485D9A">
        <w:rPr>
          <w:szCs w:val="28"/>
        </w:rPr>
        <w:t>不同投标人的投标文件相互混装</w:t>
      </w:r>
      <w:r w:rsidR="006F4684" w:rsidRPr="00485D9A">
        <w:rPr>
          <w:rFonts w:hint="eastAsia"/>
          <w:szCs w:val="28"/>
        </w:rPr>
        <w:t>。</w:t>
      </w:r>
    </w:p>
    <w:p w:rsidR="009209E2" w:rsidRPr="00485D9A" w:rsidRDefault="00770FEE" w:rsidP="00C40C4C">
      <w:pPr>
        <w:pStyle w:val="20"/>
        <w:ind w:firstLineChars="0" w:firstLine="0"/>
        <w:rPr>
          <w:rFonts w:ascii="宋体" w:hAnsi="宋体"/>
          <w:b/>
        </w:rPr>
      </w:pPr>
      <w:r w:rsidRPr="00485D9A">
        <w:rPr>
          <w:rFonts w:ascii="宋体" w:hAnsi="宋体" w:hint="eastAsia"/>
          <w:b/>
        </w:rPr>
        <w:t>（八</w:t>
      </w:r>
      <w:r w:rsidR="009209E2" w:rsidRPr="00485D9A">
        <w:rPr>
          <w:rFonts w:ascii="宋体" w:hAnsi="宋体" w:hint="eastAsia"/>
          <w:b/>
        </w:rPr>
        <w:t>）投标保证金：</w:t>
      </w:r>
    </w:p>
    <w:p w:rsidR="00DB4985" w:rsidRPr="00485D9A" w:rsidRDefault="00DB4985" w:rsidP="00DB4985">
      <w:pPr>
        <w:pStyle w:val="20"/>
        <w:spacing w:line="360" w:lineRule="auto"/>
        <w:ind w:firstLine="480"/>
        <w:rPr>
          <w:rFonts w:ascii="宋体" w:hAnsi="宋体"/>
          <w:color w:val="666666"/>
          <w:kern w:val="0"/>
          <w:sz w:val="24"/>
        </w:rPr>
      </w:pPr>
      <w:r w:rsidRPr="00485D9A">
        <w:rPr>
          <w:rFonts w:ascii="宋体" w:hAnsi="宋体"/>
          <w:color w:val="666666"/>
          <w:kern w:val="0"/>
          <w:sz w:val="24"/>
        </w:rPr>
        <w:t xml:space="preserve">8.1 </w:t>
      </w:r>
      <w:r w:rsidR="00855A10" w:rsidRPr="00485D9A">
        <w:rPr>
          <w:rFonts w:ascii="宋体" w:hAnsi="宋体" w:hint="eastAsia"/>
          <w:color w:val="666666"/>
          <w:kern w:val="0"/>
          <w:sz w:val="24"/>
        </w:rPr>
        <w:t>资格预审通过后，</w:t>
      </w:r>
      <w:r w:rsidRPr="00485D9A">
        <w:rPr>
          <w:rFonts w:ascii="宋体" w:hAnsi="宋体"/>
          <w:color w:val="666666"/>
          <w:kern w:val="0"/>
          <w:sz w:val="24"/>
        </w:rPr>
        <w:t>投标单位需按要求缴纳投标保证金，</w:t>
      </w:r>
      <w:r w:rsidRPr="00485D9A">
        <w:rPr>
          <w:rFonts w:ascii="宋体" w:hAnsi="宋体" w:hint="eastAsia"/>
          <w:color w:val="666666"/>
          <w:kern w:val="0"/>
          <w:sz w:val="24"/>
        </w:rPr>
        <w:t>总</w:t>
      </w:r>
      <w:r w:rsidRPr="00485D9A">
        <w:rPr>
          <w:rFonts w:ascii="宋体" w:hAnsi="宋体"/>
          <w:color w:val="666666"/>
          <w:kern w:val="0"/>
          <w:sz w:val="24"/>
        </w:rPr>
        <w:t>需缴纳人民币</w:t>
      </w:r>
      <w:r w:rsidR="002A72CC" w:rsidRPr="00485D9A">
        <w:rPr>
          <w:rFonts w:ascii="宋体" w:hAnsi="宋体" w:hint="eastAsia"/>
          <w:color w:val="666666"/>
          <w:kern w:val="0"/>
          <w:sz w:val="24"/>
        </w:rPr>
        <w:t>伍</w:t>
      </w:r>
      <w:r w:rsidRPr="00485D9A">
        <w:rPr>
          <w:rFonts w:ascii="宋体" w:hAnsi="宋体"/>
          <w:color w:val="666666"/>
          <w:kern w:val="0"/>
          <w:sz w:val="24"/>
        </w:rPr>
        <w:t>万元整(¥</w:t>
      </w:r>
      <w:r w:rsidR="002A72CC" w:rsidRPr="00485D9A">
        <w:rPr>
          <w:rFonts w:ascii="宋体" w:hAnsi="宋体"/>
          <w:color w:val="666666"/>
          <w:kern w:val="0"/>
          <w:sz w:val="24"/>
        </w:rPr>
        <w:t>50</w:t>
      </w:r>
      <w:r w:rsidRPr="00485D9A">
        <w:rPr>
          <w:rFonts w:ascii="宋体" w:hAnsi="宋体"/>
          <w:color w:val="666666"/>
          <w:kern w:val="0"/>
          <w:sz w:val="24"/>
        </w:rPr>
        <w:t>,000.00)；</w:t>
      </w:r>
      <w:r w:rsidRPr="00485D9A">
        <w:rPr>
          <w:rFonts w:ascii="宋体" w:hAnsi="宋体" w:hint="eastAsia"/>
          <w:color w:val="666666"/>
          <w:kern w:val="0"/>
          <w:sz w:val="24"/>
        </w:rPr>
        <w:t>汇入投标</w:t>
      </w:r>
      <w:r w:rsidRPr="00485D9A">
        <w:rPr>
          <w:rFonts w:ascii="宋体" w:hAnsi="宋体"/>
          <w:color w:val="666666"/>
          <w:kern w:val="0"/>
          <w:sz w:val="24"/>
        </w:rPr>
        <w:t>保证金款项应注明KDZBZB202</w:t>
      </w:r>
      <w:r w:rsidRPr="00485D9A">
        <w:rPr>
          <w:rFonts w:ascii="宋体" w:hAnsi="宋体" w:hint="eastAsia"/>
          <w:color w:val="666666"/>
          <w:kern w:val="0"/>
          <w:sz w:val="24"/>
        </w:rPr>
        <w:t>3</w:t>
      </w:r>
      <w:r w:rsidRPr="00485D9A">
        <w:rPr>
          <w:rFonts w:ascii="宋体" w:hAnsi="宋体"/>
          <w:color w:val="666666"/>
          <w:kern w:val="0"/>
          <w:sz w:val="24"/>
        </w:rPr>
        <w:t>04</w:t>
      </w:r>
      <w:r w:rsidR="002A72CC" w:rsidRPr="00485D9A">
        <w:rPr>
          <w:rFonts w:ascii="宋体" w:hAnsi="宋体"/>
          <w:color w:val="666666"/>
          <w:kern w:val="0"/>
          <w:sz w:val="24"/>
        </w:rPr>
        <w:t>13</w:t>
      </w:r>
      <w:r w:rsidRPr="00485D9A">
        <w:rPr>
          <w:rFonts w:ascii="宋体" w:hAnsi="宋体"/>
          <w:color w:val="666666"/>
          <w:kern w:val="0"/>
          <w:sz w:val="24"/>
        </w:rPr>
        <w:t>-1</w:t>
      </w:r>
      <w:r w:rsidRPr="00485D9A">
        <w:rPr>
          <w:rFonts w:ascii="宋体" w:hAnsi="宋体" w:hint="eastAsia"/>
          <w:color w:val="666666"/>
          <w:kern w:val="0"/>
          <w:sz w:val="24"/>
        </w:rPr>
        <w:t>/</w:t>
      </w:r>
      <w:r w:rsidR="00B12E1C" w:rsidRPr="00485D9A">
        <w:rPr>
          <w:rFonts w:ascii="宋体" w:hAnsi="宋体" w:hint="eastAsia"/>
          <w:color w:val="666666"/>
          <w:kern w:val="0"/>
          <w:sz w:val="24"/>
        </w:rPr>
        <w:t>起重机</w:t>
      </w:r>
      <w:r w:rsidRPr="00485D9A">
        <w:rPr>
          <w:rFonts w:ascii="宋体" w:hAnsi="宋体" w:hint="eastAsia"/>
          <w:color w:val="666666"/>
          <w:kern w:val="0"/>
          <w:sz w:val="24"/>
        </w:rPr>
        <w:t>投标</w:t>
      </w:r>
      <w:r w:rsidRPr="00485D9A">
        <w:rPr>
          <w:rFonts w:ascii="宋体" w:hAnsi="宋体"/>
          <w:color w:val="666666"/>
          <w:kern w:val="0"/>
          <w:sz w:val="24"/>
        </w:rPr>
        <w:t>保证金</w:t>
      </w:r>
      <w:r w:rsidRPr="00485D9A">
        <w:rPr>
          <w:rFonts w:ascii="宋体" w:hAnsi="宋体" w:hint="eastAsia"/>
          <w:color w:val="666666"/>
          <w:kern w:val="0"/>
          <w:sz w:val="24"/>
        </w:rPr>
        <w:t>。</w:t>
      </w:r>
    </w:p>
    <w:p w:rsidR="00DB4985" w:rsidRPr="00485D9A" w:rsidRDefault="00DB4985" w:rsidP="00DB4985">
      <w:pPr>
        <w:pStyle w:val="20"/>
        <w:spacing w:line="360" w:lineRule="auto"/>
        <w:ind w:firstLine="480"/>
        <w:rPr>
          <w:rFonts w:ascii="宋体" w:hAnsi="宋体"/>
          <w:color w:val="666666"/>
          <w:kern w:val="0"/>
          <w:sz w:val="24"/>
        </w:rPr>
      </w:pPr>
      <w:r w:rsidRPr="00485D9A">
        <w:rPr>
          <w:rFonts w:ascii="宋体" w:hAnsi="宋体"/>
          <w:color w:val="666666"/>
          <w:kern w:val="0"/>
          <w:sz w:val="24"/>
        </w:rPr>
        <w:t>8.2</w:t>
      </w:r>
      <w:r w:rsidR="00855A10" w:rsidRPr="00485D9A">
        <w:rPr>
          <w:rFonts w:ascii="宋体" w:hAnsi="宋体" w:hint="eastAsia"/>
          <w:color w:val="666666"/>
          <w:kern w:val="0"/>
          <w:sz w:val="24"/>
        </w:rPr>
        <w:t>资格预审通过后，</w:t>
      </w:r>
      <w:r w:rsidR="00C538A7" w:rsidRPr="00485D9A">
        <w:rPr>
          <w:rFonts w:ascii="宋体" w:hAnsi="宋体" w:hint="eastAsia"/>
          <w:color w:val="666666"/>
          <w:kern w:val="0"/>
          <w:sz w:val="24"/>
        </w:rPr>
        <w:t>签订保密协议，</w:t>
      </w:r>
      <w:r w:rsidRPr="00485D9A">
        <w:rPr>
          <w:rFonts w:ascii="宋体" w:hAnsi="宋体" w:hint="eastAsia"/>
          <w:color w:val="666666"/>
          <w:kern w:val="0"/>
          <w:sz w:val="24"/>
        </w:rPr>
        <w:t>凭</w:t>
      </w:r>
      <w:r w:rsidRPr="00485D9A">
        <w:rPr>
          <w:rFonts w:ascii="宋体" w:hAnsi="宋体"/>
          <w:color w:val="666666"/>
          <w:kern w:val="0"/>
          <w:sz w:val="24"/>
        </w:rPr>
        <w:t>保证金缴款证明领取电子版招标技术文件；</w:t>
      </w:r>
    </w:p>
    <w:p w:rsidR="00050D6E" w:rsidRPr="00485D9A" w:rsidRDefault="00DB4985" w:rsidP="00050D6E">
      <w:pPr>
        <w:pStyle w:val="20"/>
        <w:spacing w:line="360" w:lineRule="auto"/>
        <w:ind w:firstLine="480"/>
        <w:rPr>
          <w:rFonts w:ascii="宋体" w:hAnsi="宋体"/>
          <w:color w:val="666666"/>
          <w:kern w:val="0"/>
          <w:sz w:val="24"/>
        </w:rPr>
      </w:pPr>
      <w:r w:rsidRPr="00485D9A">
        <w:rPr>
          <w:rFonts w:ascii="宋体" w:hAnsi="宋体"/>
          <w:color w:val="666666"/>
          <w:kern w:val="0"/>
          <w:sz w:val="24"/>
        </w:rPr>
        <w:t>8.3</w:t>
      </w:r>
      <w:r w:rsidR="00050D6E" w:rsidRPr="00485D9A">
        <w:rPr>
          <w:rFonts w:ascii="宋体" w:hAnsi="宋体" w:hint="eastAsia"/>
          <w:color w:val="666666"/>
          <w:kern w:val="0"/>
          <w:sz w:val="24"/>
        </w:rPr>
        <w:t>投标意向单位</w:t>
      </w:r>
      <w:r w:rsidR="00050D6E" w:rsidRPr="00485D9A">
        <w:rPr>
          <w:rFonts w:ascii="宋体" w:hAnsi="宋体"/>
          <w:color w:val="666666"/>
          <w:kern w:val="0"/>
          <w:sz w:val="24"/>
        </w:rPr>
        <w:t>领取招标技术文件后，如因投标</w:t>
      </w:r>
      <w:r w:rsidR="00050D6E" w:rsidRPr="00485D9A">
        <w:rPr>
          <w:rFonts w:ascii="宋体" w:hAnsi="宋体" w:hint="eastAsia"/>
          <w:color w:val="666666"/>
          <w:kern w:val="0"/>
          <w:sz w:val="24"/>
        </w:rPr>
        <w:t>意向</w:t>
      </w:r>
      <w:r w:rsidR="00050D6E" w:rsidRPr="00485D9A">
        <w:rPr>
          <w:rFonts w:ascii="宋体" w:hAnsi="宋体"/>
          <w:color w:val="666666"/>
          <w:kern w:val="0"/>
          <w:sz w:val="24"/>
        </w:rPr>
        <w:t>单位自身原因放弃投标，需缴纳招标技术文件领取费用人民币伍仟元整(¥5，000.00)，该费用在投标保证金</w:t>
      </w:r>
      <w:r w:rsidR="00050D6E" w:rsidRPr="00485D9A">
        <w:rPr>
          <w:rFonts w:ascii="宋体" w:hAnsi="宋体" w:hint="eastAsia"/>
          <w:color w:val="666666"/>
          <w:kern w:val="0"/>
          <w:sz w:val="24"/>
        </w:rPr>
        <w:t>退回时</w:t>
      </w:r>
      <w:r w:rsidR="00050D6E" w:rsidRPr="00485D9A">
        <w:rPr>
          <w:rFonts w:ascii="宋体" w:hAnsi="宋体"/>
          <w:color w:val="666666"/>
          <w:kern w:val="0"/>
          <w:sz w:val="24"/>
        </w:rPr>
        <w:t>扣除；</w:t>
      </w:r>
    </w:p>
    <w:p w:rsidR="00DB4985" w:rsidRPr="00485D9A" w:rsidRDefault="00DB4985" w:rsidP="00DB4985">
      <w:pPr>
        <w:pStyle w:val="20"/>
        <w:spacing w:line="360" w:lineRule="auto"/>
        <w:ind w:firstLine="480"/>
        <w:rPr>
          <w:rFonts w:ascii="宋体" w:hAnsi="宋体"/>
          <w:color w:val="666666"/>
          <w:kern w:val="0"/>
          <w:sz w:val="24"/>
        </w:rPr>
      </w:pPr>
      <w:r w:rsidRPr="00485D9A">
        <w:rPr>
          <w:rFonts w:ascii="宋体" w:hAnsi="宋体"/>
          <w:color w:val="666666"/>
          <w:kern w:val="0"/>
          <w:sz w:val="24"/>
        </w:rPr>
        <w:t>8.4投标保证金将在定标后5个工作日内无息退还到投标人汇入账户。</w:t>
      </w:r>
    </w:p>
    <w:p w:rsidR="00DB4985" w:rsidRPr="00485D9A" w:rsidRDefault="00DB4985" w:rsidP="00DB4985">
      <w:pPr>
        <w:pStyle w:val="20"/>
        <w:spacing w:line="360" w:lineRule="auto"/>
        <w:ind w:firstLine="480"/>
        <w:rPr>
          <w:rFonts w:ascii="宋体" w:hAnsi="宋体"/>
          <w:color w:val="666666"/>
          <w:kern w:val="0"/>
          <w:sz w:val="24"/>
        </w:rPr>
      </w:pPr>
      <w:r w:rsidRPr="00485D9A">
        <w:rPr>
          <w:rFonts w:ascii="宋体" w:hAnsi="宋体"/>
          <w:color w:val="666666"/>
          <w:kern w:val="0"/>
          <w:sz w:val="24"/>
        </w:rPr>
        <w:t>8.5招标人收取投标保证金账户信息：</w:t>
      </w:r>
    </w:p>
    <w:p w:rsidR="00DB4985" w:rsidRPr="00485D9A" w:rsidRDefault="00DB4985" w:rsidP="00DB4985">
      <w:pPr>
        <w:pStyle w:val="20"/>
        <w:spacing w:line="360" w:lineRule="auto"/>
        <w:ind w:firstLine="480"/>
        <w:rPr>
          <w:rFonts w:ascii="宋体" w:hAnsi="宋体"/>
          <w:color w:val="666666"/>
          <w:kern w:val="0"/>
          <w:sz w:val="24"/>
        </w:rPr>
      </w:pPr>
      <w:r w:rsidRPr="00485D9A">
        <w:rPr>
          <w:rFonts w:ascii="宋体" w:hAnsi="宋体"/>
          <w:color w:val="666666"/>
          <w:kern w:val="0"/>
          <w:sz w:val="24"/>
        </w:rPr>
        <w:t>开户银行：招商银行股份有限公司佛山三水支行</w:t>
      </w:r>
    </w:p>
    <w:p w:rsidR="00DB4985" w:rsidRPr="00485D9A" w:rsidRDefault="00DB4985" w:rsidP="00DB4985">
      <w:pPr>
        <w:pStyle w:val="20"/>
        <w:spacing w:line="360" w:lineRule="auto"/>
        <w:ind w:firstLine="480"/>
        <w:rPr>
          <w:rFonts w:ascii="宋体" w:hAnsi="宋体"/>
          <w:color w:val="666666"/>
          <w:kern w:val="0"/>
          <w:sz w:val="24"/>
        </w:rPr>
      </w:pPr>
      <w:r w:rsidRPr="00485D9A">
        <w:rPr>
          <w:rFonts w:ascii="宋体" w:hAnsi="宋体"/>
          <w:color w:val="666666"/>
          <w:kern w:val="0"/>
          <w:sz w:val="24"/>
        </w:rPr>
        <w:t>开户行行号：3085 8803 7089</w:t>
      </w:r>
    </w:p>
    <w:p w:rsidR="00DB4985" w:rsidRPr="00485D9A" w:rsidRDefault="00DB4985" w:rsidP="00DB4985">
      <w:pPr>
        <w:pStyle w:val="20"/>
        <w:spacing w:line="360" w:lineRule="auto"/>
        <w:ind w:firstLine="480"/>
        <w:rPr>
          <w:rFonts w:ascii="宋体" w:hAnsi="宋体"/>
          <w:color w:val="666666"/>
          <w:kern w:val="0"/>
          <w:sz w:val="24"/>
        </w:rPr>
      </w:pPr>
      <w:r w:rsidRPr="00485D9A">
        <w:rPr>
          <w:rFonts w:ascii="宋体" w:hAnsi="宋体"/>
          <w:color w:val="666666"/>
          <w:kern w:val="0"/>
          <w:sz w:val="24"/>
        </w:rPr>
        <w:t>帐户名称：佛山市科达装备制造有限公司</w:t>
      </w:r>
    </w:p>
    <w:p w:rsidR="00C538A7" w:rsidRPr="00485D9A" w:rsidRDefault="00DB4985" w:rsidP="00C538A7">
      <w:pPr>
        <w:pStyle w:val="20"/>
        <w:spacing w:line="360" w:lineRule="auto"/>
        <w:ind w:firstLine="480"/>
        <w:rPr>
          <w:rFonts w:ascii="宋体" w:hAnsi="宋体"/>
          <w:color w:val="666666"/>
          <w:kern w:val="0"/>
          <w:sz w:val="24"/>
        </w:rPr>
      </w:pPr>
      <w:r w:rsidRPr="00485D9A">
        <w:rPr>
          <w:rFonts w:ascii="宋体" w:hAnsi="宋体"/>
          <w:color w:val="666666"/>
          <w:kern w:val="0"/>
          <w:sz w:val="24"/>
        </w:rPr>
        <w:lastRenderedPageBreak/>
        <w:t>账号：7579 0542 4110 601</w:t>
      </w:r>
    </w:p>
    <w:p w:rsidR="009209E2" w:rsidRPr="00485D9A" w:rsidRDefault="00770FEE" w:rsidP="00C40C4C">
      <w:pPr>
        <w:pStyle w:val="20"/>
        <w:ind w:firstLineChars="0" w:firstLine="0"/>
        <w:rPr>
          <w:rFonts w:ascii="宋体" w:hAnsi="宋体"/>
          <w:b/>
        </w:rPr>
      </w:pPr>
      <w:r w:rsidRPr="00485D9A">
        <w:rPr>
          <w:rFonts w:ascii="宋体" w:hAnsi="宋体" w:hint="eastAsia"/>
          <w:b/>
        </w:rPr>
        <w:t>（九</w:t>
      </w:r>
      <w:r w:rsidR="009209E2" w:rsidRPr="00485D9A">
        <w:rPr>
          <w:rFonts w:ascii="宋体" w:hAnsi="宋体" w:hint="eastAsia"/>
          <w:b/>
        </w:rPr>
        <w:t>）投标文件：</w:t>
      </w:r>
    </w:p>
    <w:p w:rsidR="00DB4985" w:rsidRPr="00485D9A" w:rsidRDefault="00DB4985" w:rsidP="00DB4985">
      <w:pPr>
        <w:spacing w:line="360" w:lineRule="auto"/>
        <w:ind w:firstLineChars="200" w:firstLine="480"/>
        <w:rPr>
          <w:szCs w:val="32"/>
        </w:rPr>
      </w:pPr>
      <w:r w:rsidRPr="00485D9A">
        <w:rPr>
          <w:szCs w:val="32"/>
        </w:rPr>
        <w:t>9.1投标人必须按资格投标、技术投标、经济投标三个模块编写投标文件，各模块投标文件应单独装订并密封，各模块投标文件对应内容要求如下：</w:t>
      </w:r>
    </w:p>
    <w:p w:rsidR="00DB4985" w:rsidRPr="00485D9A" w:rsidRDefault="00DB4985" w:rsidP="00DB4985">
      <w:pPr>
        <w:spacing w:line="360" w:lineRule="auto"/>
        <w:ind w:firstLineChars="200" w:firstLine="480"/>
        <w:rPr>
          <w:szCs w:val="32"/>
        </w:rPr>
      </w:pPr>
      <w:r w:rsidRPr="00485D9A">
        <w:rPr>
          <w:szCs w:val="32"/>
        </w:rPr>
        <w:t>1）资格投标</w:t>
      </w:r>
    </w:p>
    <w:p w:rsidR="00DB4985" w:rsidRPr="00485D9A" w:rsidRDefault="00DB4985" w:rsidP="00DB4985">
      <w:pPr>
        <w:spacing w:line="360" w:lineRule="auto"/>
        <w:ind w:firstLineChars="200" w:firstLine="480"/>
        <w:rPr>
          <w:szCs w:val="32"/>
        </w:rPr>
      </w:pPr>
      <w:r w:rsidRPr="00485D9A">
        <w:rPr>
          <w:szCs w:val="32"/>
        </w:rPr>
        <w:t>a）法定代表人身份证明或附有法定代表人身份证明的授权委托书（格式见本招标文件第四部分）；</w:t>
      </w:r>
    </w:p>
    <w:p w:rsidR="00DB4985" w:rsidRPr="00485D9A" w:rsidRDefault="00DB4985" w:rsidP="00DB4985">
      <w:pPr>
        <w:spacing w:line="360" w:lineRule="auto"/>
        <w:ind w:firstLineChars="200" w:firstLine="480"/>
        <w:rPr>
          <w:szCs w:val="32"/>
        </w:rPr>
      </w:pPr>
      <w:r w:rsidRPr="00485D9A">
        <w:rPr>
          <w:szCs w:val="32"/>
        </w:rPr>
        <w:t>b）资格证明材料（复印件加盖公章）：营业执照副本、涉及的软件和专利的著作权、近三年内三家以上</w:t>
      </w:r>
      <w:r w:rsidR="00C16CE8" w:rsidRPr="00485D9A">
        <w:rPr>
          <w:rFonts w:hint="eastAsia"/>
          <w:szCs w:val="32"/>
        </w:rPr>
        <w:t>桥式起重机采购项目</w:t>
      </w:r>
      <w:r w:rsidRPr="00485D9A">
        <w:rPr>
          <w:szCs w:val="32"/>
        </w:rPr>
        <w:t>成交合同证明；</w:t>
      </w:r>
    </w:p>
    <w:p w:rsidR="00DB4985" w:rsidRPr="00485D9A" w:rsidRDefault="00DB4985" w:rsidP="00DB4985">
      <w:pPr>
        <w:spacing w:line="360" w:lineRule="auto"/>
        <w:ind w:firstLineChars="200" w:firstLine="480"/>
        <w:rPr>
          <w:szCs w:val="32"/>
        </w:rPr>
      </w:pPr>
      <w:r w:rsidRPr="00485D9A">
        <w:rPr>
          <w:szCs w:val="32"/>
        </w:rPr>
        <w:t>c）2021或2022年度企业财务报告；</w:t>
      </w:r>
    </w:p>
    <w:p w:rsidR="00DB4985" w:rsidRPr="00485D9A" w:rsidRDefault="00DB4985" w:rsidP="00DB4985">
      <w:pPr>
        <w:spacing w:line="360" w:lineRule="auto"/>
        <w:ind w:firstLineChars="200" w:firstLine="480"/>
        <w:rPr>
          <w:szCs w:val="32"/>
        </w:rPr>
      </w:pPr>
      <w:r w:rsidRPr="00485D9A">
        <w:rPr>
          <w:szCs w:val="32"/>
        </w:rPr>
        <w:t>d）招标文件要求的其他资料或投标人认为必要的其它资料均统一附属在资格投标内容里</w:t>
      </w:r>
      <w:r w:rsidRPr="00485D9A">
        <w:rPr>
          <w:rFonts w:hint="eastAsia"/>
          <w:szCs w:val="32"/>
        </w:rPr>
        <w:t>。</w:t>
      </w:r>
    </w:p>
    <w:p w:rsidR="00DB4985" w:rsidRPr="00485D9A" w:rsidRDefault="00DB4985" w:rsidP="00DB4985">
      <w:pPr>
        <w:spacing w:line="360" w:lineRule="auto"/>
        <w:ind w:firstLineChars="200" w:firstLine="480"/>
        <w:rPr>
          <w:szCs w:val="32"/>
        </w:rPr>
      </w:pPr>
      <w:r w:rsidRPr="00485D9A">
        <w:rPr>
          <w:szCs w:val="32"/>
        </w:rPr>
        <w:t>2）技术投标</w:t>
      </w:r>
    </w:p>
    <w:p w:rsidR="00DB4985" w:rsidRPr="00485D9A" w:rsidRDefault="00DB4985" w:rsidP="00DB4985">
      <w:pPr>
        <w:spacing w:line="360" w:lineRule="auto"/>
        <w:ind w:firstLineChars="200" w:firstLine="480"/>
        <w:rPr>
          <w:szCs w:val="32"/>
        </w:rPr>
      </w:pPr>
      <w:r w:rsidRPr="00485D9A">
        <w:rPr>
          <w:szCs w:val="32"/>
        </w:rPr>
        <w:t>a）技术文件（要求见本招标文件第三部分）；</w:t>
      </w:r>
    </w:p>
    <w:p w:rsidR="00DB4985" w:rsidRPr="00485D9A" w:rsidRDefault="00DB4985" w:rsidP="00DB4985">
      <w:pPr>
        <w:spacing w:line="360" w:lineRule="auto"/>
        <w:ind w:firstLineChars="200" w:firstLine="480"/>
        <w:rPr>
          <w:szCs w:val="32"/>
        </w:rPr>
      </w:pPr>
      <w:r w:rsidRPr="00485D9A">
        <w:rPr>
          <w:rFonts w:hint="eastAsia"/>
          <w:szCs w:val="32"/>
        </w:rPr>
        <w:t>b</w:t>
      </w:r>
      <w:r w:rsidRPr="00485D9A">
        <w:rPr>
          <w:szCs w:val="32"/>
        </w:rPr>
        <w:t>）售后服务方案等；</w:t>
      </w:r>
    </w:p>
    <w:p w:rsidR="00DB4985" w:rsidRPr="00485D9A" w:rsidRDefault="00DB4985" w:rsidP="00DB4985">
      <w:pPr>
        <w:spacing w:line="360" w:lineRule="auto"/>
        <w:ind w:firstLineChars="200" w:firstLine="480"/>
        <w:rPr>
          <w:szCs w:val="32"/>
        </w:rPr>
      </w:pPr>
      <w:r w:rsidRPr="00485D9A">
        <w:rPr>
          <w:szCs w:val="32"/>
        </w:rPr>
        <w:t>3）经济投标</w:t>
      </w:r>
    </w:p>
    <w:p w:rsidR="00DB4985" w:rsidRPr="00485D9A" w:rsidRDefault="00DB4985" w:rsidP="00DB4985">
      <w:pPr>
        <w:spacing w:line="360" w:lineRule="auto"/>
        <w:ind w:firstLineChars="200" w:firstLine="480"/>
        <w:rPr>
          <w:szCs w:val="32"/>
        </w:rPr>
      </w:pPr>
      <w:r w:rsidRPr="00485D9A">
        <w:rPr>
          <w:szCs w:val="32"/>
        </w:rPr>
        <w:t>a）投标报价表（格式见本招标文件第四部分）；</w:t>
      </w:r>
    </w:p>
    <w:p w:rsidR="00DB4985" w:rsidRPr="00485D9A" w:rsidRDefault="00DB4985" w:rsidP="00DB4985">
      <w:pPr>
        <w:spacing w:line="360" w:lineRule="auto"/>
        <w:ind w:firstLineChars="200" w:firstLine="480"/>
        <w:rPr>
          <w:szCs w:val="32"/>
        </w:rPr>
      </w:pPr>
      <w:r w:rsidRPr="00485D9A">
        <w:rPr>
          <w:szCs w:val="32"/>
        </w:rPr>
        <w:t>9.2投标文件的式样和签署</w:t>
      </w:r>
    </w:p>
    <w:p w:rsidR="00DB4985" w:rsidRPr="00485D9A" w:rsidRDefault="00DB4985" w:rsidP="00DB4985">
      <w:pPr>
        <w:spacing w:line="360" w:lineRule="auto"/>
        <w:ind w:firstLineChars="200" w:firstLine="480"/>
        <w:rPr>
          <w:szCs w:val="32"/>
        </w:rPr>
      </w:pPr>
      <w:r w:rsidRPr="00485D9A">
        <w:rPr>
          <w:szCs w:val="32"/>
        </w:rPr>
        <w:t>1）投标人应准备一份投标文件正本（彩色）和一份投标文件副本。</w:t>
      </w:r>
    </w:p>
    <w:p w:rsidR="00DB4985" w:rsidRPr="00485D9A" w:rsidRDefault="00DB4985" w:rsidP="00DB4985">
      <w:pPr>
        <w:spacing w:line="360" w:lineRule="auto"/>
        <w:ind w:firstLineChars="200" w:firstLine="480"/>
        <w:rPr>
          <w:szCs w:val="32"/>
        </w:rPr>
      </w:pPr>
      <w:r w:rsidRPr="00485D9A">
        <w:rPr>
          <w:szCs w:val="32"/>
        </w:rPr>
        <w:t>2）投标文件需打印，并由法定代表人或授权代表在投标文件上签字，并加盖投标单位公章，投标文件的副本可采用正本的复印件。</w:t>
      </w:r>
    </w:p>
    <w:p w:rsidR="00DB4985" w:rsidRPr="00485D9A" w:rsidRDefault="00DB4985" w:rsidP="00DB4985">
      <w:pPr>
        <w:spacing w:line="360" w:lineRule="auto"/>
        <w:ind w:firstLineChars="200" w:firstLine="480"/>
        <w:rPr>
          <w:szCs w:val="32"/>
        </w:rPr>
      </w:pPr>
      <w:r w:rsidRPr="00485D9A">
        <w:rPr>
          <w:szCs w:val="32"/>
        </w:rPr>
        <w:t>3）投标文件中任何行间插字、涂改和增删之处应由投标单位加盖公章。</w:t>
      </w:r>
    </w:p>
    <w:p w:rsidR="00DB4985" w:rsidRPr="00485D9A" w:rsidRDefault="00DB4985" w:rsidP="00C16CE8">
      <w:pPr>
        <w:spacing w:line="360" w:lineRule="auto"/>
        <w:ind w:firstLineChars="200" w:firstLine="480"/>
        <w:rPr>
          <w:szCs w:val="32"/>
        </w:rPr>
      </w:pPr>
      <w:r w:rsidRPr="00485D9A">
        <w:rPr>
          <w:szCs w:val="32"/>
        </w:rPr>
        <w:t>4）投标文件电子版本（可编辑）拷贝到U盘，一并密封投递。</w:t>
      </w:r>
    </w:p>
    <w:p w:rsidR="009209E2" w:rsidRPr="00485D9A" w:rsidRDefault="00770FEE" w:rsidP="00C40C4C">
      <w:pPr>
        <w:pStyle w:val="20"/>
        <w:ind w:firstLineChars="0" w:firstLine="0"/>
        <w:rPr>
          <w:rFonts w:ascii="宋体" w:hAnsi="宋体"/>
          <w:b/>
        </w:rPr>
      </w:pPr>
      <w:r w:rsidRPr="00485D9A">
        <w:rPr>
          <w:rFonts w:ascii="宋体" w:hAnsi="宋体" w:hint="eastAsia"/>
          <w:b/>
        </w:rPr>
        <w:t>（十</w:t>
      </w:r>
      <w:r w:rsidR="009209E2" w:rsidRPr="00485D9A">
        <w:rPr>
          <w:rFonts w:ascii="宋体" w:hAnsi="宋体" w:hint="eastAsia"/>
          <w:b/>
        </w:rPr>
        <w:t>）投标文件递交：</w:t>
      </w:r>
    </w:p>
    <w:p w:rsidR="00C16CE8" w:rsidRPr="00485D9A" w:rsidRDefault="00C16CE8" w:rsidP="00C16CE8">
      <w:pPr>
        <w:tabs>
          <w:tab w:val="left" w:pos="720"/>
        </w:tabs>
        <w:adjustRightInd w:val="0"/>
        <w:snapToGrid w:val="0"/>
        <w:spacing w:line="360" w:lineRule="auto"/>
        <w:ind w:leftChars="1" w:left="2" w:firstLineChars="200" w:firstLine="480"/>
      </w:pPr>
      <w:r w:rsidRPr="00485D9A">
        <w:rPr>
          <w:rFonts w:hint="eastAsia"/>
        </w:rPr>
        <w:t>10.1 投标截止期：2023年</w:t>
      </w:r>
      <w:r w:rsidRPr="00485D9A">
        <w:t>4</w:t>
      </w:r>
      <w:r w:rsidRPr="00485D9A">
        <w:rPr>
          <w:rFonts w:hint="eastAsia"/>
        </w:rPr>
        <w:t>月</w:t>
      </w:r>
      <w:r w:rsidR="002A72CC" w:rsidRPr="00485D9A">
        <w:t>24</w:t>
      </w:r>
      <w:r w:rsidRPr="00485D9A">
        <w:rPr>
          <w:rFonts w:hint="eastAsia"/>
        </w:rPr>
        <w:t>日17时00分</w:t>
      </w:r>
      <w:r w:rsidRPr="00485D9A">
        <w:t>。</w:t>
      </w:r>
    </w:p>
    <w:p w:rsidR="00C16CE8" w:rsidRPr="00485D9A" w:rsidRDefault="00C16CE8" w:rsidP="00C16CE8">
      <w:pPr>
        <w:tabs>
          <w:tab w:val="left" w:pos="720"/>
        </w:tabs>
        <w:adjustRightInd w:val="0"/>
        <w:snapToGrid w:val="0"/>
        <w:spacing w:line="360" w:lineRule="auto"/>
        <w:ind w:leftChars="1" w:left="2" w:firstLineChars="200" w:firstLine="480"/>
      </w:pPr>
      <w:r w:rsidRPr="00485D9A">
        <w:rPr>
          <w:rFonts w:hint="eastAsia"/>
        </w:rPr>
        <w:t>1</w:t>
      </w:r>
      <w:r w:rsidRPr="00485D9A">
        <w:t xml:space="preserve">0.2 </w:t>
      </w:r>
      <w:r w:rsidRPr="00485D9A">
        <w:rPr>
          <w:rFonts w:hint="eastAsia"/>
        </w:rPr>
        <w:t>投标文件的密封和标记。</w:t>
      </w:r>
    </w:p>
    <w:p w:rsidR="00C16CE8" w:rsidRPr="00485D9A" w:rsidRDefault="00C16CE8" w:rsidP="00C16CE8">
      <w:pPr>
        <w:tabs>
          <w:tab w:val="left" w:pos="753"/>
        </w:tabs>
        <w:adjustRightInd w:val="0"/>
        <w:snapToGrid w:val="0"/>
        <w:spacing w:line="360" w:lineRule="auto"/>
        <w:ind w:leftChars="1" w:left="2" w:firstLineChars="300" w:firstLine="720"/>
        <w:rPr>
          <w:bCs/>
        </w:rPr>
      </w:pPr>
      <w:r w:rsidRPr="00485D9A">
        <w:rPr>
          <w:rFonts w:hint="eastAsia"/>
          <w:bCs/>
        </w:rPr>
        <w:t>1）各模块投标文件应独立密封在不透明的封装中。</w:t>
      </w:r>
    </w:p>
    <w:p w:rsidR="00C16CE8" w:rsidRPr="00485D9A" w:rsidRDefault="00C16CE8" w:rsidP="00C16CE8">
      <w:pPr>
        <w:adjustRightInd w:val="0"/>
        <w:snapToGrid w:val="0"/>
        <w:spacing w:line="360" w:lineRule="auto"/>
        <w:ind w:leftChars="1" w:left="2" w:firstLineChars="300" w:firstLine="720"/>
      </w:pPr>
      <w:r w:rsidRPr="00485D9A">
        <w:rPr>
          <w:rFonts w:hint="eastAsia"/>
        </w:rPr>
        <w:t>2）</w:t>
      </w:r>
      <w:r w:rsidRPr="00485D9A">
        <w:t>密封封装表面应注明招标文件编号、项目名称、投标模块（资格/技术/经济）名称、投标人名称并加盖公章。</w:t>
      </w:r>
    </w:p>
    <w:p w:rsidR="00C16CE8" w:rsidRPr="00485D9A" w:rsidRDefault="00C16CE8" w:rsidP="00C16CE8">
      <w:pPr>
        <w:tabs>
          <w:tab w:val="left" w:pos="720"/>
        </w:tabs>
        <w:adjustRightInd w:val="0"/>
        <w:snapToGrid w:val="0"/>
        <w:spacing w:line="360" w:lineRule="auto"/>
        <w:ind w:leftChars="1" w:left="2" w:firstLineChars="200" w:firstLine="480"/>
        <w:rPr>
          <w:b/>
        </w:rPr>
      </w:pPr>
      <w:r w:rsidRPr="00485D9A">
        <w:lastRenderedPageBreak/>
        <w:t xml:space="preserve">10.3 </w:t>
      </w:r>
      <w:r w:rsidRPr="00485D9A">
        <w:rPr>
          <w:rFonts w:hint="eastAsia"/>
        </w:rPr>
        <w:t>标书递交方式：在投标截止时间前</w:t>
      </w:r>
      <w:r w:rsidRPr="00485D9A">
        <w:rPr>
          <w:rFonts w:hint="eastAsia"/>
          <w:b/>
        </w:rPr>
        <w:t>优先采用邮寄形式</w:t>
      </w:r>
      <w:r w:rsidRPr="00485D9A">
        <w:rPr>
          <w:rFonts w:hint="eastAsia"/>
        </w:rPr>
        <w:t>送至科达制造股份有限公司，其次采用当面送达形式送至科达制造股份有限公司。</w:t>
      </w:r>
      <w:r w:rsidRPr="00485D9A">
        <w:rPr>
          <w:rFonts w:hint="eastAsia"/>
          <w:b/>
        </w:rPr>
        <w:t>（送标人需持有送标授权委托书原件和身份证明原件）。</w:t>
      </w:r>
    </w:p>
    <w:p w:rsidR="00C16CE8" w:rsidRPr="00485D9A" w:rsidRDefault="00C16CE8" w:rsidP="00C16CE8">
      <w:pPr>
        <w:tabs>
          <w:tab w:val="left" w:pos="720"/>
        </w:tabs>
        <w:adjustRightInd w:val="0"/>
        <w:snapToGrid w:val="0"/>
        <w:spacing w:line="360" w:lineRule="auto"/>
        <w:ind w:firstLineChars="200" w:firstLine="480"/>
      </w:pPr>
      <w:r w:rsidRPr="00485D9A">
        <w:rPr>
          <w:rFonts w:hint="eastAsia"/>
        </w:rPr>
        <w:t>投标地址：广东省佛山市顺德区陈村镇广隆工业区环镇西路1号</w:t>
      </w:r>
    </w:p>
    <w:p w:rsidR="00C16CE8" w:rsidRPr="00485D9A" w:rsidRDefault="00C16CE8" w:rsidP="00C16CE8">
      <w:pPr>
        <w:tabs>
          <w:tab w:val="left" w:pos="720"/>
        </w:tabs>
        <w:adjustRightInd w:val="0"/>
        <w:snapToGrid w:val="0"/>
        <w:spacing w:line="360" w:lineRule="auto"/>
        <w:ind w:firstLineChars="200" w:firstLine="480"/>
      </w:pPr>
      <w:r w:rsidRPr="00485D9A">
        <w:rPr>
          <w:rFonts w:hint="eastAsia"/>
        </w:rPr>
        <w:t>邮    编：528313</w:t>
      </w:r>
    </w:p>
    <w:p w:rsidR="00C16CE8" w:rsidRPr="00485D9A" w:rsidRDefault="00C16CE8" w:rsidP="00C16CE8">
      <w:pPr>
        <w:tabs>
          <w:tab w:val="left" w:pos="720"/>
        </w:tabs>
        <w:adjustRightInd w:val="0"/>
        <w:snapToGrid w:val="0"/>
        <w:spacing w:line="360" w:lineRule="auto"/>
        <w:ind w:firstLineChars="200" w:firstLine="480"/>
      </w:pPr>
      <w:r w:rsidRPr="00485D9A">
        <w:rPr>
          <w:rFonts w:hint="eastAsia"/>
        </w:rPr>
        <w:t>收 标 人：伍小姐</w:t>
      </w:r>
    </w:p>
    <w:p w:rsidR="00C16CE8" w:rsidRPr="00485D9A" w:rsidRDefault="00C16CE8" w:rsidP="00C16CE8">
      <w:pPr>
        <w:snapToGrid w:val="0"/>
        <w:spacing w:line="360" w:lineRule="auto"/>
        <w:ind w:firstLineChars="200" w:firstLine="480"/>
      </w:pPr>
      <w:r w:rsidRPr="00485D9A">
        <w:rPr>
          <w:rFonts w:hint="eastAsia"/>
        </w:rPr>
        <w:t>联系方式：</w:t>
      </w:r>
      <w:r w:rsidRPr="00485D9A">
        <w:t>0757-23836361</w:t>
      </w:r>
    </w:p>
    <w:bookmarkEnd w:id="0"/>
    <w:p w:rsidR="005313EA" w:rsidRPr="00485D9A" w:rsidRDefault="002E0024" w:rsidP="005313EA">
      <w:pPr>
        <w:pStyle w:val="20"/>
        <w:ind w:firstLineChars="0" w:firstLine="0"/>
        <w:rPr>
          <w:rFonts w:ascii="宋体" w:hAnsi="宋体"/>
          <w:b/>
        </w:rPr>
      </w:pPr>
      <w:r w:rsidRPr="00485D9A">
        <w:rPr>
          <w:rFonts w:ascii="宋体" w:hAnsi="宋体" w:hint="eastAsia"/>
          <w:b/>
        </w:rPr>
        <w:t>（十一）招标</w:t>
      </w:r>
      <w:r w:rsidR="009E5881" w:rsidRPr="00485D9A">
        <w:rPr>
          <w:rFonts w:ascii="宋体" w:hAnsi="宋体" w:hint="eastAsia"/>
          <w:b/>
        </w:rPr>
        <w:t>文件</w:t>
      </w:r>
      <w:r w:rsidRPr="00485D9A">
        <w:rPr>
          <w:rFonts w:ascii="宋体" w:hAnsi="宋体"/>
          <w:b/>
        </w:rPr>
        <w:t>领取</w:t>
      </w:r>
      <w:r w:rsidR="005313EA" w:rsidRPr="00485D9A">
        <w:rPr>
          <w:rFonts w:ascii="宋体" w:hAnsi="宋体" w:hint="eastAsia"/>
          <w:b/>
        </w:rPr>
        <w:t>：</w:t>
      </w:r>
    </w:p>
    <w:p w:rsidR="002F121A" w:rsidRPr="00485D9A" w:rsidRDefault="002F121A" w:rsidP="00C16CE8">
      <w:pPr>
        <w:pStyle w:val="a3"/>
        <w:spacing w:line="360" w:lineRule="auto"/>
        <w:ind w:firstLineChars="200" w:firstLine="480"/>
        <w:rPr>
          <w:rFonts w:ascii="宋体" w:hAnsi="宋体"/>
          <w:bCs/>
          <w:sz w:val="24"/>
        </w:rPr>
      </w:pPr>
      <w:bookmarkStart w:id="1" w:name="_Toc481158772"/>
      <w:bookmarkStart w:id="2" w:name="_Toc481159016"/>
      <w:r w:rsidRPr="00485D9A">
        <w:rPr>
          <w:rFonts w:ascii="宋体" w:hAnsi="宋体"/>
          <w:bCs/>
          <w:sz w:val="24"/>
        </w:rPr>
        <w:t>投标意向单位需提供营业执照、</w:t>
      </w:r>
      <w:r w:rsidRPr="00485D9A">
        <w:rPr>
          <w:rFonts w:ascii="宋体" w:hAnsi="宋体" w:hint="eastAsia"/>
          <w:bCs/>
          <w:sz w:val="24"/>
        </w:rPr>
        <w:t>资质资格证明、新桥式起重机采购项目类似案例、本项目授权委托书（如是代理商）进</w:t>
      </w:r>
      <w:r w:rsidRPr="00485D9A">
        <w:rPr>
          <w:rFonts w:ascii="宋体" w:hAnsi="宋体"/>
          <w:bCs/>
          <w:sz w:val="24"/>
        </w:rPr>
        <w:t>行资格预审。预审通过后缴纳投标保证金，提供缴款证明并签署保密协议后发放详细技术招标文件及图纸；</w:t>
      </w:r>
    </w:p>
    <w:p w:rsidR="002F121A" w:rsidRPr="00485D9A" w:rsidRDefault="002F121A" w:rsidP="00C16CE8">
      <w:pPr>
        <w:pStyle w:val="a3"/>
        <w:spacing w:line="360" w:lineRule="auto"/>
        <w:ind w:firstLineChars="200" w:firstLine="480"/>
        <w:rPr>
          <w:rFonts w:ascii="宋体" w:hAnsi="宋体"/>
          <w:bCs/>
          <w:sz w:val="24"/>
        </w:rPr>
      </w:pPr>
      <w:r w:rsidRPr="00485D9A">
        <w:rPr>
          <w:rFonts w:ascii="宋体" w:hAnsi="宋体"/>
          <w:bCs/>
          <w:sz w:val="24"/>
        </w:rPr>
        <w:t>联 系 人：</w:t>
      </w:r>
      <w:r w:rsidRPr="00485D9A">
        <w:rPr>
          <w:rFonts w:ascii="宋体" w:hAnsi="宋体" w:hint="eastAsia"/>
          <w:bCs/>
          <w:sz w:val="24"/>
        </w:rPr>
        <w:t>李工</w:t>
      </w:r>
    </w:p>
    <w:p w:rsidR="002F121A" w:rsidRDefault="002F121A" w:rsidP="00C16CE8">
      <w:pPr>
        <w:pStyle w:val="a3"/>
        <w:spacing w:line="360" w:lineRule="auto"/>
        <w:ind w:firstLineChars="200" w:firstLine="480"/>
        <w:rPr>
          <w:rFonts w:ascii="宋体" w:hAnsi="宋体"/>
          <w:bCs/>
          <w:sz w:val="24"/>
        </w:rPr>
      </w:pPr>
      <w:r w:rsidRPr="00485D9A">
        <w:rPr>
          <w:rFonts w:ascii="宋体" w:hAnsi="宋体"/>
          <w:bCs/>
          <w:sz w:val="24"/>
        </w:rPr>
        <w:t>联系方式：</w:t>
      </w:r>
      <w:r w:rsidRPr="00485D9A">
        <w:rPr>
          <w:rFonts w:ascii="宋体" w:hAnsi="宋体" w:hint="eastAsia"/>
          <w:bCs/>
          <w:sz w:val="24"/>
        </w:rPr>
        <w:t>1</w:t>
      </w:r>
      <w:r w:rsidRPr="00485D9A">
        <w:rPr>
          <w:rFonts w:ascii="宋体" w:hAnsi="宋体"/>
          <w:bCs/>
          <w:sz w:val="24"/>
        </w:rPr>
        <w:t>8639576752</w:t>
      </w:r>
    </w:p>
    <w:p w:rsidR="00AA20E0" w:rsidRPr="00AA20E0" w:rsidRDefault="00AA20E0" w:rsidP="00AA20E0">
      <w:pPr>
        <w:pStyle w:val="a3"/>
        <w:spacing w:line="360" w:lineRule="auto"/>
        <w:ind w:firstLineChars="200" w:firstLine="480"/>
        <w:rPr>
          <w:rFonts w:ascii="宋体" w:hAnsi="宋体"/>
          <w:bCs/>
          <w:sz w:val="24"/>
        </w:rPr>
      </w:pPr>
      <w:r>
        <w:rPr>
          <w:rFonts w:ascii="宋体" w:hAnsi="宋体" w:hint="eastAsia"/>
          <w:bCs/>
          <w:sz w:val="24"/>
        </w:rPr>
        <w:t>资料预审邮箱：lirca</w:t>
      </w:r>
      <w:r>
        <w:rPr>
          <w:rFonts w:ascii="宋体" w:hAnsi="宋体"/>
          <w:bCs/>
          <w:sz w:val="24"/>
        </w:rPr>
        <w:t>@</w:t>
      </w:r>
      <w:r>
        <w:rPr>
          <w:rFonts w:ascii="宋体" w:hAnsi="宋体" w:hint="eastAsia"/>
          <w:bCs/>
          <w:sz w:val="24"/>
        </w:rPr>
        <w:t>kedachina</w:t>
      </w:r>
      <w:r>
        <w:rPr>
          <w:rFonts w:ascii="宋体" w:hAnsi="宋体"/>
          <w:bCs/>
          <w:sz w:val="24"/>
        </w:rPr>
        <w:t>.com.cn</w:t>
      </w:r>
    </w:p>
    <w:p w:rsidR="002F121A" w:rsidRPr="00485D9A" w:rsidRDefault="002F121A" w:rsidP="00C16CE8">
      <w:pPr>
        <w:pStyle w:val="a3"/>
        <w:spacing w:line="360" w:lineRule="auto"/>
        <w:ind w:firstLineChars="200" w:firstLine="480"/>
        <w:rPr>
          <w:rFonts w:ascii="宋体" w:hAnsi="宋体"/>
          <w:bCs/>
          <w:sz w:val="24"/>
        </w:rPr>
      </w:pPr>
      <w:r w:rsidRPr="00485D9A">
        <w:rPr>
          <w:rFonts w:ascii="宋体" w:hAnsi="宋体"/>
          <w:bCs/>
          <w:sz w:val="24"/>
        </w:rPr>
        <w:t>监督举报联系人:侯先生</w:t>
      </w:r>
    </w:p>
    <w:p w:rsidR="003C5944" w:rsidRDefault="002F121A" w:rsidP="00485D9A">
      <w:pPr>
        <w:pStyle w:val="a3"/>
        <w:spacing w:line="360" w:lineRule="auto"/>
        <w:ind w:firstLineChars="200" w:firstLine="480"/>
        <w:rPr>
          <w:szCs w:val="28"/>
        </w:rPr>
      </w:pPr>
      <w:r w:rsidRPr="00485D9A">
        <w:rPr>
          <w:rFonts w:ascii="宋体" w:hAnsi="宋体"/>
          <w:bCs/>
          <w:sz w:val="24"/>
        </w:rPr>
        <w:t>监督举报联系方式：0757-23836361</w:t>
      </w:r>
      <w:r w:rsidRPr="00485D9A">
        <w:rPr>
          <w:rFonts w:ascii="宋体" w:hAnsi="宋体"/>
          <w:bCs/>
          <w:sz w:val="24"/>
        </w:rPr>
        <w:br/>
      </w:r>
      <w:bookmarkEnd w:id="1"/>
      <w:bookmarkEnd w:id="2"/>
    </w:p>
    <w:p w:rsidR="003C5944" w:rsidRDefault="003C5944">
      <w:pPr>
        <w:rPr>
          <w:rFonts w:ascii="Times New Roman" w:hAnsi="Times New Roman" w:cs="Times New Roman"/>
          <w:kern w:val="2"/>
          <w:sz w:val="21"/>
          <w:szCs w:val="28"/>
        </w:rPr>
      </w:pPr>
      <w:r>
        <w:rPr>
          <w:szCs w:val="28"/>
        </w:rPr>
        <w:br w:type="page"/>
      </w:r>
    </w:p>
    <w:p w:rsidR="003C5944" w:rsidRDefault="003C5944" w:rsidP="003C5944">
      <w:pPr>
        <w:pStyle w:val="20"/>
        <w:spacing w:line="360" w:lineRule="auto"/>
        <w:ind w:firstLineChars="0" w:firstLine="0"/>
        <w:jc w:val="center"/>
        <w:rPr>
          <w:b/>
        </w:rPr>
      </w:pPr>
      <w:r w:rsidRPr="00485D9A">
        <w:rPr>
          <w:rFonts w:hint="eastAsia"/>
          <w:b/>
          <w:bCs/>
          <w:szCs w:val="28"/>
        </w:rPr>
        <w:lastRenderedPageBreak/>
        <w:t>科达装备新桥式起重机采购项目（标段</w:t>
      </w:r>
      <w:r>
        <w:rPr>
          <w:rFonts w:hint="eastAsia"/>
          <w:b/>
          <w:bCs/>
          <w:szCs w:val="28"/>
        </w:rPr>
        <w:t>二</w:t>
      </w:r>
      <w:r w:rsidRPr="00485D9A">
        <w:rPr>
          <w:rFonts w:hint="eastAsia"/>
          <w:b/>
          <w:bCs/>
          <w:szCs w:val="28"/>
        </w:rPr>
        <w:t>）</w:t>
      </w:r>
    </w:p>
    <w:p w:rsidR="003C5944" w:rsidRDefault="003C5944" w:rsidP="003C5944">
      <w:pPr>
        <w:pStyle w:val="20"/>
        <w:spacing w:line="360" w:lineRule="auto"/>
        <w:ind w:firstLineChars="0" w:firstLine="0"/>
      </w:pPr>
      <w:r>
        <w:rPr>
          <w:rFonts w:hint="eastAsia"/>
          <w:b/>
        </w:rPr>
        <w:t>（一）</w:t>
      </w:r>
      <w:r w:rsidRPr="009209E2">
        <w:rPr>
          <w:rFonts w:hint="eastAsia"/>
          <w:b/>
        </w:rPr>
        <w:t>招标单位：</w:t>
      </w:r>
      <w:r w:rsidRPr="00C40C4C">
        <w:rPr>
          <w:rFonts w:hint="eastAsia"/>
        </w:rPr>
        <w:t>佛山市科达装备制造有限公司</w:t>
      </w:r>
    </w:p>
    <w:p w:rsidR="003C5944" w:rsidRDefault="003C5944" w:rsidP="003C5944">
      <w:pPr>
        <w:pStyle w:val="20"/>
        <w:spacing w:line="360" w:lineRule="auto"/>
        <w:ind w:firstLineChars="0" w:firstLine="0"/>
      </w:pPr>
      <w:r w:rsidRPr="009209E2">
        <w:rPr>
          <w:rFonts w:hint="eastAsia"/>
          <w:b/>
        </w:rPr>
        <w:t>（二）招标形式：</w:t>
      </w:r>
      <w:r>
        <w:rPr>
          <w:rFonts w:hint="eastAsia"/>
        </w:rPr>
        <w:t>公开招标</w:t>
      </w:r>
    </w:p>
    <w:p w:rsidR="003C5944" w:rsidRDefault="003C5944" w:rsidP="003C5944">
      <w:pPr>
        <w:pStyle w:val="20"/>
        <w:spacing w:line="360" w:lineRule="auto"/>
        <w:ind w:firstLineChars="0" w:firstLine="0"/>
      </w:pPr>
      <w:r w:rsidRPr="009209E2">
        <w:rPr>
          <w:rFonts w:hint="eastAsia"/>
          <w:b/>
        </w:rPr>
        <w:t>（三）项目名称：</w:t>
      </w:r>
      <w:r>
        <w:rPr>
          <w:rFonts w:hint="eastAsia"/>
        </w:rPr>
        <w:t>科达装备新桥式起重机采购项目（标段二）</w:t>
      </w:r>
    </w:p>
    <w:p w:rsidR="003C5944" w:rsidRDefault="003C5944" w:rsidP="003C5944">
      <w:pPr>
        <w:pStyle w:val="20"/>
        <w:spacing w:line="360" w:lineRule="auto"/>
        <w:ind w:firstLineChars="750" w:firstLine="2100"/>
      </w:pPr>
      <w:r>
        <w:rPr>
          <w:rFonts w:hint="eastAsia"/>
        </w:rPr>
        <w:t>（</w:t>
      </w:r>
      <w:r w:rsidRPr="0092616A">
        <w:rPr>
          <w:b/>
        </w:rPr>
        <w:t>KDZBZB202</w:t>
      </w:r>
      <w:r w:rsidRPr="0092616A">
        <w:rPr>
          <w:rFonts w:hint="eastAsia"/>
          <w:b/>
        </w:rPr>
        <w:t>3</w:t>
      </w:r>
      <w:r>
        <w:rPr>
          <w:b/>
        </w:rPr>
        <w:t>0413</w:t>
      </w:r>
      <w:r w:rsidRPr="0092616A">
        <w:rPr>
          <w:b/>
        </w:rPr>
        <w:t>-</w:t>
      </w:r>
      <w:r>
        <w:rPr>
          <w:b/>
        </w:rPr>
        <w:t>2</w:t>
      </w:r>
      <w:r>
        <w:rPr>
          <w:rFonts w:hint="eastAsia"/>
        </w:rPr>
        <w:t>）</w:t>
      </w:r>
    </w:p>
    <w:p w:rsidR="003C5944" w:rsidRDefault="003C5944" w:rsidP="003C5944">
      <w:pPr>
        <w:pStyle w:val="20"/>
        <w:spacing w:line="360" w:lineRule="auto"/>
        <w:ind w:firstLineChars="0" w:firstLine="0"/>
      </w:pPr>
      <w:r w:rsidRPr="009209E2">
        <w:rPr>
          <w:rFonts w:hint="eastAsia"/>
          <w:b/>
        </w:rPr>
        <w:t>（四）项目地点：</w:t>
      </w:r>
      <w:r>
        <w:rPr>
          <w:rFonts w:hint="eastAsia"/>
        </w:rPr>
        <w:t>佛山市三水</w:t>
      </w:r>
      <w:r>
        <w:t>区</w:t>
      </w:r>
      <w:r>
        <w:rPr>
          <w:rFonts w:hint="eastAsia"/>
        </w:rPr>
        <w:t>芦苞镇</w:t>
      </w:r>
      <w:r>
        <w:t>三水大道北</w:t>
      </w:r>
      <w:r>
        <w:rPr>
          <w:rFonts w:hint="eastAsia"/>
        </w:rPr>
        <w:t>622</w:t>
      </w:r>
      <w:r>
        <w:rPr>
          <w:rFonts w:hint="eastAsia"/>
        </w:rPr>
        <w:t>号</w:t>
      </w:r>
    </w:p>
    <w:p w:rsidR="003C5944" w:rsidRDefault="003C5944" w:rsidP="003C5944">
      <w:pPr>
        <w:pStyle w:val="20"/>
        <w:ind w:firstLineChars="0" w:firstLine="0"/>
        <w:rPr>
          <w:b/>
        </w:rPr>
      </w:pPr>
      <w:r w:rsidRPr="009209E2">
        <w:rPr>
          <w:rFonts w:hint="eastAsia"/>
          <w:b/>
        </w:rPr>
        <w:t>（五）项目内容：</w:t>
      </w:r>
    </w:p>
    <w:p w:rsidR="003C5944" w:rsidRDefault="003C5944" w:rsidP="003C5944">
      <w:pPr>
        <w:pStyle w:val="20"/>
        <w:spacing w:line="360" w:lineRule="auto"/>
        <w:ind w:firstLine="480"/>
        <w:rPr>
          <w:rFonts w:ascii="宋体" w:hAnsi="宋体"/>
          <w:sz w:val="24"/>
          <w:szCs w:val="24"/>
        </w:rPr>
      </w:pPr>
      <w:r>
        <w:rPr>
          <w:rFonts w:ascii="宋体" w:hAnsi="宋体" w:hint="eastAsia"/>
          <w:sz w:val="24"/>
          <w:szCs w:val="24"/>
        </w:rPr>
        <w:t>新购</w:t>
      </w:r>
      <w:r>
        <w:rPr>
          <w:rFonts w:ascii="宋体" w:hAnsi="宋体"/>
          <w:sz w:val="24"/>
          <w:szCs w:val="24"/>
        </w:rPr>
        <w:t>1</w:t>
      </w:r>
      <w:r w:rsidR="000D793C">
        <w:rPr>
          <w:rFonts w:ascii="宋体" w:hAnsi="宋体"/>
          <w:sz w:val="24"/>
          <w:szCs w:val="24"/>
        </w:rPr>
        <w:t>7</w:t>
      </w:r>
      <w:r w:rsidRPr="002F7B80">
        <w:rPr>
          <w:rFonts w:ascii="宋体" w:hAnsi="宋体" w:hint="eastAsia"/>
          <w:sz w:val="24"/>
          <w:szCs w:val="24"/>
        </w:rPr>
        <w:t>台桥式起重机，其中</w:t>
      </w:r>
      <w:r>
        <w:rPr>
          <w:rFonts w:ascii="宋体" w:hAnsi="宋体" w:hint="eastAsia"/>
          <w:sz w:val="24"/>
          <w:szCs w:val="24"/>
        </w:rPr>
        <w:t>QD型起重机</w:t>
      </w:r>
      <w:r w:rsidR="000D793C">
        <w:rPr>
          <w:rFonts w:ascii="宋体" w:hAnsi="宋体"/>
          <w:sz w:val="24"/>
          <w:szCs w:val="24"/>
        </w:rPr>
        <w:t>5</w:t>
      </w:r>
      <w:r>
        <w:rPr>
          <w:rFonts w:ascii="宋体" w:hAnsi="宋体" w:hint="eastAsia"/>
          <w:sz w:val="24"/>
          <w:szCs w:val="24"/>
        </w:rPr>
        <w:t>台，LD型起重机</w:t>
      </w:r>
      <w:r>
        <w:rPr>
          <w:rFonts w:ascii="宋体" w:hAnsi="宋体"/>
          <w:sz w:val="24"/>
          <w:szCs w:val="24"/>
        </w:rPr>
        <w:t>12</w:t>
      </w:r>
      <w:r>
        <w:rPr>
          <w:rFonts w:ascii="宋体" w:hAnsi="宋体" w:hint="eastAsia"/>
          <w:sz w:val="24"/>
          <w:szCs w:val="24"/>
        </w:rPr>
        <w:t>台；车间二、三所需</w:t>
      </w:r>
      <w:r w:rsidRPr="002F7B80">
        <w:rPr>
          <w:rFonts w:ascii="宋体" w:hAnsi="宋体" w:hint="eastAsia"/>
          <w:sz w:val="24"/>
          <w:szCs w:val="24"/>
        </w:rPr>
        <w:t>滑触线</w:t>
      </w:r>
      <w:r>
        <w:rPr>
          <w:rFonts w:ascii="宋体" w:hAnsi="宋体" w:hint="eastAsia"/>
          <w:sz w:val="24"/>
          <w:szCs w:val="24"/>
        </w:rPr>
        <w:t>和</w:t>
      </w:r>
      <w:r w:rsidRPr="002F7B80">
        <w:rPr>
          <w:rFonts w:ascii="宋体" w:hAnsi="宋体" w:hint="eastAsia"/>
          <w:sz w:val="24"/>
          <w:szCs w:val="24"/>
        </w:rPr>
        <w:t>路轨</w:t>
      </w:r>
      <w:r>
        <w:rPr>
          <w:rFonts w:ascii="宋体" w:hAnsi="宋体" w:hint="eastAsia"/>
          <w:sz w:val="24"/>
          <w:szCs w:val="24"/>
        </w:rPr>
        <w:t>的配置及安装调试（单独报价）</w:t>
      </w:r>
      <w:r w:rsidRPr="002F7B80">
        <w:rPr>
          <w:rFonts w:ascii="宋体" w:hAnsi="宋体" w:hint="eastAsia"/>
          <w:sz w:val="24"/>
          <w:szCs w:val="24"/>
        </w:rPr>
        <w:t>。</w:t>
      </w:r>
    </w:p>
    <w:p w:rsidR="003C5944" w:rsidRDefault="003C5944" w:rsidP="003C5944">
      <w:pPr>
        <w:pStyle w:val="20"/>
        <w:spacing w:line="360" w:lineRule="auto"/>
        <w:ind w:firstLine="480"/>
        <w:rPr>
          <w:rFonts w:ascii="宋体" w:hAnsi="宋体"/>
          <w:sz w:val="24"/>
          <w:szCs w:val="24"/>
        </w:rPr>
      </w:pPr>
      <w:r w:rsidRPr="005B5865">
        <w:rPr>
          <w:rFonts w:ascii="宋体" w:hAnsi="宋体" w:hint="eastAsia"/>
          <w:sz w:val="24"/>
          <w:szCs w:val="24"/>
        </w:rPr>
        <w:t>5</w:t>
      </w:r>
      <w:r w:rsidRPr="005B5865">
        <w:rPr>
          <w:rFonts w:ascii="宋体" w:hAnsi="宋体"/>
          <w:sz w:val="24"/>
          <w:szCs w:val="24"/>
        </w:rPr>
        <w:t>.1</w:t>
      </w:r>
      <w:r>
        <w:rPr>
          <w:rFonts w:ascii="宋体" w:hAnsi="宋体"/>
          <w:sz w:val="24"/>
          <w:szCs w:val="24"/>
        </w:rPr>
        <w:t xml:space="preserve"> </w:t>
      </w:r>
      <w:r>
        <w:rPr>
          <w:rFonts w:ascii="宋体" w:hAnsi="宋体" w:hint="eastAsia"/>
          <w:sz w:val="24"/>
          <w:szCs w:val="24"/>
        </w:rPr>
        <w:t>桥式起重机数量及型号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121"/>
        <w:gridCol w:w="1591"/>
        <w:gridCol w:w="1545"/>
        <w:gridCol w:w="1592"/>
        <w:gridCol w:w="1575"/>
      </w:tblGrid>
      <w:tr w:rsidR="003C5944" w:rsidRPr="00275E64" w:rsidTr="00F06446">
        <w:trPr>
          <w:trHeight w:val="567"/>
        </w:trPr>
        <w:tc>
          <w:tcPr>
            <w:tcW w:w="1370" w:type="pct"/>
            <w:gridSpan w:val="2"/>
            <w:shd w:val="clear" w:color="auto" w:fill="auto"/>
            <w:vAlign w:val="center"/>
            <w:hideMark/>
          </w:tcPr>
          <w:p w:rsidR="003C5944" w:rsidRPr="00275E64" w:rsidRDefault="003C5944" w:rsidP="00661B95">
            <w:pPr>
              <w:jc w:val="center"/>
            </w:pPr>
            <w:r w:rsidRPr="00275E64">
              <w:rPr>
                <w:rFonts w:hint="eastAsia"/>
              </w:rPr>
              <w:t>起　重　机　型　号</w:t>
            </w:r>
          </w:p>
        </w:tc>
        <w:tc>
          <w:tcPr>
            <w:tcW w:w="916" w:type="pct"/>
            <w:shd w:val="clear" w:color="auto" w:fill="auto"/>
            <w:vAlign w:val="center"/>
            <w:hideMark/>
          </w:tcPr>
          <w:p w:rsidR="003C5944" w:rsidRPr="00275E64" w:rsidRDefault="003C5944" w:rsidP="00661B95">
            <w:pPr>
              <w:jc w:val="center"/>
              <w:rPr>
                <w:color w:val="000000"/>
              </w:rPr>
            </w:pPr>
            <w:r w:rsidRPr="00275E64">
              <w:rPr>
                <w:rFonts w:hint="eastAsia"/>
                <w:color w:val="000000"/>
              </w:rPr>
              <w:t>QD20/5T欧式桥式起重机</w:t>
            </w:r>
          </w:p>
        </w:tc>
        <w:tc>
          <w:tcPr>
            <w:tcW w:w="890" w:type="pct"/>
            <w:shd w:val="clear" w:color="auto" w:fill="auto"/>
            <w:vAlign w:val="center"/>
            <w:hideMark/>
          </w:tcPr>
          <w:p w:rsidR="003C5944" w:rsidRPr="00275E64" w:rsidRDefault="003C5944" w:rsidP="00661B95">
            <w:pPr>
              <w:jc w:val="center"/>
              <w:rPr>
                <w:color w:val="000000"/>
              </w:rPr>
            </w:pPr>
            <w:r w:rsidRPr="00275E64">
              <w:rPr>
                <w:rFonts w:hint="eastAsia"/>
                <w:color w:val="000000"/>
              </w:rPr>
              <w:t>QD20/5T欧式桥式起重机</w:t>
            </w:r>
          </w:p>
        </w:tc>
        <w:tc>
          <w:tcPr>
            <w:tcW w:w="917" w:type="pct"/>
            <w:shd w:val="clear" w:color="auto" w:fill="auto"/>
            <w:vAlign w:val="center"/>
            <w:hideMark/>
          </w:tcPr>
          <w:p w:rsidR="003C5944" w:rsidRPr="00275E64" w:rsidRDefault="003C5944" w:rsidP="00661B95">
            <w:pPr>
              <w:jc w:val="center"/>
              <w:rPr>
                <w:color w:val="000000"/>
              </w:rPr>
            </w:pPr>
            <w:r w:rsidRPr="00275E64">
              <w:rPr>
                <w:rFonts w:hint="eastAsia"/>
                <w:color w:val="000000"/>
              </w:rPr>
              <w:t>QD25/5T欧式桥式起重机</w:t>
            </w:r>
          </w:p>
        </w:tc>
        <w:tc>
          <w:tcPr>
            <w:tcW w:w="907" w:type="pct"/>
            <w:shd w:val="clear" w:color="auto" w:fill="auto"/>
            <w:vAlign w:val="center"/>
            <w:hideMark/>
          </w:tcPr>
          <w:p w:rsidR="003C5944" w:rsidRPr="00275E64" w:rsidRDefault="003C5944" w:rsidP="00661B95">
            <w:pPr>
              <w:jc w:val="center"/>
              <w:rPr>
                <w:color w:val="000000"/>
              </w:rPr>
            </w:pPr>
            <w:r w:rsidRPr="00275E64">
              <w:rPr>
                <w:rFonts w:hint="eastAsia"/>
                <w:color w:val="000000"/>
              </w:rPr>
              <w:t>QD50/10T欧式桥式起重机</w:t>
            </w:r>
          </w:p>
        </w:tc>
      </w:tr>
      <w:tr w:rsidR="003C5944" w:rsidRPr="00275E64" w:rsidTr="00F06446">
        <w:trPr>
          <w:trHeight w:val="567"/>
        </w:trPr>
        <w:tc>
          <w:tcPr>
            <w:tcW w:w="1370" w:type="pct"/>
            <w:gridSpan w:val="2"/>
            <w:shd w:val="clear" w:color="auto" w:fill="auto"/>
            <w:vAlign w:val="center"/>
          </w:tcPr>
          <w:p w:rsidR="003C5944" w:rsidRPr="00275E64" w:rsidRDefault="003C5944" w:rsidP="00661B95">
            <w:pPr>
              <w:jc w:val="center"/>
            </w:pPr>
            <w:r w:rsidRPr="00275E64">
              <w:rPr>
                <w:rFonts w:hint="eastAsia"/>
              </w:rPr>
              <w:t>数　量（台）</w:t>
            </w:r>
          </w:p>
        </w:tc>
        <w:tc>
          <w:tcPr>
            <w:tcW w:w="916" w:type="pct"/>
            <w:shd w:val="clear" w:color="auto" w:fill="auto"/>
            <w:vAlign w:val="center"/>
          </w:tcPr>
          <w:p w:rsidR="003C5944" w:rsidRPr="00275E64" w:rsidRDefault="003C5944" w:rsidP="00661B95">
            <w:pPr>
              <w:jc w:val="center"/>
              <w:rPr>
                <w:color w:val="000000"/>
              </w:rPr>
            </w:pPr>
            <w:r w:rsidRPr="00275E64">
              <w:rPr>
                <w:rFonts w:hint="eastAsia"/>
                <w:color w:val="000000"/>
              </w:rPr>
              <w:t>1</w:t>
            </w:r>
          </w:p>
        </w:tc>
        <w:tc>
          <w:tcPr>
            <w:tcW w:w="890" w:type="pct"/>
            <w:shd w:val="clear" w:color="auto" w:fill="auto"/>
            <w:vAlign w:val="center"/>
          </w:tcPr>
          <w:p w:rsidR="003C5944" w:rsidRPr="00275E64" w:rsidRDefault="000D793C" w:rsidP="00661B95">
            <w:pPr>
              <w:jc w:val="center"/>
              <w:rPr>
                <w:color w:val="000000"/>
              </w:rPr>
            </w:pPr>
            <w:r w:rsidRPr="00275E64">
              <w:rPr>
                <w:rFonts w:hint="eastAsia"/>
                <w:color w:val="000000"/>
              </w:rPr>
              <w:t>2</w:t>
            </w:r>
          </w:p>
        </w:tc>
        <w:tc>
          <w:tcPr>
            <w:tcW w:w="917" w:type="pct"/>
            <w:shd w:val="clear" w:color="auto" w:fill="auto"/>
            <w:vAlign w:val="center"/>
          </w:tcPr>
          <w:p w:rsidR="003C5944" w:rsidRPr="00275E64" w:rsidRDefault="003C5944" w:rsidP="00661B95">
            <w:pPr>
              <w:jc w:val="center"/>
              <w:rPr>
                <w:color w:val="000000"/>
              </w:rPr>
            </w:pPr>
            <w:r w:rsidRPr="00275E64">
              <w:rPr>
                <w:rFonts w:hint="eastAsia"/>
                <w:color w:val="000000"/>
              </w:rPr>
              <w:t>1</w:t>
            </w:r>
          </w:p>
        </w:tc>
        <w:tc>
          <w:tcPr>
            <w:tcW w:w="907" w:type="pct"/>
            <w:shd w:val="clear" w:color="auto" w:fill="auto"/>
            <w:vAlign w:val="center"/>
          </w:tcPr>
          <w:p w:rsidR="003C5944" w:rsidRPr="00275E64" w:rsidRDefault="003C5944" w:rsidP="00661B95">
            <w:pPr>
              <w:jc w:val="center"/>
              <w:rPr>
                <w:color w:val="000000"/>
              </w:rPr>
            </w:pPr>
            <w:r w:rsidRPr="00275E64">
              <w:rPr>
                <w:rFonts w:hint="eastAsia"/>
                <w:color w:val="000000"/>
              </w:rPr>
              <w:t>1</w:t>
            </w:r>
          </w:p>
        </w:tc>
      </w:tr>
      <w:tr w:rsidR="003C5944" w:rsidRPr="00275E64" w:rsidTr="00F06446">
        <w:trPr>
          <w:trHeight w:val="567"/>
        </w:trPr>
        <w:tc>
          <w:tcPr>
            <w:tcW w:w="1370" w:type="pct"/>
            <w:gridSpan w:val="2"/>
            <w:shd w:val="clear" w:color="auto" w:fill="auto"/>
            <w:vAlign w:val="center"/>
            <w:hideMark/>
          </w:tcPr>
          <w:p w:rsidR="003C5944" w:rsidRPr="00275E64" w:rsidRDefault="003C5944" w:rsidP="00661B95">
            <w:pPr>
              <w:jc w:val="center"/>
            </w:pPr>
            <w:r w:rsidRPr="00275E64">
              <w:rPr>
                <w:rFonts w:hint="eastAsia"/>
              </w:rPr>
              <w:t>工　作　制　度</w:t>
            </w:r>
          </w:p>
        </w:tc>
        <w:tc>
          <w:tcPr>
            <w:tcW w:w="916" w:type="pct"/>
            <w:shd w:val="clear" w:color="auto" w:fill="auto"/>
            <w:vAlign w:val="center"/>
            <w:hideMark/>
          </w:tcPr>
          <w:p w:rsidR="003C5944" w:rsidRPr="00275E64" w:rsidRDefault="003C5944" w:rsidP="00661B95">
            <w:pPr>
              <w:jc w:val="center"/>
              <w:rPr>
                <w:color w:val="000000"/>
              </w:rPr>
            </w:pPr>
            <w:r w:rsidRPr="00275E64">
              <w:rPr>
                <w:rFonts w:hint="eastAsia"/>
                <w:color w:val="000000"/>
              </w:rPr>
              <w:t>A6</w:t>
            </w:r>
          </w:p>
        </w:tc>
        <w:tc>
          <w:tcPr>
            <w:tcW w:w="890" w:type="pct"/>
            <w:shd w:val="clear" w:color="auto" w:fill="auto"/>
            <w:vAlign w:val="center"/>
            <w:hideMark/>
          </w:tcPr>
          <w:p w:rsidR="003C5944" w:rsidRPr="00275E64" w:rsidRDefault="003C5944" w:rsidP="00661B95">
            <w:pPr>
              <w:jc w:val="center"/>
              <w:rPr>
                <w:color w:val="000000"/>
              </w:rPr>
            </w:pPr>
            <w:r w:rsidRPr="00275E64">
              <w:rPr>
                <w:rFonts w:hint="eastAsia"/>
                <w:color w:val="000000"/>
              </w:rPr>
              <w:t>A6</w:t>
            </w:r>
          </w:p>
        </w:tc>
        <w:tc>
          <w:tcPr>
            <w:tcW w:w="917" w:type="pct"/>
            <w:shd w:val="clear" w:color="auto" w:fill="auto"/>
            <w:vAlign w:val="center"/>
            <w:hideMark/>
          </w:tcPr>
          <w:p w:rsidR="003C5944" w:rsidRPr="00275E64" w:rsidRDefault="003C5944" w:rsidP="00661B95">
            <w:pPr>
              <w:jc w:val="center"/>
              <w:rPr>
                <w:color w:val="000000"/>
              </w:rPr>
            </w:pPr>
            <w:r w:rsidRPr="00275E64">
              <w:rPr>
                <w:rFonts w:hint="eastAsia"/>
                <w:color w:val="000000"/>
              </w:rPr>
              <w:t>A6</w:t>
            </w:r>
          </w:p>
        </w:tc>
        <w:tc>
          <w:tcPr>
            <w:tcW w:w="907" w:type="pct"/>
            <w:shd w:val="clear" w:color="auto" w:fill="auto"/>
            <w:vAlign w:val="center"/>
            <w:hideMark/>
          </w:tcPr>
          <w:p w:rsidR="003C5944" w:rsidRPr="00275E64" w:rsidRDefault="003C5944" w:rsidP="00661B95">
            <w:pPr>
              <w:jc w:val="center"/>
              <w:rPr>
                <w:color w:val="000000"/>
              </w:rPr>
            </w:pPr>
            <w:r w:rsidRPr="00275E64">
              <w:rPr>
                <w:rFonts w:hint="eastAsia"/>
                <w:color w:val="000000"/>
              </w:rPr>
              <w:t>A6</w:t>
            </w:r>
          </w:p>
        </w:tc>
      </w:tr>
      <w:tr w:rsidR="003C5944" w:rsidRPr="00275E64" w:rsidTr="00F06446">
        <w:trPr>
          <w:trHeight w:val="567"/>
        </w:trPr>
        <w:tc>
          <w:tcPr>
            <w:tcW w:w="1370" w:type="pct"/>
            <w:gridSpan w:val="2"/>
            <w:shd w:val="clear" w:color="auto" w:fill="auto"/>
            <w:vAlign w:val="center"/>
            <w:hideMark/>
          </w:tcPr>
          <w:p w:rsidR="003C5944" w:rsidRPr="00275E64" w:rsidRDefault="003C5944" w:rsidP="00661B95">
            <w:pPr>
              <w:jc w:val="center"/>
            </w:pPr>
            <w:r w:rsidRPr="00275E64">
              <w:rPr>
                <w:rFonts w:hint="eastAsia"/>
              </w:rPr>
              <w:t>跨度（m）</w:t>
            </w:r>
          </w:p>
        </w:tc>
        <w:tc>
          <w:tcPr>
            <w:tcW w:w="916" w:type="pct"/>
            <w:shd w:val="clear" w:color="auto" w:fill="auto"/>
            <w:vAlign w:val="center"/>
            <w:hideMark/>
          </w:tcPr>
          <w:p w:rsidR="003C5944" w:rsidRPr="00275E64" w:rsidRDefault="003C5944" w:rsidP="00661B95">
            <w:pPr>
              <w:jc w:val="center"/>
            </w:pPr>
            <w:r w:rsidRPr="00275E64">
              <w:rPr>
                <w:rFonts w:hint="eastAsia"/>
              </w:rPr>
              <w:t>22.5</w:t>
            </w:r>
          </w:p>
        </w:tc>
        <w:tc>
          <w:tcPr>
            <w:tcW w:w="890" w:type="pct"/>
            <w:shd w:val="clear" w:color="auto" w:fill="auto"/>
            <w:vAlign w:val="center"/>
            <w:hideMark/>
          </w:tcPr>
          <w:p w:rsidR="003C5944" w:rsidRPr="00275E64" w:rsidRDefault="003C5944" w:rsidP="00661B95">
            <w:pPr>
              <w:jc w:val="center"/>
            </w:pPr>
            <w:r w:rsidRPr="00275E64">
              <w:rPr>
                <w:rFonts w:hint="eastAsia"/>
              </w:rPr>
              <w:t>28.5</w:t>
            </w:r>
          </w:p>
        </w:tc>
        <w:tc>
          <w:tcPr>
            <w:tcW w:w="917" w:type="pct"/>
            <w:shd w:val="clear" w:color="auto" w:fill="auto"/>
            <w:vAlign w:val="center"/>
            <w:hideMark/>
          </w:tcPr>
          <w:p w:rsidR="003C5944" w:rsidRPr="00275E64" w:rsidRDefault="003C5944" w:rsidP="00661B95">
            <w:pPr>
              <w:jc w:val="center"/>
            </w:pPr>
            <w:r w:rsidRPr="00275E64">
              <w:rPr>
                <w:rFonts w:hint="eastAsia"/>
              </w:rPr>
              <w:t>28.5</w:t>
            </w:r>
          </w:p>
        </w:tc>
        <w:tc>
          <w:tcPr>
            <w:tcW w:w="907" w:type="pct"/>
            <w:shd w:val="clear" w:color="auto" w:fill="auto"/>
            <w:vAlign w:val="center"/>
            <w:hideMark/>
          </w:tcPr>
          <w:p w:rsidR="003C5944" w:rsidRPr="00275E64" w:rsidRDefault="003C5944" w:rsidP="00661B95">
            <w:pPr>
              <w:jc w:val="center"/>
            </w:pPr>
            <w:r w:rsidRPr="00275E64">
              <w:rPr>
                <w:rFonts w:hint="eastAsia"/>
              </w:rPr>
              <w:t>22.5</w:t>
            </w:r>
          </w:p>
        </w:tc>
      </w:tr>
      <w:tr w:rsidR="003C5944" w:rsidRPr="00275E64" w:rsidTr="00F06446">
        <w:trPr>
          <w:trHeight w:val="567"/>
        </w:trPr>
        <w:tc>
          <w:tcPr>
            <w:tcW w:w="723" w:type="pct"/>
            <w:vMerge w:val="restart"/>
            <w:shd w:val="clear" w:color="auto" w:fill="auto"/>
            <w:vAlign w:val="center"/>
            <w:hideMark/>
          </w:tcPr>
          <w:p w:rsidR="003C5944" w:rsidRPr="00275E64" w:rsidRDefault="003C5944" w:rsidP="00661B95">
            <w:pPr>
              <w:jc w:val="center"/>
            </w:pPr>
            <w:r w:rsidRPr="00275E64">
              <w:rPr>
                <w:rFonts w:hint="eastAsia"/>
              </w:rPr>
              <w:t>最大起升高度(m)</w:t>
            </w:r>
          </w:p>
        </w:tc>
        <w:tc>
          <w:tcPr>
            <w:tcW w:w="647" w:type="pct"/>
            <w:shd w:val="clear" w:color="auto" w:fill="auto"/>
            <w:vAlign w:val="center"/>
            <w:hideMark/>
          </w:tcPr>
          <w:p w:rsidR="003C5944" w:rsidRPr="00275E64" w:rsidRDefault="003C5944" w:rsidP="00661B95">
            <w:pPr>
              <w:jc w:val="center"/>
            </w:pPr>
            <w:r w:rsidRPr="00275E64">
              <w:rPr>
                <w:rFonts w:hint="eastAsia"/>
              </w:rPr>
              <w:t>主起升</w:t>
            </w:r>
          </w:p>
        </w:tc>
        <w:tc>
          <w:tcPr>
            <w:tcW w:w="916" w:type="pct"/>
            <w:shd w:val="clear" w:color="auto" w:fill="auto"/>
            <w:vAlign w:val="center"/>
            <w:hideMark/>
          </w:tcPr>
          <w:p w:rsidR="003C5944" w:rsidRPr="00275E64" w:rsidRDefault="003C5944" w:rsidP="00661B95">
            <w:pPr>
              <w:jc w:val="center"/>
            </w:pPr>
            <w:r w:rsidRPr="00275E64">
              <w:rPr>
                <w:rFonts w:hint="eastAsia"/>
              </w:rPr>
              <w:t>8.5</w:t>
            </w:r>
          </w:p>
        </w:tc>
        <w:tc>
          <w:tcPr>
            <w:tcW w:w="890" w:type="pct"/>
            <w:shd w:val="clear" w:color="auto" w:fill="auto"/>
            <w:vAlign w:val="center"/>
            <w:hideMark/>
          </w:tcPr>
          <w:p w:rsidR="003C5944" w:rsidRPr="00275E64" w:rsidRDefault="003C5944" w:rsidP="00661B95">
            <w:pPr>
              <w:jc w:val="center"/>
            </w:pPr>
            <w:r w:rsidRPr="00275E64">
              <w:rPr>
                <w:rFonts w:hint="eastAsia"/>
              </w:rPr>
              <w:t>8.5</w:t>
            </w:r>
          </w:p>
        </w:tc>
        <w:tc>
          <w:tcPr>
            <w:tcW w:w="917" w:type="pct"/>
            <w:shd w:val="clear" w:color="auto" w:fill="auto"/>
            <w:vAlign w:val="center"/>
            <w:hideMark/>
          </w:tcPr>
          <w:p w:rsidR="003C5944" w:rsidRPr="00275E64" w:rsidRDefault="003C5944" w:rsidP="00661B95">
            <w:pPr>
              <w:jc w:val="center"/>
            </w:pPr>
            <w:r w:rsidRPr="00275E64">
              <w:rPr>
                <w:rFonts w:hint="eastAsia"/>
              </w:rPr>
              <w:t>8.5</w:t>
            </w:r>
          </w:p>
        </w:tc>
        <w:tc>
          <w:tcPr>
            <w:tcW w:w="907" w:type="pct"/>
            <w:shd w:val="clear" w:color="auto" w:fill="auto"/>
            <w:vAlign w:val="center"/>
            <w:hideMark/>
          </w:tcPr>
          <w:p w:rsidR="003C5944" w:rsidRPr="00275E64" w:rsidRDefault="003C5944" w:rsidP="00661B95">
            <w:pPr>
              <w:jc w:val="center"/>
            </w:pPr>
            <w:r w:rsidRPr="00275E64">
              <w:rPr>
                <w:rFonts w:hint="eastAsia"/>
              </w:rPr>
              <w:t>8.5</w:t>
            </w:r>
          </w:p>
        </w:tc>
      </w:tr>
      <w:tr w:rsidR="003C5944" w:rsidRPr="00275E64" w:rsidTr="00F06446">
        <w:trPr>
          <w:trHeight w:val="567"/>
        </w:trPr>
        <w:tc>
          <w:tcPr>
            <w:tcW w:w="723" w:type="pct"/>
            <w:vMerge/>
            <w:shd w:val="clear" w:color="auto" w:fill="auto"/>
            <w:vAlign w:val="center"/>
            <w:hideMark/>
          </w:tcPr>
          <w:p w:rsidR="003C5944" w:rsidRPr="00275E64" w:rsidRDefault="003C5944" w:rsidP="00661B95">
            <w:pPr>
              <w:jc w:val="center"/>
            </w:pPr>
          </w:p>
        </w:tc>
        <w:tc>
          <w:tcPr>
            <w:tcW w:w="647" w:type="pct"/>
            <w:shd w:val="clear" w:color="auto" w:fill="auto"/>
            <w:vAlign w:val="center"/>
            <w:hideMark/>
          </w:tcPr>
          <w:p w:rsidR="003C5944" w:rsidRPr="00275E64" w:rsidRDefault="003C5944" w:rsidP="00661B95">
            <w:pPr>
              <w:jc w:val="center"/>
            </w:pPr>
            <w:r w:rsidRPr="00275E64">
              <w:rPr>
                <w:rFonts w:hint="eastAsia"/>
              </w:rPr>
              <w:t>副起升</w:t>
            </w:r>
          </w:p>
        </w:tc>
        <w:tc>
          <w:tcPr>
            <w:tcW w:w="916" w:type="pct"/>
            <w:shd w:val="clear" w:color="auto" w:fill="auto"/>
            <w:vAlign w:val="center"/>
            <w:hideMark/>
          </w:tcPr>
          <w:p w:rsidR="003C5944" w:rsidRPr="00275E64" w:rsidRDefault="003C5944" w:rsidP="00661B95">
            <w:pPr>
              <w:jc w:val="center"/>
            </w:pPr>
            <w:r w:rsidRPr="00275E64">
              <w:rPr>
                <w:rFonts w:hint="eastAsia"/>
              </w:rPr>
              <w:t>9.5</w:t>
            </w:r>
          </w:p>
        </w:tc>
        <w:tc>
          <w:tcPr>
            <w:tcW w:w="890" w:type="pct"/>
            <w:shd w:val="clear" w:color="auto" w:fill="auto"/>
            <w:vAlign w:val="center"/>
            <w:hideMark/>
          </w:tcPr>
          <w:p w:rsidR="003C5944" w:rsidRPr="00275E64" w:rsidRDefault="003C5944" w:rsidP="00661B95">
            <w:pPr>
              <w:jc w:val="center"/>
            </w:pPr>
            <w:r w:rsidRPr="00275E64">
              <w:rPr>
                <w:rFonts w:hint="eastAsia"/>
              </w:rPr>
              <w:t>9.5</w:t>
            </w:r>
          </w:p>
        </w:tc>
        <w:tc>
          <w:tcPr>
            <w:tcW w:w="917" w:type="pct"/>
            <w:shd w:val="clear" w:color="auto" w:fill="auto"/>
            <w:vAlign w:val="center"/>
            <w:hideMark/>
          </w:tcPr>
          <w:p w:rsidR="003C5944" w:rsidRPr="00275E64" w:rsidRDefault="003C5944" w:rsidP="00661B95">
            <w:pPr>
              <w:jc w:val="center"/>
            </w:pPr>
            <w:r w:rsidRPr="00275E64">
              <w:rPr>
                <w:rFonts w:hint="eastAsia"/>
              </w:rPr>
              <w:t>9.5</w:t>
            </w:r>
          </w:p>
        </w:tc>
        <w:tc>
          <w:tcPr>
            <w:tcW w:w="907" w:type="pct"/>
            <w:shd w:val="clear" w:color="auto" w:fill="auto"/>
            <w:vAlign w:val="center"/>
            <w:hideMark/>
          </w:tcPr>
          <w:p w:rsidR="003C5944" w:rsidRPr="00275E64" w:rsidRDefault="003C5944" w:rsidP="00661B95">
            <w:pPr>
              <w:jc w:val="center"/>
            </w:pPr>
            <w:r w:rsidRPr="00275E64">
              <w:rPr>
                <w:rFonts w:hint="eastAsia"/>
              </w:rPr>
              <w:t>9.5</w:t>
            </w:r>
          </w:p>
        </w:tc>
      </w:tr>
      <w:tr w:rsidR="003C5944" w:rsidRPr="00275E64" w:rsidTr="00F06446">
        <w:trPr>
          <w:trHeight w:val="567"/>
        </w:trPr>
        <w:tc>
          <w:tcPr>
            <w:tcW w:w="723" w:type="pct"/>
            <w:vMerge w:val="restart"/>
            <w:shd w:val="clear" w:color="auto" w:fill="auto"/>
            <w:vAlign w:val="center"/>
            <w:hideMark/>
          </w:tcPr>
          <w:p w:rsidR="003C5944" w:rsidRPr="00275E64" w:rsidRDefault="003C5944" w:rsidP="00661B95">
            <w:pPr>
              <w:jc w:val="center"/>
            </w:pPr>
            <w:r w:rsidRPr="00275E64">
              <w:rPr>
                <w:rFonts w:hint="eastAsia"/>
              </w:rPr>
              <w:t>速度 （m/min）</w:t>
            </w:r>
          </w:p>
        </w:tc>
        <w:tc>
          <w:tcPr>
            <w:tcW w:w="647" w:type="pct"/>
            <w:shd w:val="clear" w:color="auto" w:fill="auto"/>
            <w:vAlign w:val="center"/>
            <w:hideMark/>
          </w:tcPr>
          <w:p w:rsidR="003C5944" w:rsidRPr="00275E64" w:rsidRDefault="003C5944" w:rsidP="00661B95">
            <w:pPr>
              <w:jc w:val="center"/>
            </w:pPr>
            <w:r w:rsidRPr="00275E64">
              <w:rPr>
                <w:rFonts w:hint="eastAsia"/>
              </w:rPr>
              <w:t>主起升</w:t>
            </w:r>
          </w:p>
        </w:tc>
        <w:tc>
          <w:tcPr>
            <w:tcW w:w="916" w:type="pct"/>
            <w:shd w:val="clear" w:color="auto" w:fill="auto"/>
            <w:vAlign w:val="center"/>
            <w:hideMark/>
          </w:tcPr>
          <w:p w:rsidR="003C5944" w:rsidRPr="00275E64" w:rsidRDefault="00661B95" w:rsidP="00661B95">
            <w:pPr>
              <w:pStyle w:val="afd"/>
              <w:jc w:val="center"/>
            </w:pPr>
            <w:r w:rsidRPr="00275E64">
              <w:t>≥7.5</w:t>
            </w:r>
          </w:p>
        </w:tc>
        <w:tc>
          <w:tcPr>
            <w:tcW w:w="890" w:type="pct"/>
            <w:shd w:val="clear" w:color="auto" w:fill="auto"/>
            <w:vAlign w:val="center"/>
            <w:hideMark/>
          </w:tcPr>
          <w:p w:rsidR="003C5944" w:rsidRPr="00275E64" w:rsidRDefault="00661B95" w:rsidP="00661B95">
            <w:pPr>
              <w:pStyle w:val="afd"/>
              <w:jc w:val="center"/>
            </w:pPr>
            <w:r w:rsidRPr="00275E64">
              <w:t>≥7.5</w:t>
            </w:r>
          </w:p>
        </w:tc>
        <w:tc>
          <w:tcPr>
            <w:tcW w:w="917" w:type="pct"/>
            <w:shd w:val="clear" w:color="auto" w:fill="auto"/>
            <w:vAlign w:val="center"/>
            <w:hideMark/>
          </w:tcPr>
          <w:p w:rsidR="003C5944" w:rsidRPr="00275E64" w:rsidRDefault="00661B95" w:rsidP="00661B95">
            <w:pPr>
              <w:pStyle w:val="afd"/>
              <w:jc w:val="center"/>
            </w:pPr>
            <w:r w:rsidRPr="00275E64">
              <w:t>≥7.5</w:t>
            </w:r>
          </w:p>
        </w:tc>
        <w:tc>
          <w:tcPr>
            <w:tcW w:w="907" w:type="pct"/>
            <w:shd w:val="clear" w:color="auto" w:fill="auto"/>
            <w:vAlign w:val="center"/>
            <w:hideMark/>
          </w:tcPr>
          <w:p w:rsidR="003C5944" w:rsidRPr="00275E64" w:rsidRDefault="00661B95" w:rsidP="00661B95">
            <w:pPr>
              <w:pStyle w:val="afd"/>
              <w:jc w:val="center"/>
            </w:pPr>
            <w:r w:rsidRPr="00275E64">
              <w:t>≥7.5</w:t>
            </w:r>
          </w:p>
        </w:tc>
      </w:tr>
      <w:tr w:rsidR="00661B95" w:rsidRPr="00275E64" w:rsidTr="00F06446">
        <w:trPr>
          <w:trHeight w:val="567"/>
        </w:trPr>
        <w:tc>
          <w:tcPr>
            <w:tcW w:w="723" w:type="pct"/>
            <w:vMerge/>
            <w:shd w:val="clear" w:color="auto" w:fill="auto"/>
            <w:vAlign w:val="center"/>
            <w:hideMark/>
          </w:tcPr>
          <w:p w:rsidR="00661B95" w:rsidRPr="00275E64" w:rsidRDefault="00661B95" w:rsidP="00661B95">
            <w:pPr>
              <w:jc w:val="center"/>
            </w:pPr>
          </w:p>
        </w:tc>
        <w:tc>
          <w:tcPr>
            <w:tcW w:w="647" w:type="pct"/>
            <w:shd w:val="clear" w:color="auto" w:fill="auto"/>
            <w:vAlign w:val="center"/>
            <w:hideMark/>
          </w:tcPr>
          <w:p w:rsidR="00661B95" w:rsidRPr="00275E64" w:rsidRDefault="00661B95" w:rsidP="00661B95">
            <w:pPr>
              <w:jc w:val="center"/>
            </w:pPr>
            <w:r w:rsidRPr="00275E64">
              <w:rPr>
                <w:rFonts w:hint="eastAsia"/>
              </w:rPr>
              <w:t>副起升</w:t>
            </w:r>
          </w:p>
        </w:tc>
        <w:tc>
          <w:tcPr>
            <w:tcW w:w="916" w:type="pct"/>
            <w:shd w:val="clear" w:color="auto" w:fill="auto"/>
            <w:vAlign w:val="center"/>
            <w:hideMark/>
          </w:tcPr>
          <w:p w:rsidR="00661B95" w:rsidRPr="00275E64" w:rsidRDefault="00661B95" w:rsidP="00661B95">
            <w:pPr>
              <w:pStyle w:val="afd"/>
              <w:jc w:val="center"/>
            </w:pPr>
            <w:r w:rsidRPr="00275E64">
              <w:t>≥13.5</w:t>
            </w:r>
          </w:p>
        </w:tc>
        <w:tc>
          <w:tcPr>
            <w:tcW w:w="890" w:type="pct"/>
            <w:shd w:val="clear" w:color="auto" w:fill="auto"/>
            <w:vAlign w:val="center"/>
            <w:hideMark/>
          </w:tcPr>
          <w:p w:rsidR="00661B95" w:rsidRPr="00275E64" w:rsidRDefault="00661B95" w:rsidP="00661B95">
            <w:pPr>
              <w:pStyle w:val="afd"/>
              <w:jc w:val="center"/>
            </w:pPr>
            <w:r w:rsidRPr="00275E64">
              <w:t>≥13.5</w:t>
            </w:r>
          </w:p>
        </w:tc>
        <w:tc>
          <w:tcPr>
            <w:tcW w:w="917" w:type="pct"/>
            <w:shd w:val="clear" w:color="auto" w:fill="auto"/>
            <w:vAlign w:val="center"/>
            <w:hideMark/>
          </w:tcPr>
          <w:p w:rsidR="00661B95" w:rsidRPr="00275E64" w:rsidRDefault="00661B95" w:rsidP="00661B95">
            <w:pPr>
              <w:jc w:val="center"/>
            </w:pPr>
            <w:r w:rsidRPr="00275E64">
              <w:t>≥13.5</w:t>
            </w:r>
          </w:p>
        </w:tc>
        <w:tc>
          <w:tcPr>
            <w:tcW w:w="907" w:type="pct"/>
            <w:shd w:val="clear" w:color="auto" w:fill="auto"/>
            <w:vAlign w:val="center"/>
            <w:hideMark/>
          </w:tcPr>
          <w:p w:rsidR="00661B95" w:rsidRPr="00275E64" w:rsidRDefault="00661B95" w:rsidP="00661B95">
            <w:pPr>
              <w:jc w:val="center"/>
            </w:pPr>
            <w:r w:rsidRPr="00275E64">
              <w:t>≥13.5</w:t>
            </w:r>
          </w:p>
        </w:tc>
      </w:tr>
      <w:tr w:rsidR="00661B95" w:rsidRPr="00275E64" w:rsidTr="00F06446">
        <w:trPr>
          <w:trHeight w:val="567"/>
        </w:trPr>
        <w:tc>
          <w:tcPr>
            <w:tcW w:w="723" w:type="pct"/>
            <w:vMerge/>
            <w:shd w:val="clear" w:color="auto" w:fill="auto"/>
            <w:vAlign w:val="center"/>
            <w:hideMark/>
          </w:tcPr>
          <w:p w:rsidR="00661B95" w:rsidRPr="00275E64" w:rsidRDefault="00661B95" w:rsidP="00661B95">
            <w:pPr>
              <w:jc w:val="center"/>
            </w:pPr>
          </w:p>
        </w:tc>
        <w:tc>
          <w:tcPr>
            <w:tcW w:w="647" w:type="pct"/>
            <w:shd w:val="clear" w:color="auto" w:fill="auto"/>
            <w:vAlign w:val="center"/>
            <w:hideMark/>
          </w:tcPr>
          <w:p w:rsidR="00661B95" w:rsidRPr="00275E64" w:rsidRDefault="00661B95" w:rsidP="00661B95">
            <w:pPr>
              <w:jc w:val="center"/>
            </w:pPr>
            <w:r w:rsidRPr="00275E64">
              <w:rPr>
                <w:rFonts w:hint="eastAsia"/>
              </w:rPr>
              <w:t>小车运行</w:t>
            </w:r>
          </w:p>
        </w:tc>
        <w:tc>
          <w:tcPr>
            <w:tcW w:w="916" w:type="pct"/>
            <w:shd w:val="clear" w:color="auto" w:fill="auto"/>
            <w:noWrap/>
            <w:vAlign w:val="center"/>
            <w:hideMark/>
          </w:tcPr>
          <w:p w:rsidR="00661B95" w:rsidRPr="00275E64" w:rsidRDefault="00661B95" w:rsidP="00661B95">
            <w:pPr>
              <w:pStyle w:val="afd"/>
              <w:jc w:val="center"/>
            </w:pPr>
            <w:r w:rsidRPr="00275E64">
              <w:t>3-30</w:t>
            </w:r>
          </w:p>
        </w:tc>
        <w:tc>
          <w:tcPr>
            <w:tcW w:w="890" w:type="pct"/>
            <w:shd w:val="clear" w:color="auto" w:fill="auto"/>
            <w:noWrap/>
            <w:vAlign w:val="center"/>
            <w:hideMark/>
          </w:tcPr>
          <w:p w:rsidR="00661B95" w:rsidRPr="00275E64" w:rsidRDefault="00661B95" w:rsidP="00661B95">
            <w:pPr>
              <w:jc w:val="center"/>
            </w:pPr>
            <w:r w:rsidRPr="00275E64">
              <w:t>3-30</w:t>
            </w:r>
          </w:p>
        </w:tc>
        <w:tc>
          <w:tcPr>
            <w:tcW w:w="917" w:type="pct"/>
            <w:shd w:val="clear" w:color="auto" w:fill="auto"/>
            <w:noWrap/>
            <w:vAlign w:val="center"/>
            <w:hideMark/>
          </w:tcPr>
          <w:p w:rsidR="00661B95" w:rsidRPr="00275E64" w:rsidRDefault="00661B95" w:rsidP="00661B95">
            <w:pPr>
              <w:jc w:val="center"/>
            </w:pPr>
            <w:r w:rsidRPr="00275E64">
              <w:t>3-30</w:t>
            </w:r>
          </w:p>
        </w:tc>
        <w:tc>
          <w:tcPr>
            <w:tcW w:w="907" w:type="pct"/>
            <w:shd w:val="clear" w:color="auto" w:fill="auto"/>
            <w:vAlign w:val="center"/>
            <w:hideMark/>
          </w:tcPr>
          <w:p w:rsidR="00661B95" w:rsidRPr="00275E64" w:rsidRDefault="00661B95" w:rsidP="00661B95">
            <w:pPr>
              <w:jc w:val="center"/>
            </w:pPr>
            <w:r w:rsidRPr="00275E64">
              <w:t>3-30</w:t>
            </w:r>
          </w:p>
        </w:tc>
      </w:tr>
      <w:tr w:rsidR="00661B95" w:rsidRPr="00275E64" w:rsidTr="00F06446">
        <w:trPr>
          <w:trHeight w:val="567"/>
        </w:trPr>
        <w:tc>
          <w:tcPr>
            <w:tcW w:w="723" w:type="pct"/>
            <w:vMerge/>
            <w:shd w:val="clear" w:color="auto" w:fill="auto"/>
            <w:vAlign w:val="center"/>
            <w:hideMark/>
          </w:tcPr>
          <w:p w:rsidR="00661B95" w:rsidRPr="00275E64" w:rsidRDefault="00661B95" w:rsidP="00661B95">
            <w:pPr>
              <w:jc w:val="center"/>
            </w:pPr>
          </w:p>
        </w:tc>
        <w:tc>
          <w:tcPr>
            <w:tcW w:w="647" w:type="pct"/>
            <w:shd w:val="clear" w:color="auto" w:fill="auto"/>
            <w:vAlign w:val="center"/>
            <w:hideMark/>
          </w:tcPr>
          <w:p w:rsidR="00661B95" w:rsidRPr="00275E64" w:rsidRDefault="00661B95" w:rsidP="00661B95">
            <w:pPr>
              <w:jc w:val="center"/>
            </w:pPr>
            <w:r w:rsidRPr="00275E64">
              <w:rPr>
                <w:rFonts w:hint="eastAsia"/>
              </w:rPr>
              <w:t>大车运行</w:t>
            </w:r>
          </w:p>
        </w:tc>
        <w:tc>
          <w:tcPr>
            <w:tcW w:w="916" w:type="pct"/>
            <w:shd w:val="clear" w:color="auto" w:fill="auto"/>
            <w:vAlign w:val="center"/>
            <w:hideMark/>
          </w:tcPr>
          <w:p w:rsidR="00661B95" w:rsidRPr="00275E64" w:rsidRDefault="00661B95" w:rsidP="00661B95">
            <w:pPr>
              <w:jc w:val="center"/>
            </w:pPr>
            <w:r w:rsidRPr="00275E64">
              <w:t>5-50</w:t>
            </w:r>
          </w:p>
        </w:tc>
        <w:tc>
          <w:tcPr>
            <w:tcW w:w="890" w:type="pct"/>
            <w:shd w:val="clear" w:color="auto" w:fill="auto"/>
            <w:vAlign w:val="center"/>
            <w:hideMark/>
          </w:tcPr>
          <w:p w:rsidR="00661B95" w:rsidRPr="00275E64" w:rsidRDefault="00661B95" w:rsidP="00661B95">
            <w:pPr>
              <w:jc w:val="center"/>
            </w:pPr>
            <w:r w:rsidRPr="00275E64">
              <w:t>5-50</w:t>
            </w:r>
          </w:p>
        </w:tc>
        <w:tc>
          <w:tcPr>
            <w:tcW w:w="917" w:type="pct"/>
            <w:shd w:val="clear" w:color="auto" w:fill="auto"/>
            <w:vAlign w:val="center"/>
            <w:hideMark/>
          </w:tcPr>
          <w:p w:rsidR="00661B95" w:rsidRPr="00275E64" w:rsidRDefault="00661B95" w:rsidP="00661B95">
            <w:pPr>
              <w:jc w:val="center"/>
            </w:pPr>
            <w:r w:rsidRPr="00275E64">
              <w:t>5-50</w:t>
            </w:r>
          </w:p>
        </w:tc>
        <w:tc>
          <w:tcPr>
            <w:tcW w:w="907" w:type="pct"/>
            <w:shd w:val="clear" w:color="auto" w:fill="auto"/>
            <w:vAlign w:val="center"/>
            <w:hideMark/>
          </w:tcPr>
          <w:p w:rsidR="00661B95" w:rsidRPr="00275E64" w:rsidRDefault="00661B95" w:rsidP="00661B95">
            <w:pPr>
              <w:jc w:val="center"/>
            </w:pPr>
            <w:r w:rsidRPr="00275E64">
              <w:t>5-50</w:t>
            </w:r>
          </w:p>
        </w:tc>
      </w:tr>
      <w:tr w:rsidR="003C5944" w:rsidRPr="00275E64" w:rsidTr="00F06446">
        <w:trPr>
          <w:trHeight w:val="567"/>
        </w:trPr>
        <w:tc>
          <w:tcPr>
            <w:tcW w:w="1370" w:type="pct"/>
            <w:gridSpan w:val="2"/>
            <w:shd w:val="clear" w:color="auto" w:fill="auto"/>
            <w:vAlign w:val="center"/>
            <w:hideMark/>
          </w:tcPr>
          <w:p w:rsidR="003C5944" w:rsidRPr="00275E64" w:rsidRDefault="003C5944" w:rsidP="00661B95">
            <w:pPr>
              <w:jc w:val="center"/>
            </w:pPr>
            <w:r w:rsidRPr="00275E64">
              <w:rPr>
                <w:rFonts w:hint="eastAsia"/>
              </w:rPr>
              <w:t>操作模式</w:t>
            </w:r>
          </w:p>
        </w:tc>
        <w:tc>
          <w:tcPr>
            <w:tcW w:w="916" w:type="pct"/>
            <w:shd w:val="clear" w:color="auto" w:fill="auto"/>
            <w:vAlign w:val="center"/>
            <w:hideMark/>
          </w:tcPr>
          <w:p w:rsidR="003C5944" w:rsidRPr="00275E64" w:rsidRDefault="003C5944" w:rsidP="00661B95">
            <w:pPr>
              <w:jc w:val="center"/>
            </w:pPr>
            <w:r w:rsidRPr="00275E64">
              <w:rPr>
                <w:rFonts w:hint="eastAsia"/>
              </w:rPr>
              <w:t>地面遥控</w:t>
            </w:r>
          </w:p>
        </w:tc>
        <w:tc>
          <w:tcPr>
            <w:tcW w:w="890" w:type="pct"/>
            <w:shd w:val="clear" w:color="auto" w:fill="auto"/>
            <w:vAlign w:val="center"/>
            <w:hideMark/>
          </w:tcPr>
          <w:p w:rsidR="003C5944" w:rsidRPr="00275E64" w:rsidRDefault="003C5944" w:rsidP="00661B95">
            <w:pPr>
              <w:jc w:val="center"/>
            </w:pPr>
            <w:r w:rsidRPr="00275E64">
              <w:rPr>
                <w:rFonts w:hint="eastAsia"/>
              </w:rPr>
              <w:t>地面遥控</w:t>
            </w:r>
          </w:p>
        </w:tc>
        <w:tc>
          <w:tcPr>
            <w:tcW w:w="917" w:type="pct"/>
            <w:shd w:val="clear" w:color="auto" w:fill="auto"/>
            <w:vAlign w:val="center"/>
            <w:hideMark/>
          </w:tcPr>
          <w:p w:rsidR="003C5944" w:rsidRPr="00275E64" w:rsidRDefault="003C5944" w:rsidP="00661B95">
            <w:pPr>
              <w:jc w:val="center"/>
            </w:pPr>
            <w:r w:rsidRPr="00275E64">
              <w:rPr>
                <w:rFonts w:hint="eastAsia"/>
              </w:rPr>
              <w:t>地面遥控</w:t>
            </w:r>
          </w:p>
        </w:tc>
        <w:tc>
          <w:tcPr>
            <w:tcW w:w="907" w:type="pct"/>
            <w:shd w:val="clear" w:color="auto" w:fill="auto"/>
            <w:vAlign w:val="center"/>
            <w:hideMark/>
          </w:tcPr>
          <w:p w:rsidR="003C5944" w:rsidRPr="00275E64" w:rsidRDefault="003C5944" w:rsidP="00661B95">
            <w:pPr>
              <w:jc w:val="center"/>
            </w:pPr>
            <w:r w:rsidRPr="00275E64">
              <w:rPr>
                <w:rFonts w:hint="eastAsia"/>
              </w:rPr>
              <w:t>地面遥控</w:t>
            </w:r>
          </w:p>
        </w:tc>
      </w:tr>
      <w:tr w:rsidR="003C5944" w:rsidRPr="00275E64" w:rsidTr="00F06446">
        <w:trPr>
          <w:trHeight w:val="567"/>
        </w:trPr>
        <w:tc>
          <w:tcPr>
            <w:tcW w:w="1370" w:type="pct"/>
            <w:gridSpan w:val="2"/>
            <w:shd w:val="clear" w:color="auto" w:fill="auto"/>
            <w:vAlign w:val="center"/>
            <w:hideMark/>
          </w:tcPr>
          <w:p w:rsidR="003C5944" w:rsidRPr="00275E64" w:rsidRDefault="003C5944" w:rsidP="00661B95">
            <w:pPr>
              <w:jc w:val="center"/>
            </w:pPr>
            <w:r w:rsidRPr="00275E64">
              <w:rPr>
                <w:rFonts w:hint="eastAsia"/>
              </w:rPr>
              <w:t>功能</w:t>
            </w:r>
          </w:p>
        </w:tc>
        <w:tc>
          <w:tcPr>
            <w:tcW w:w="916" w:type="pct"/>
            <w:shd w:val="clear" w:color="auto" w:fill="auto"/>
            <w:vAlign w:val="center"/>
            <w:hideMark/>
          </w:tcPr>
          <w:p w:rsidR="003C5944" w:rsidRPr="00275E64" w:rsidRDefault="003C5944" w:rsidP="00661B95">
            <w:pPr>
              <w:jc w:val="center"/>
            </w:pPr>
            <w:r w:rsidRPr="00275E64">
              <w:rPr>
                <w:rFonts w:hint="eastAsia"/>
              </w:rPr>
              <w:t>两车联动、远程监控</w:t>
            </w:r>
          </w:p>
        </w:tc>
        <w:tc>
          <w:tcPr>
            <w:tcW w:w="890" w:type="pct"/>
            <w:shd w:val="clear" w:color="auto" w:fill="auto"/>
            <w:vAlign w:val="center"/>
            <w:hideMark/>
          </w:tcPr>
          <w:p w:rsidR="003C5944" w:rsidRPr="00275E64" w:rsidRDefault="003C5944" w:rsidP="00661B95">
            <w:pPr>
              <w:jc w:val="center"/>
            </w:pPr>
            <w:r w:rsidRPr="00275E64">
              <w:rPr>
                <w:rFonts w:hint="eastAsia"/>
              </w:rPr>
              <w:t>两车联动、远程监控</w:t>
            </w:r>
          </w:p>
        </w:tc>
        <w:tc>
          <w:tcPr>
            <w:tcW w:w="917" w:type="pct"/>
            <w:shd w:val="clear" w:color="auto" w:fill="auto"/>
            <w:vAlign w:val="center"/>
            <w:hideMark/>
          </w:tcPr>
          <w:p w:rsidR="003C5944" w:rsidRPr="00275E64" w:rsidRDefault="003C5944" w:rsidP="00661B95">
            <w:pPr>
              <w:jc w:val="center"/>
            </w:pPr>
            <w:r w:rsidRPr="00275E64">
              <w:rPr>
                <w:rFonts w:hint="eastAsia"/>
              </w:rPr>
              <w:t>两车联动、远程监控</w:t>
            </w:r>
          </w:p>
        </w:tc>
        <w:tc>
          <w:tcPr>
            <w:tcW w:w="907" w:type="pct"/>
            <w:shd w:val="clear" w:color="auto" w:fill="auto"/>
            <w:vAlign w:val="center"/>
            <w:hideMark/>
          </w:tcPr>
          <w:p w:rsidR="003C5944" w:rsidRPr="00275E64" w:rsidRDefault="003C5944" w:rsidP="00661B95">
            <w:pPr>
              <w:jc w:val="center"/>
            </w:pPr>
            <w:r w:rsidRPr="00275E64">
              <w:rPr>
                <w:rFonts w:hint="eastAsia"/>
              </w:rPr>
              <w:t>两车联动、远程监控</w:t>
            </w:r>
          </w:p>
        </w:tc>
      </w:tr>
    </w:tbl>
    <w:p w:rsidR="003C5944" w:rsidRDefault="003C5944" w:rsidP="003C5944">
      <w:pPr>
        <w:pStyle w:val="20"/>
        <w:spacing w:line="360" w:lineRule="auto"/>
        <w:ind w:firstLineChars="0" w:firstLine="0"/>
        <w:rPr>
          <w:rFonts w:ascii="宋体" w:hAnsi="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777"/>
        <w:gridCol w:w="2442"/>
        <w:gridCol w:w="2515"/>
      </w:tblGrid>
      <w:tr w:rsidR="003C5944" w:rsidRPr="00275E64" w:rsidTr="00F06446">
        <w:trPr>
          <w:trHeight w:val="567"/>
        </w:trPr>
        <w:tc>
          <w:tcPr>
            <w:tcW w:w="2158" w:type="pct"/>
            <w:gridSpan w:val="2"/>
            <w:shd w:val="clear" w:color="auto" w:fill="auto"/>
            <w:vAlign w:val="center"/>
            <w:hideMark/>
          </w:tcPr>
          <w:p w:rsidR="003C5944" w:rsidRPr="00275E64" w:rsidRDefault="003C5944" w:rsidP="00AE6A0D">
            <w:pPr>
              <w:jc w:val="center"/>
            </w:pPr>
            <w:r w:rsidRPr="00275E64">
              <w:rPr>
                <w:rFonts w:hint="eastAsia"/>
              </w:rPr>
              <w:lastRenderedPageBreak/>
              <w:t>起　重　机　型　号</w:t>
            </w:r>
          </w:p>
        </w:tc>
        <w:tc>
          <w:tcPr>
            <w:tcW w:w="1400" w:type="pct"/>
            <w:shd w:val="clear" w:color="auto" w:fill="auto"/>
            <w:vAlign w:val="center"/>
            <w:hideMark/>
          </w:tcPr>
          <w:p w:rsidR="003C5944" w:rsidRPr="00275E64" w:rsidRDefault="003C5944" w:rsidP="00AE6A0D">
            <w:pPr>
              <w:jc w:val="center"/>
              <w:rPr>
                <w:color w:val="000000"/>
              </w:rPr>
            </w:pPr>
            <w:r w:rsidRPr="00275E64">
              <w:rPr>
                <w:rFonts w:hint="eastAsia"/>
                <w:color w:val="000000"/>
              </w:rPr>
              <w:t>LD10T欧式桥式起重机</w:t>
            </w:r>
          </w:p>
        </w:tc>
        <w:tc>
          <w:tcPr>
            <w:tcW w:w="1442" w:type="pct"/>
            <w:shd w:val="clear" w:color="auto" w:fill="auto"/>
            <w:vAlign w:val="center"/>
            <w:hideMark/>
          </w:tcPr>
          <w:p w:rsidR="003C5944" w:rsidRPr="00275E64" w:rsidRDefault="003C5944" w:rsidP="00AE6A0D">
            <w:pPr>
              <w:jc w:val="center"/>
              <w:rPr>
                <w:color w:val="000000"/>
              </w:rPr>
            </w:pPr>
            <w:r w:rsidRPr="00275E64">
              <w:rPr>
                <w:rFonts w:hint="eastAsia"/>
                <w:color w:val="000000"/>
              </w:rPr>
              <w:t>LD10T欧式桥式起重机</w:t>
            </w:r>
          </w:p>
        </w:tc>
      </w:tr>
      <w:tr w:rsidR="003C5944" w:rsidRPr="00275E64" w:rsidTr="00F06446">
        <w:trPr>
          <w:trHeight w:val="567"/>
        </w:trPr>
        <w:tc>
          <w:tcPr>
            <w:tcW w:w="2158" w:type="pct"/>
            <w:gridSpan w:val="2"/>
            <w:shd w:val="clear" w:color="auto" w:fill="auto"/>
            <w:vAlign w:val="center"/>
          </w:tcPr>
          <w:p w:rsidR="003C5944" w:rsidRPr="00275E64" w:rsidRDefault="003C5944" w:rsidP="00AE6A0D">
            <w:pPr>
              <w:jc w:val="center"/>
            </w:pPr>
            <w:r w:rsidRPr="00275E64">
              <w:rPr>
                <w:rFonts w:hint="eastAsia"/>
              </w:rPr>
              <w:t>数量（台）</w:t>
            </w:r>
          </w:p>
        </w:tc>
        <w:tc>
          <w:tcPr>
            <w:tcW w:w="1400" w:type="pct"/>
            <w:shd w:val="clear" w:color="auto" w:fill="auto"/>
            <w:vAlign w:val="center"/>
          </w:tcPr>
          <w:p w:rsidR="003C5944" w:rsidRPr="00275E64" w:rsidRDefault="003C5944" w:rsidP="00AE6A0D">
            <w:pPr>
              <w:jc w:val="center"/>
              <w:rPr>
                <w:color w:val="000000"/>
              </w:rPr>
            </w:pPr>
            <w:r w:rsidRPr="00275E64">
              <w:rPr>
                <w:rFonts w:hint="eastAsia"/>
                <w:color w:val="000000"/>
              </w:rPr>
              <w:t>9</w:t>
            </w:r>
          </w:p>
        </w:tc>
        <w:tc>
          <w:tcPr>
            <w:tcW w:w="1442" w:type="pct"/>
            <w:shd w:val="clear" w:color="auto" w:fill="auto"/>
            <w:vAlign w:val="center"/>
          </w:tcPr>
          <w:p w:rsidR="003C5944" w:rsidRPr="00275E64" w:rsidRDefault="003C5944" w:rsidP="00AE6A0D">
            <w:pPr>
              <w:jc w:val="center"/>
              <w:rPr>
                <w:color w:val="000000"/>
              </w:rPr>
            </w:pPr>
            <w:r w:rsidRPr="00275E64">
              <w:rPr>
                <w:rFonts w:hint="eastAsia"/>
                <w:color w:val="000000"/>
              </w:rPr>
              <w:t>3</w:t>
            </w:r>
          </w:p>
        </w:tc>
      </w:tr>
      <w:tr w:rsidR="003C5944" w:rsidRPr="00275E64" w:rsidTr="00F06446">
        <w:trPr>
          <w:trHeight w:val="567"/>
        </w:trPr>
        <w:tc>
          <w:tcPr>
            <w:tcW w:w="2158" w:type="pct"/>
            <w:gridSpan w:val="2"/>
            <w:shd w:val="clear" w:color="auto" w:fill="auto"/>
            <w:vAlign w:val="center"/>
            <w:hideMark/>
          </w:tcPr>
          <w:p w:rsidR="003C5944" w:rsidRPr="00275E64" w:rsidRDefault="003C5944" w:rsidP="00AE6A0D">
            <w:pPr>
              <w:jc w:val="center"/>
            </w:pPr>
            <w:r w:rsidRPr="00275E64">
              <w:rPr>
                <w:rFonts w:hint="eastAsia"/>
              </w:rPr>
              <w:t>工　作　制　度</w:t>
            </w:r>
          </w:p>
        </w:tc>
        <w:tc>
          <w:tcPr>
            <w:tcW w:w="1400" w:type="pct"/>
            <w:shd w:val="clear" w:color="auto" w:fill="auto"/>
            <w:vAlign w:val="center"/>
            <w:hideMark/>
          </w:tcPr>
          <w:p w:rsidR="003C5944" w:rsidRPr="00275E64" w:rsidRDefault="003C5944" w:rsidP="00AE6A0D">
            <w:pPr>
              <w:jc w:val="center"/>
              <w:rPr>
                <w:color w:val="000000"/>
              </w:rPr>
            </w:pPr>
            <w:r w:rsidRPr="00275E64">
              <w:rPr>
                <w:rFonts w:hint="eastAsia"/>
                <w:color w:val="000000"/>
              </w:rPr>
              <w:t>A5</w:t>
            </w:r>
          </w:p>
        </w:tc>
        <w:tc>
          <w:tcPr>
            <w:tcW w:w="1442" w:type="pct"/>
            <w:shd w:val="clear" w:color="auto" w:fill="auto"/>
            <w:vAlign w:val="center"/>
            <w:hideMark/>
          </w:tcPr>
          <w:p w:rsidR="003C5944" w:rsidRPr="00275E64" w:rsidRDefault="003C5944" w:rsidP="00AE6A0D">
            <w:pPr>
              <w:jc w:val="center"/>
              <w:rPr>
                <w:color w:val="000000"/>
              </w:rPr>
            </w:pPr>
            <w:r w:rsidRPr="00275E64">
              <w:rPr>
                <w:rFonts w:hint="eastAsia"/>
                <w:color w:val="000000"/>
              </w:rPr>
              <w:t>A5</w:t>
            </w:r>
          </w:p>
        </w:tc>
      </w:tr>
      <w:tr w:rsidR="003C5944" w:rsidRPr="00275E64" w:rsidTr="00F06446">
        <w:trPr>
          <w:trHeight w:val="567"/>
        </w:trPr>
        <w:tc>
          <w:tcPr>
            <w:tcW w:w="2158" w:type="pct"/>
            <w:gridSpan w:val="2"/>
            <w:shd w:val="clear" w:color="auto" w:fill="auto"/>
            <w:vAlign w:val="center"/>
            <w:hideMark/>
          </w:tcPr>
          <w:p w:rsidR="003C5944" w:rsidRPr="00275E64" w:rsidRDefault="003C5944" w:rsidP="00AE6A0D">
            <w:pPr>
              <w:jc w:val="center"/>
            </w:pPr>
            <w:r w:rsidRPr="00275E64">
              <w:rPr>
                <w:rFonts w:hint="eastAsia"/>
              </w:rPr>
              <w:t>跨度（m）</w:t>
            </w:r>
          </w:p>
        </w:tc>
        <w:tc>
          <w:tcPr>
            <w:tcW w:w="1400" w:type="pct"/>
            <w:shd w:val="clear" w:color="auto" w:fill="auto"/>
            <w:vAlign w:val="center"/>
            <w:hideMark/>
          </w:tcPr>
          <w:p w:rsidR="003C5944" w:rsidRPr="00275E64" w:rsidRDefault="003C5944" w:rsidP="00AE6A0D">
            <w:pPr>
              <w:jc w:val="center"/>
            </w:pPr>
            <w:r w:rsidRPr="00275E64">
              <w:rPr>
                <w:rFonts w:hint="eastAsia"/>
              </w:rPr>
              <w:t>22.5</w:t>
            </w:r>
          </w:p>
        </w:tc>
        <w:tc>
          <w:tcPr>
            <w:tcW w:w="1442" w:type="pct"/>
            <w:shd w:val="clear" w:color="auto" w:fill="auto"/>
            <w:vAlign w:val="center"/>
            <w:hideMark/>
          </w:tcPr>
          <w:p w:rsidR="003C5944" w:rsidRPr="00275E64" w:rsidRDefault="003C5944" w:rsidP="00AE6A0D">
            <w:pPr>
              <w:jc w:val="center"/>
            </w:pPr>
            <w:r w:rsidRPr="00275E64">
              <w:rPr>
                <w:rFonts w:hint="eastAsia"/>
              </w:rPr>
              <w:t>28.5</w:t>
            </w:r>
          </w:p>
        </w:tc>
      </w:tr>
      <w:tr w:rsidR="003C5944" w:rsidRPr="00275E64" w:rsidTr="00F06446">
        <w:trPr>
          <w:trHeight w:val="567"/>
        </w:trPr>
        <w:tc>
          <w:tcPr>
            <w:tcW w:w="1139" w:type="pct"/>
            <w:shd w:val="clear" w:color="auto" w:fill="auto"/>
            <w:vAlign w:val="center"/>
            <w:hideMark/>
          </w:tcPr>
          <w:p w:rsidR="003C5944" w:rsidRPr="00275E64" w:rsidRDefault="003C5944" w:rsidP="00AE6A0D">
            <w:pPr>
              <w:jc w:val="center"/>
            </w:pPr>
            <w:r w:rsidRPr="00275E64">
              <w:rPr>
                <w:rFonts w:hint="eastAsia"/>
              </w:rPr>
              <w:t>最大起升高度(m)</w:t>
            </w:r>
          </w:p>
        </w:tc>
        <w:tc>
          <w:tcPr>
            <w:tcW w:w="1019" w:type="pct"/>
            <w:shd w:val="clear" w:color="auto" w:fill="auto"/>
            <w:vAlign w:val="center"/>
            <w:hideMark/>
          </w:tcPr>
          <w:p w:rsidR="003C5944" w:rsidRPr="00275E64" w:rsidRDefault="003C5944" w:rsidP="00AE6A0D">
            <w:pPr>
              <w:jc w:val="center"/>
            </w:pPr>
            <w:r w:rsidRPr="00275E64">
              <w:rPr>
                <w:rFonts w:hint="eastAsia"/>
              </w:rPr>
              <w:t>主起升</w:t>
            </w:r>
          </w:p>
        </w:tc>
        <w:tc>
          <w:tcPr>
            <w:tcW w:w="1400" w:type="pct"/>
            <w:shd w:val="clear" w:color="auto" w:fill="auto"/>
            <w:vAlign w:val="center"/>
            <w:hideMark/>
          </w:tcPr>
          <w:p w:rsidR="003C5944" w:rsidRPr="00275E64" w:rsidRDefault="003C5944" w:rsidP="00AE6A0D">
            <w:pPr>
              <w:jc w:val="center"/>
            </w:pPr>
            <w:r w:rsidRPr="00275E64">
              <w:rPr>
                <w:rFonts w:hint="eastAsia"/>
              </w:rPr>
              <w:t>9</w:t>
            </w:r>
          </w:p>
        </w:tc>
        <w:tc>
          <w:tcPr>
            <w:tcW w:w="1442" w:type="pct"/>
            <w:shd w:val="clear" w:color="auto" w:fill="auto"/>
            <w:vAlign w:val="center"/>
            <w:hideMark/>
          </w:tcPr>
          <w:p w:rsidR="003C5944" w:rsidRPr="00275E64" w:rsidRDefault="003C5944" w:rsidP="00AE6A0D">
            <w:pPr>
              <w:jc w:val="center"/>
            </w:pPr>
            <w:r w:rsidRPr="00275E64">
              <w:rPr>
                <w:rFonts w:hint="eastAsia"/>
              </w:rPr>
              <w:t>9</w:t>
            </w:r>
          </w:p>
        </w:tc>
      </w:tr>
      <w:tr w:rsidR="003C5944" w:rsidRPr="00275E64" w:rsidTr="00F06446">
        <w:trPr>
          <w:trHeight w:val="567"/>
        </w:trPr>
        <w:tc>
          <w:tcPr>
            <w:tcW w:w="1139" w:type="pct"/>
            <w:vMerge w:val="restart"/>
            <w:shd w:val="clear" w:color="auto" w:fill="auto"/>
            <w:vAlign w:val="center"/>
            <w:hideMark/>
          </w:tcPr>
          <w:p w:rsidR="003C5944" w:rsidRPr="00275E64" w:rsidRDefault="003C5944" w:rsidP="00AE6A0D">
            <w:pPr>
              <w:jc w:val="center"/>
            </w:pPr>
            <w:r w:rsidRPr="00275E64">
              <w:rPr>
                <w:rFonts w:hint="eastAsia"/>
              </w:rPr>
              <w:t>速度（ｍ/ｍｉｎ）</w:t>
            </w:r>
          </w:p>
        </w:tc>
        <w:tc>
          <w:tcPr>
            <w:tcW w:w="1019" w:type="pct"/>
            <w:shd w:val="clear" w:color="auto" w:fill="auto"/>
            <w:vAlign w:val="center"/>
            <w:hideMark/>
          </w:tcPr>
          <w:p w:rsidR="003C5944" w:rsidRPr="00275E64" w:rsidRDefault="003C5944" w:rsidP="00AE6A0D">
            <w:pPr>
              <w:jc w:val="center"/>
            </w:pPr>
            <w:r w:rsidRPr="00275E64">
              <w:rPr>
                <w:rFonts w:hint="eastAsia"/>
              </w:rPr>
              <w:t>主起升</w:t>
            </w:r>
          </w:p>
        </w:tc>
        <w:tc>
          <w:tcPr>
            <w:tcW w:w="1400" w:type="pct"/>
            <w:shd w:val="clear" w:color="auto" w:fill="auto"/>
            <w:vAlign w:val="center"/>
            <w:hideMark/>
          </w:tcPr>
          <w:p w:rsidR="003C5944" w:rsidRPr="00275E64" w:rsidRDefault="00661B95" w:rsidP="00AE6A0D">
            <w:pPr>
              <w:jc w:val="center"/>
            </w:pPr>
            <w:r w:rsidRPr="00275E64">
              <w:rPr>
                <w:rFonts w:hint="eastAsia"/>
              </w:rPr>
              <w:t>0</w:t>
            </w:r>
            <w:r w:rsidRPr="00275E64">
              <w:t>.85-8.5</w:t>
            </w:r>
          </w:p>
        </w:tc>
        <w:tc>
          <w:tcPr>
            <w:tcW w:w="1442" w:type="pct"/>
            <w:shd w:val="clear" w:color="auto" w:fill="auto"/>
            <w:vAlign w:val="center"/>
            <w:hideMark/>
          </w:tcPr>
          <w:p w:rsidR="003C5944" w:rsidRPr="00275E64" w:rsidRDefault="00661B95" w:rsidP="00AE6A0D">
            <w:pPr>
              <w:jc w:val="center"/>
            </w:pPr>
            <w:r w:rsidRPr="00275E64">
              <w:rPr>
                <w:rFonts w:hint="eastAsia"/>
              </w:rPr>
              <w:t>0</w:t>
            </w:r>
            <w:r w:rsidRPr="00275E64">
              <w:t>.85-8.5</w:t>
            </w:r>
          </w:p>
        </w:tc>
      </w:tr>
      <w:tr w:rsidR="003C5944" w:rsidRPr="00275E64" w:rsidTr="00F06446">
        <w:trPr>
          <w:trHeight w:val="567"/>
        </w:trPr>
        <w:tc>
          <w:tcPr>
            <w:tcW w:w="1139" w:type="pct"/>
            <w:vMerge/>
            <w:shd w:val="clear" w:color="auto" w:fill="auto"/>
            <w:vAlign w:val="center"/>
            <w:hideMark/>
          </w:tcPr>
          <w:p w:rsidR="003C5944" w:rsidRPr="00275E64" w:rsidRDefault="003C5944" w:rsidP="00AE6A0D"/>
        </w:tc>
        <w:tc>
          <w:tcPr>
            <w:tcW w:w="1019" w:type="pct"/>
            <w:shd w:val="clear" w:color="auto" w:fill="auto"/>
            <w:vAlign w:val="center"/>
            <w:hideMark/>
          </w:tcPr>
          <w:p w:rsidR="003C5944" w:rsidRPr="00275E64" w:rsidRDefault="003C5944" w:rsidP="00AE6A0D">
            <w:pPr>
              <w:jc w:val="center"/>
            </w:pPr>
            <w:r w:rsidRPr="00275E64">
              <w:rPr>
                <w:rFonts w:hint="eastAsia"/>
              </w:rPr>
              <w:t>小车运行</w:t>
            </w:r>
          </w:p>
        </w:tc>
        <w:tc>
          <w:tcPr>
            <w:tcW w:w="1400" w:type="pct"/>
            <w:shd w:val="clear" w:color="auto" w:fill="auto"/>
            <w:vAlign w:val="center"/>
            <w:hideMark/>
          </w:tcPr>
          <w:p w:rsidR="003C5944" w:rsidRPr="00275E64" w:rsidRDefault="003C5944" w:rsidP="00AE6A0D">
            <w:pPr>
              <w:jc w:val="center"/>
            </w:pPr>
            <w:r w:rsidRPr="00275E64">
              <w:rPr>
                <w:rFonts w:hint="eastAsia"/>
              </w:rPr>
              <w:t>3</w:t>
            </w:r>
            <w:r w:rsidRPr="00275E64">
              <w:t>-30</w:t>
            </w:r>
          </w:p>
        </w:tc>
        <w:tc>
          <w:tcPr>
            <w:tcW w:w="1442" w:type="pct"/>
            <w:shd w:val="clear" w:color="auto" w:fill="auto"/>
            <w:vAlign w:val="center"/>
            <w:hideMark/>
          </w:tcPr>
          <w:p w:rsidR="003C5944" w:rsidRPr="00275E64" w:rsidRDefault="003C5944" w:rsidP="00AE6A0D">
            <w:pPr>
              <w:jc w:val="center"/>
            </w:pPr>
            <w:r w:rsidRPr="00275E64">
              <w:rPr>
                <w:rFonts w:hint="eastAsia"/>
              </w:rPr>
              <w:t>3-30</w:t>
            </w:r>
          </w:p>
        </w:tc>
      </w:tr>
      <w:tr w:rsidR="003C5944" w:rsidRPr="00275E64" w:rsidTr="00F06446">
        <w:trPr>
          <w:trHeight w:val="567"/>
        </w:trPr>
        <w:tc>
          <w:tcPr>
            <w:tcW w:w="1139" w:type="pct"/>
            <w:vMerge/>
            <w:shd w:val="clear" w:color="auto" w:fill="auto"/>
            <w:vAlign w:val="center"/>
            <w:hideMark/>
          </w:tcPr>
          <w:p w:rsidR="003C5944" w:rsidRPr="00275E64" w:rsidRDefault="003C5944" w:rsidP="00AE6A0D"/>
        </w:tc>
        <w:tc>
          <w:tcPr>
            <w:tcW w:w="1019" w:type="pct"/>
            <w:shd w:val="clear" w:color="auto" w:fill="auto"/>
            <w:vAlign w:val="center"/>
            <w:hideMark/>
          </w:tcPr>
          <w:p w:rsidR="003C5944" w:rsidRPr="00275E64" w:rsidRDefault="003C5944" w:rsidP="00AE6A0D">
            <w:pPr>
              <w:jc w:val="center"/>
            </w:pPr>
            <w:r w:rsidRPr="00275E64">
              <w:rPr>
                <w:rFonts w:hint="eastAsia"/>
              </w:rPr>
              <w:t>大车运行</w:t>
            </w:r>
          </w:p>
        </w:tc>
        <w:tc>
          <w:tcPr>
            <w:tcW w:w="1400" w:type="pct"/>
            <w:shd w:val="clear" w:color="auto" w:fill="auto"/>
            <w:vAlign w:val="center"/>
            <w:hideMark/>
          </w:tcPr>
          <w:p w:rsidR="003C5944" w:rsidRPr="00275E64" w:rsidRDefault="003C5944" w:rsidP="00AE6A0D">
            <w:pPr>
              <w:jc w:val="center"/>
            </w:pPr>
            <w:r w:rsidRPr="00275E64">
              <w:rPr>
                <w:rFonts w:hint="eastAsia"/>
              </w:rPr>
              <w:t>5-50</w:t>
            </w:r>
          </w:p>
        </w:tc>
        <w:tc>
          <w:tcPr>
            <w:tcW w:w="1442" w:type="pct"/>
            <w:shd w:val="clear" w:color="auto" w:fill="auto"/>
            <w:vAlign w:val="center"/>
            <w:hideMark/>
          </w:tcPr>
          <w:p w:rsidR="003C5944" w:rsidRPr="00275E64" w:rsidRDefault="003C5944" w:rsidP="00AE6A0D">
            <w:pPr>
              <w:jc w:val="center"/>
            </w:pPr>
            <w:r w:rsidRPr="00275E64">
              <w:rPr>
                <w:rFonts w:hint="eastAsia"/>
              </w:rPr>
              <w:t>5-50</w:t>
            </w:r>
          </w:p>
        </w:tc>
      </w:tr>
      <w:tr w:rsidR="003C5944" w:rsidRPr="00275E64" w:rsidTr="00F06446">
        <w:trPr>
          <w:trHeight w:val="567"/>
        </w:trPr>
        <w:tc>
          <w:tcPr>
            <w:tcW w:w="2158" w:type="pct"/>
            <w:gridSpan w:val="2"/>
            <w:shd w:val="clear" w:color="auto" w:fill="auto"/>
            <w:vAlign w:val="center"/>
            <w:hideMark/>
          </w:tcPr>
          <w:p w:rsidR="003C5944" w:rsidRPr="00275E64" w:rsidRDefault="003C5944" w:rsidP="00AE6A0D">
            <w:pPr>
              <w:jc w:val="center"/>
            </w:pPr>
            <w:r w:rsidRPr="00275E64">
              <w:rPr>
                <w:rFonts w:hint="eastAsia"/>
              </w:rPr>
              <w:t>操作模式</w:t>
            </w:r>
          </w:p>
        </w:tc>
        <w:tc>
          <w:tcPr>
            <w:tcW w:w="1400" w:type="pct"/>
            <w:shd w:val="clear" w:color="auto" w:fill="auto"/>
            <w:vAlign w:val="center"/>
            <w:hideMark/>
          </w:tcPr>
          <w:p w:rsidR="003C5944" w:rsidRPr="00275E64" w:rsidRDefault="003C5944" w:rsidP="00AE6A0D">
            <w:pPr>
              <w:jc w:val="center"/>
            </w:pPr>
            <w:r w:rsidRPr="00275E64">
              <w:rPr>
                <w:rFonts w:hint="eastAsia"/>
              </w:rPr>
              <w:t>地面遥控</w:t>
            </w:r>
          </w:p>
        </w:tc>
        <w:tc>
          <w:tcPr>
            <w:tcW w:w="1442" w:type="pct"/>
            <w:shd w:val="clear" w:color="auto" w:fill="auto"/>
            <w:vAlign w:val="center"/>
            <w:hideMark/>
          </w:tcPr>
          <w:p w:rsidR="003C5944" w:rsidRPr="00275E64" w:rsidRDefault="003C5944" w:rsidP="00AE6A0D">
            <w:pPr>
              <w:jc w:val="center"/>
            </w:pPr>
            <w:r w:rsidRPr="00275E64">
              <w:rPr>
                <w:rFonts w:hint="eastAsia"/>
              </w:rPr>
              <w:t>地面遥控</w:t>
            </w:r>
          </w:p>
        </w:tc>
      </w:tr>
      <w:tr w:rsidR="003C5944" w:rsidRPr="00275E64" w:rsidTr="00F06446">
        <w:trPr>
          <w:trHeight w:val="567"/>
        </w:trPr>
        <w:tc>
          <w:tcPr>
            <w:tcW w:w="2158" w:type="pct"/>
            <w:gridSpan w:val="2"/>
            <w:shd w:val="clear" w:color="auto" w:fill="auto"/>
            <w:vAlign w:val="center"/>
            <w:hideMark/>
          </w:tcPr>
          <w:p w:rsidR="003C5944" w:rsidRPr="00275E64" w:rsidRDefault="003C5944" w:rsidP="00AE6A0D">
            <w:pPr>
              <w:jc w:val="center"/>
            </w:pPr>
            <w:r w:rsidRPr="00275E64">
              <w:rPr>
                <w:rFonts w:hint="eastAsia"/>
              </w:rPr>
              <w:t>功能</w:t>
            </w:r>
          </w:p>
        </w:tc>
        <w:tc>
          <w:tcPr>
            <w:tcW w:w="1400" w:type="pct"/>
            <w:shd w:val="clear" w:color="auto" w:fill="auto"/>
            <w:vAlign w:val="center"/>
            <w:hideMark/>
          </w:tcPr>
          <w:p w:rsidR="003C5944" w:rsidRPr="00275E64" w:rsidRDefault="003C5944" w:rsidP="00AE6A0D">
            <w:pPr>
              <w:jc w:val="center"/>
            </w:pPr>
            <w:r w:rsidRPr="00275E64">
              <w:rPr>
                <w:rFonts w:hint="eastAsia"/>
              </w:rPr>
              <w:t>远程监控运行</w:t>
            </w:r>
          </w:p>
        </w:tc>
        <w:tc>
          <w:tcPr>
            <w:tcW w:w="1442" w:type="pct"/>
            <w:shd w:val="clear" w:color="auto" w:fill="auto"/>
            <w:vAlign w:val="center"/>
            <w:hideMark/>
          </w:tcPr>
          <w:p w:rsidR="003C5944" w:rsidRPr="00275E64" w:rsidRDefault="003C5944" w:rsidP="00AE6A0D">
            <w:pPr>
              <w:jc w:val="center"/>
            </w:pPr>
            <w:r w:rsidRPr="00275E64">
              <w:rPr>
                <w:rFonts w:hint="eastAsia"/>
              </w:rPr>
              <w:t>远程监控运行</w:t>
            </w:r>
          </w:p>
        </w:tc>
      </w:tr>
    </w:tbl>
    <w:p w:rsidR="003C5944" w:rsidRDefault="003C5944" w:rsidP="003C5944">
      <w:pPr>
        <w:pStyle w:val="20"/>
        <w:spacing w:line="360" w:lineRule="auto"/>
        <w:ind w:firstLine="480"/>
        <w:rPr>
          <w:rFonts w:ascii="宋体" w:hAnsi="宋体"/>
          <w:sz w:val="24"/>
          <w:szCs w:val="24"/>
        </w:rPr>
      </w:pPr>
      <w:r>
        <w:rPr>
          <w:rFonts w:ascii="宋体" w:hAnsi="宋体" w:hint="eastAsia"/>
          <w:sz w:val="24"/>
          <w:szCs w:val="24"/>
        </w:rPr>
        <w:t>5</w:t>
      </w:r>
      <w:r>
        <w:rPr>
          <w:rFonts w:ascii="宋体" w:hAnsi="宋体"/>
          <w:sz w:val="24"/>
          <w:szCs w:val="24"/>
        </w:rPr>
        <w:t xml:space="preserve">.2 </w:t>
      </w:r>
      <w:r>
        <w:rPr>
          <w:rFonts w:ascii="宋体" w:hAnsi="宋体" w:hint="eastAsia"/>
          <w:sz w:val="24"/>
          <w:szCs w:val="24"/>
        </w:rPr>
        <w:t>车间二、三所需</w:t>
      </w:r>
      <w:r w:rsidRPr="002F7B80">
        <w:rPr>
          <w:rFonts w:ascii="宋体" w:hAnsi="宋体" w:hint="eastAsia"/>
          <w:sz w:val="24"/>
          <w:szCs w:val="24"/>
        </w:rPr>
        <w:t>滑触线及路轨</w:t>
      </w:r>
      <w:r>
        <w:rPr>
          <w:rFonts w:ascii="宋体" w:hAnsi="宋体" w:hint="eastAsia"/>
          <w:sz w:val="24"/>
          <w:szCs w:val="24"/>
        </w:rPr>
        <w:t>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85"/>
        <w:gridCol w:w="2616"/>
        <w:gridCol w:w="1102"/>
        <w:gridCol w:w="2231"/>
      </w:tblGrid>
      <w:tr w:rsidR="003C5944" w:rsidRPr="00661B95" w:rsidTr="00F06446">
        <w:trPr>
          <w:trHeight w:val="340"/>
        </w:trPr>
        <w:tc>
          <w:tcPr>
            <w:tcW w:w="795" w:type="pct"/>
            <w:shd w:val="clear" w:color="auto" w:fill="auto"/>
            <w:noWrap/>
            <w:vAlign w:val="center"/>
            <w:hideMark/>
          </w:tcPr>
          <w:p w:rsidR="003C5944" w:rsidRPr="00661B95" w:rsidRDefault="003C5944" w:rsidP="00AE6A0D">
            <w:pPr>
              <w:jc w:val="center"/>
              <w:rPr>
                <w:b/>
                <w:bCs/>
              </w:rPr>
            </w:pPr>
            <w:r w:rsidRPr="00661B95">
              <w:rPr>
                <w:rFonts w:hint="eastAsia"/>
                <w:b/>
                <w:bCs/>
              </w:rPr>
              <w:t>车间</w:t>
            </w:r>
          </w:p>
        </w:tc>
        <w:tc>
          <w:tcPr>
            <w:tcW w:w="794" w:type="pct"/>
            <w:shd w:val="clear" w:color="auto" w:fill="auto"/>
            <w:noWrap/>
            <w:vAlign w:val="center"/>
            <w:hideMark/>
          </w:tcPr>
          <w:p w:rsidR="003C5944" w:rsidRPr="00661B95" w:rsidRDefault="003C5944" w:rsidP="00AE6A0D">
            <w:pPr>
              <w:jc w:val="center"/>
              <w:rPr>
                <w:b/>
                <w:bCs/>
              </w:rPr>
            </w:pPr>
            <w:r w:rsidRPr="00661B95">
              <w:rPr>
                <w:rFonts w:hint="eastAsia"/>
                <w:b/>
                <w:bCs/>
              </w:rPr>
              <w:t>横跨</w:t>
            </w:r>
          </w:p>
        </w:tc>
        <w:tc>
          <w:tcPr>
            <w:tcW w:w="1500" w:type="pct"/>
            <w:shd w:val="clear" w:color="auto" w:fill="auto"/>
            <w:vAlign w:val="center"/>
            <w:hideMark/>
          </w:tcPr>
          <w:p w:rsidR="003C5944" w:rsidRPr="00661B95" w:rsidRDefault="003C5944" w:rsidP="00AE6A0D">
            <w:pPr>
              <w:jc w:val="center"/>
              <w:rPr>
                <w:b/>
                <w:bCs/>
              </w:rPr>
            </w:pPr>
            <w:r w:rsidRPr="00661B95">
              <w:rPr>
                <w:rFonts w:hint="eastAsia"/>
                <w:b/>
                <w:bCs/>
              </w:rPr>
              <w:t>厂房长度(米)</w:t>
            </w:r>
          </w:p>
        </w:tc>
        <w:tc>
          <w:tcPr>
            <w:tcW w:w="632" w:type="pct"/>
            <w:shd w:val="clear" w:color="auto" w:fill="auto"/>
            <w:noWrap/>
            <w:vAlign w:val="center"/>
            <w:hideMark/>
          </w:tcPr>
          <w:p w:rsidR="003C5944" w:rsidRPr="00661B95" w:rsidRDefault="003C5944" w:rsidP="00AE6A0D">
            <w:pPr>
              <w:jc w:val="center"/>
              <w:rPr>
                <w:b/>
                <w:bCs/>
              </w:rPr>
            </w:pPr>
            <w:r w:rsidRPr="00661B95">
              <w:rPr>
                <w:rFonts w:hint="eastAsia"/>
                <w:b/>
                <w:bCs/>
              </w:rPr>
              <w:t>路轨</w:t>
            </w:r>
          </w:p>
        </w:tc>
        <w:tc>
          <w:tcPr>
            <w:tcW w:w="1279" w:type="pct"/>
            <w:shd w:val="clear" w:color="auto" w:fill="auto"/>
            <w:vAlign w:val="center"/>
            <w:hideMark/>
          </w:tcPr>
          <w:p w:rsidR="003C5944" w:rsidRPr="00661B95" w:rsidRDefault="003C5944" w:rsidP="00AE6A0D">
            <w:pPr>
              <w:jc w:val="center"/>
              <w:rPr>
                <w:b/>
                <w:bCs/>
              </w:rPr>
            </w:pPr>
            <w:r w:rsidRPr="00661B95">
              <w:rPr>
                <w:rFonts w:hint="eastAsia"/>
                <w:b/>
                <w:bCs/>
              </w:rPr>
              <w:t>单极滑线（A）</w:t>
            </w:r>
          </w:p>
        </w:tc>
      </w:tr>
      <w:tr w:rsidR="003C5944" w:rsidRPr="00661B95" w:rsidTr="00F06446">
        <w:trPr>
          <w:trHeight w:val="340"/>
        </w:trPr>
        <w:tc>
          <w:tcPr>
            <w:tcW w:w="795" w:type="pct"/>
            <w:vMerge w:val="restart"/>
            <w:shd w:val="clear" w:color="auto" w:fill="auto"/>
            <w:noWrap/>
            <w:vAlign w:val="center"/>
            <w:hideMark/>
          </w:tcPr>
          <w:p w:rsidR="003C5944" w:rsidRPr="00661B95" w:rsidRDefault="003C5944" w:rsidP="00AE6A0D">
            <w:pPr>
              <w:jc w:val="center"/>
            </w:pPr>
            <w:r w:rsidRPr="00661B95">
              <w:rPr>
                <w:rFonts w:hint="eastAsia"/>
              </w:rPr>
              <w:t>车间二</w:t>
            </w:r>
          </w:p>
        </w:tc>
        <w:tc>
          <w:tcPr>
            <w:tcW w:w="794" w:type="pct"/>
            <w:shd w:val="clear" w:color="auto" w:fill="auto"/>
            <w:noWrap/>
            <w:vAlign w:val="center"/>
            <w:hideMark/>
          </w:tcPr>
          <w:p w:rsidR="003C5944" w:rsidRPr="00661B95" w:rsidRDefault="003C5944" w:rsidP="00AE6A0D">
            <w:pPr>
              <w:jc w:val="center"/>
            </w:pPr>
            <w:r w:rsidRPr="00661B95">
              <w:rPr>
                <w:rFonts w:hint="eastAsia"/>
              </w:rPr>
              <w:t>A</w:t>
            </w:r>
          </w:p>
        </w:tc>
        <w:tc>
          <w:tcPr>
            <w:tcW w:w="1500" w:type="pct"/>
            <w:shd w:val="clear" w:color="auto" w:fill="auto"/>
            <w:noWrap/>
            <w:vAlign w:val="center"/>
            <w:hideMark/>
          </w:tcPr>
          <w:p w:rsidR="003C5944" w:rsidRPr="00661B95" w:rsidRDefault="003C5944" w:rsidP="00AE6A0D">
            <w:pPr>
              <w:jc w:val="center"/>
            </w:pPr>
            <w:r w:rsidRPr="00661B95">
              <w:rPr>
                <w:rFonts w:hint="eastAsia"/>
              </w:rPr>
              <w:t>132</w:t>
            </w:r>
          </w:p>
        </w:tc>
        <w:tc>
          <w:tcPr>
            <w:tcW w:w="632" w:type="pct"/>
            <w:vMerge w:val="restart"/>
            <w:shd w:val="clear" w:color="auto" w:fill="auto"/>
            <w:noWrap/>
            <w:vAlign w:val="center"/>
            <w:hideMark/>
          </w:tcPr>
          <w:p w:rsidR="003C5944" w:rsidRPr="00661B95" w:rsidRDefault="003C5944" w:rsidP="00AE6A0D">
            <w:pPr>
              <w:jc w:val="center"/>
            </w:pPr>
            <w:r w:rsidRPr="00661B95">
              <w:rPr>
                <w:rFonts w:hint="eastAsia"/>
              </w:rPr>
              <w:t>P43</w:t>
            </w:r>
          </w:p>
        </w:tc>
        <w:tc>
          <w:tcPr>
            <w:tcW w:w="1279" w:type="pct"/>
            <w:shd w:val="clear" w:color="auto" w:fill="auto"/>
            <w:noWrap/>
            <w:vAlign w:val="center"/>
            <w:hideMark/>
          </w:tcPr>
          <w:p w:rsidR="003C5944" w:rsidRPr="00661B95" w:rsidRDefault="003C5944" w:rsidP="00AE6A0D">
            <w:pPr>
              <w:jc w:val="center"/>
            </w:pPr>
            <w:r w:rsidRPr="00661B95">
              <w:rPr>
                <w:rFonts w:hint="eastAsia"/>
              </w:rPr>
              <w:t>300</w:t>
            </w:r>
          </w:p>
        </w:tc>
      </w:tr>
      <w:tr w:rsidR="003C5944" w:rsidRPr="00661B95" w:rsidTr="00F06446">
        <w:trPr>
          <w:trHeight w:val="340"/>
        </w:trPr>
        <w:tc>
          <w:tcPr>
            <w:tcW w:w="795" w:type="pct"/>
            <w:vMerge/>
            <w:shd w:val="clear" w:color="auto" w:fill="auto"/>
            <w:vAlign w:val="center"/>
            <w:hideMark/>
          </w:tcPr>
          <w:p w:rsidR="003C5944" w:rsidRPr="00661B95" w:rsidRDefault="003C5944" w:rsidP="00AE6A0D"/>
        </w:tc>
        <w:tc>
          <w:tcPr>
            <w:tcW w:w="794" w:type="pct"/>
            <w:shd w:val="clear" w:color="auto" w:fill="auto"/>
            <w:noWrap/>
            <w:vAlign w:val="center"/>
            <w:hideMark/>
          </w:tcPr>
          <w:p w:rsidR="003C5944" w:rsidRPr="00661B95" w:rsidRDefault="003C5944" w:rsidP="00AE6A0D">
            <w:pPr>
              <w:jc w:val="center"/>
            </w:pPr>
            <w:r w:rsidRPr="00661B95">
              <w:rPr>
                <w:rFonts w:hint="eastAsia"/>
              </w:rPr>
              <w:t>B</w:t>
            </w:r>
          </w:p>
        </w:tc>
        <w:tc>
          <w:tcPr>
            <w:tcW w:w="1500" w:type="pct"/>
            <w:shd w:val="clear" w:color="auto" w:fill="auto"/>
            <w:noWrap/>
            <w:vAlign w:val="center"/>
            <w:hideMark/>
          </w:tcPr>
          <w:p w:rsidR="003C5944" w:rsidRPr="00661B95" w:rsidRDefault="003C5944" w:rsidP="00AE6A0D">
            <w:pPr>
              <w:jc w:val="center"/>
            </w:pPr>
            <w:r w:rsidRPr="00661B95">
              <w:rPr>
                <w:rFonts w:hint="eastAsia"/>
              </w:rPr>
              <w:t>156</w:t>
            </w:r>
          </w:p>
        </w:tc>
        <w:tc>
          <w:tcPr>
            <w:tcW w:w="632" w:type="pct"/>
            <w:vMerge/>
            <w:shd w:val="clear" w:color="auto" w:fill="auto"/>
            <w:vAlign w:val="center"/>
            <w:hideMark/>
          </w:tcPr>
          <w:p w:rsidR="003C5944" w:rsidRPr="00661B95" w:rsidRDefault="003C5944" w:rsidP="00AE6A0D"/>
        </w:tc>
        <w:tc>
          <w:tcPr>
            <w:tcW w:w="1279" w:type="pct"/>
            <w:vMerge w:val="restart"/>
            <w:shd w:val="clear" w:color="auto" w:fill="auto"/>
            <w:noWrap/>
            <w:vAlign w:val="center"/>
            <w:hideMark/>
          </w:tcPr>
          <w:p w:rsidR="003C5944" w:rsidRPr="00661B95" w:rsidRDefault="003C5944" w:rsidP="00AE6A0D">
            <w:pPr>
              <w:jc w:val="center"/>
            </w:pPr>
            <w:r w:rsidRPr="00661B95">
              <w:rPr>
                <w:rFonts w:hint="eastAsia"/>
              </w:rPr>
              <w:t>500</w:t>
            </w:r>
          </w:p>
        </w:tc>
      </w:tr>
      <w:tr w:rsidR="003C5944" w:rsidRPr="00661B95" w:rsidTr="00F06446">
        <w:trPr>
          <w:trHeight w:val="340"/>
        </w:trPr>
        <w:tc>
          <w:tcPr>
            <w:tcW w:w="795" w:type="pct"/>
            <w:vMerge/>
            <w:shd w:val="clear" w:color="auto" w:fill="auto"/>
            <w:vAlign w:val="center"/>
            <w:hideMark/>
          </w:tcPr>
          <w:p w:rsidR="003C5944" w:rsidRPr="00661B95" w:rsidRDefault="003C5944" w:rsidP="00AE6A0D"/>
        </w:tc>
        <w:tc>
          <w:tcPr>
            <w:tcW w:w="794" w:type="pct"/>
            <w:shd w:val="clear" w:color="auto" w:fill="auto"/>
            <w:noWrap/>
            <w:vAlign w:val="center"/>
            <w:hideMark/>
          </w:tcPr>
          <w:p w:rsidR="003C5944" w:rsidRPr="00661B95" w:rsidRDefault="003C5944" w:rsidP="00AE6A0D">
            <w:pPr>
              <w:jc w:val="center"/>
            </w:pPr>
            <w:r w:rsidRPr="00661B95">
              <w:rPr>
                <w:rFonts w:hint="eastAsia"/>
              </w:rPr>
              <w:t>C</w:t>
            </w:r>
          </w:p>
        </w:tc>
        <w:tc>
          <w:tcPr>
            <w:tcW w:w="1500" w:type="pct"/>
            <w:vMerge w:val="restart"/>
            <w:shd w:val="clear" w:color="auto" w:fill="auto"/>
            <w:noWrap/>
            <w:vAlign w:val="center"/>
            <w:hideMark/>
          </w:tcPr>
          <w:p w:rsidR="003C5944" w:rsidRPr="00661B95" w:rsidRDefault="003C5944" w:rsidP="00AE6A0D">
            <w:pPr>
              <w:jc w:val="center"/>
            </w:pPr>
            <w:r w:rsidRPr="00661B95">
              <w:rPr>
                <w:rFonts w:hint="eastAsia"/>
              </w:rPr>
              <w:t>180</w:t>
            </w:r>
          </w:p>
        </w:tc>
        <w:tc>
          <w:tcPr>
            <w:tcW w:w="632" w:type="pct"/>
            <w:vMerge/>
            <w:shd w:val="clear" w:color="auto" w:fill="auto"/>
            <w:vAlign w:val="center"/>
            <w:hideMark/>
          </w:tcPr>
          <w:p w:rsidR="003C5944" w:rsidRPr="00661B95" w:rsidRDefault="003C5944" w:rsidP="00AE6A0D"/>
        </w:tc>
        <w:tc>
          <w:tcPr>
            <w:tcW w:w="1279" w:type="pct"/>
            <w:vMerge/>
            <w:shd w:val="clear" w:color="auto" w:fill="auto"/>
            <w:vAlign w:val="center"/>
            <w:hideMark/>
          </w:tcPr>
          <w:p w:rsidR="003C5944" w:rsidRPr="00661B95" w:rsidRDefault="003C5944" w:rsidP="00AE6A0D"/>
        </w:tc>
      </w:tr>
      <w:tr w:rsidR="003C5944" w:rsidRPr="00661B95" w:rsidTr="00F06446">
        <w:trPr>
          <w:trHeight w:val="340"/>
        </w:trPr>
        <w:tc>
          <w:tcPr>
            <w:tcW w:w="795" w:type="pct"/>
            <w:vMerge/>
            <w:shd w:val="clear" w:color="auto" w:fill="auto"/>
            <w:vAlign w:val="center"/>
            <w:hideMark/>
          </w:tcPr>
          <w:p w:rsidR="003C5944" w:rsidRPr="00661B95" w:rsidRDefault="003C5944" w:rsidP="00AE6A0D"/>
        </w:tc>
        <w:tc>
          <w:tcPr>
            <w:tcW w:w="794" w:type="pct"/>
            <w:shd w:val="clear" w:color="auto" w:fill="auto"/>
            <w:noWrap/>
            <w:vAlign w:val="center"/>
            <w:hideMark/>
          </w:tcPr>
          <w:p w:rsidR="003C5944" w:rsidRPr="00661B95" w:rsidRDefault="003C5944" w:rsidP="00AE6A0D">
            <w:pPr>
              <w:jc w:val="center"/>
            </w:pPr>
            <w:r w:rsidRPr="00661B95">
              <w:rPr>
                <w:rFonts w:hint="eastAsia"/>
              </w:rPr>
              <w:t>D</w:t>
            </w:r>
          </w:p>
        </w:tc>
        <w:tc>
          <w:tcPr>
            <w:tcW w:w="1500" w:type="pct"/>
            <w:vMerge/>
            <w:shd w:val="clear" w:color="auto" w:fill="auto"/>
            <w:vAlign w:val="center"/>
            <w:hideMark/>
          </w:tcPr>
          <w:p w:rsidR="003C5944" w:rsidRPr="00661B95" w:rsidRDefault="003C5944" w:rsidP="00AE6A0D"/>
        </w:tc>
        <w:tc>
          <w:tcPr>
            <w:tcW w:w="632" w:type="pct"/>
            <w:vMerge/>
            <w:shd w:val="clear" w:color="auto" w:fill="auto"/>
            <w:vAlign w:val="center"/>
            <w:hideMark/>
          </w:tcPr>
          <w:p w:rsidR="003C5944" w:rsidRPr="00661B95" w:rsidRDefault="003C5944" w:rsidP="00AE6A0D"/>
        </w:tc>
        <w:tc>
          <w:tcPr>
            <w:tcW w:w="1279" w:type="pct"/>
            <w:vMerge/>
            <w:shd w:val="clear" w:color="auto" w:fill="auto"/>
            <w:vAlign w:val="center"/>
            <w:hideMark/>
          </w:tcPr>
          <w:p w:rsidR="003C5944" w:rsidRPr="00661B95" w:rsidRDefault="003C5944" w:rsidP="00AE6A0D"/>
        </w:tc>
      </w:tr>
      <w:tr w:rsidR="003C5944" w:rsidRPr="00661B95" w:rsidTr="00F06446">
        <w:trPr>
          <w:trHeight w:val="340"/>
        </w:trPr>
        <w:tc>
          <w:tcPr>
            <w:tcW w:w="795" w:type="pct"/>
            <w:vMerge/>
            <w:shd w:val="clear" w:color="auto" w:fill="auto"/>
            <w:vAlign w:val="center"/>
            <w:hideMark/>
          </w:tcPr>
          <w:p w:rsidR="003C5944" w:rsidRPr="00661B95" w:rsidRDefault="003C5944" w:rsidP="00AE6A0D"/>
        </w:tc>
        <w:tc>
          <w:tcPr>
            <w:tcW w:w="794" w:type="pct"/>
            <w:shd w:val="clear" w:color="auto" w:fill="auto"/>
            <w:noWrap/>
            <w:vAlign w:val="center"/>
            <w:hideMark/>
          </w:tcPr>
          <w:p w:rsidR="003C5944" w:rsidRPr="00661B95" w:rsidRDefault="003C5944" w:rsidP="00AE6A0D">
            <w:pPr>
              <w:jc w:val="center"/>
            </w:pPr>
            <w:r w:rsidRPr="00661B95">
              <w:rPr>
                <w:rFonts w:hint="eastAsia"/>
              </w:rPr>
              <w:t>E</w:t>
            </w:r>
          </w:p>
        </w:tc>
        <w:tc>
          <w:tcPr>
            <w:tcW w:w="1500" w:type="pct"/>
            <w:vMerge/>
            <w:shd w:val="clear" w:color="auto" w:fill="auto"/>
            <w:vAlign w:val="center"/>
            <w:hideMark/>
          </w:tcPr>
          <w:p w:rsidR="003C5944" w:rsidRPr="00661B95" w:rsidRDefault="003C5944" w:rsidP="00AE6A0D"/>
        </w:tc>
        <w:tc>
          <w:tcPr>
            <w:tcW w:w="632" w:type="pct"/>
            <w:vMerge/>
            <w:shd w:val="clear" w:color="auto" w:fill="auto"/>
            <w:vAlign w:val="center"/>
            <w:hideMark/>
          </w:tcPr>
          <w:p w:rsidR="003C5944" w:rsidRPr="00661B95" w:rsidRDefault="003C5944" w:rsidP="00AE6A0D"/>
        </w:tc>
        <w:tc>
          <w:tcPr>
            <w:tcW w:w="1279" w:type="pct"/>
            <w:vMerge/>
            <w:shd w:val="clear" w:color="auto" w:fill="auto"/>
            <w:vAlign w:val="center"/>
            <w:hideMark/>
          </w:tcPr>
          <w:p w:rsidR="003C5944" w:rsidRPr="00661B95" w:rsidRDefault="003C5944" w:rsidP="00AE6A0D"/>
        </w:tc>
      </w:tr>
      <w:tr w:rsidR="003C5944" w:rsidRPr="00661B95" w:rsidTr="00F06446">
        <w:trPr>
          <w:trHeight w:val="340"/>
        </w:trPr>
        <w:tc>
          <w:tcPr>
            <w:tcW w:w="795" w:type="pct"/>
            <w:vMerge w:val="restart"/>
            <w:shd w:val="clear" w:color="auto" w:fill="auto"/>
            <w:noWrap/>
            <w:vAlign w:val="center"/>
            <w:hideMark/>
          </w:tcPr>
          <w:p w:rsidR="003C5944" w:rsidRPr="00661B95" w:rsidRDefault="003C5944" w:rsidP="00AE6A0D">
            <w:pPr>
              <w:jc w:val="center"/>
            </w:pPr>
            <w:r w:rsidRPr="00661B95">
              <w:rPr>
                <w:rFonts w:hint="eastAsia"/>
              </w:rPr>
              <w:t>车间三</w:t>
            </w:r>
          </w:p>
        </w:tc>
        <w:tc>
          <w:tcPr>
            <w:tcW w:w="794" w:type="pct"/>
            <w:shd w:val="clear" w:color="auto" w:fill="auto"/>
            <w:noWrap/>
            <w:vAlign w:val="center"/>
            <w:hideMark/>
          </w:tcPr>
          <w:p w:rsidR="003C5944" w:rsidRPr="00661B95" w:rsidRDefault="003C5944" w:rsidP="00AE6A0D">
            <w:pPr>
              <w:jc w:val="center"/>
            </w:pPr>
            <w:r w:rsidRPr="00661B95">
              <w:rPr>
                <w:rFonts w:hint="eastAsia"/>
              </w:rPr>
              <w:t>A</w:t>
            </w:r>
          </w:p>
        </w:tc>
        <w:tc>
          <w:tcPr>
            <w:tcW w:w="1500" w:type="pct"/>
            <w:vMerge w:val="restart"/>
            <w:shd w:val="clear" w:color="auto" w:fill="auto"/>
            <w:noWrap/>
            <w:vAlign w:val="center"/>
            <w:hideMark/>
          </w:tcPr>
          <w:p w:rsidR="003C5944" w:rsidRPr="00661B95" w:rsidRDefault="003C5944" w:rsidP="00AE6A0D">
            <w:pPr>
              <w:jc w:val="center"/>
            </w:pPr>
            <w:r w:rsidRPr="00661B95">
              <w:rPr>
                <w:rFonts w:hint="eastAsia"/>
              </w:rPr>
              <w:t>180</w:t>
            </w:r>
          </w:p>
        </w:tc>
        <w:tc>
          <w:tcPr>
            <w:tcW w:w="632" w:type="pct"/>
            <w:vMerge w:val="restart"/>
            <w:shd w:val="clear" w:color="auto" w:fill="auto"/>
            <w:noWrap/>
            <w:vAlign w:val="center"/>
            <w:hideMark/>
          </w:tcPr>
          <w:p w:rsidR="003C5944" w:rsidRPr="00661B95" w:rsidRDefault="003C5944" w:rsidP="00AE6A0D">
            <w:pPr>
              <w:jc w:val="center"/>
            </w:pPr>
            <w:r w:rsidRPr="00661B95">
              <w:rPr>
                <w:rFonts w:hint="eastAsia"/>
              </w:rPr>
              <w:t>P43</w:t>
            </w:r>
          </w:p>
        </w:tc>
        <w:tc>
          <w:tcPr>
            <w:tcW w:w="1279" w:type="pct"/>
            <w:vMerge w:val="restart"/>
            <w:shd w:val="clear" w:color="auto" w:fill="auto"/>
            <w:noWrap/>
            <w:vAlign w:val="center"/>
            <w:hideMark/>
          </w:tcPr>
          <w:p w:rsidR="003C5944" w:rsidRPr="00661B95" w:rsidRDefault="003C5944" w:rsidP="00AE6A0D">
            <w:pPr>
              <w:jc w:val="center"/>
            </w:pPr>
            <w:r w:rsidRPr="00661B95">
              <w:rPr>
                <w:rFonts w:hint="eastAsia"/>
              </w:rPr>
              <w:t>500</w:t>
            </w:r>
          </w:p>
        </w:tc>
      </w:tr>
      <w:tr w:rsidR="003C5944" w:rsidRPr="00661B95" w:rsidTr="00F06446">
        <w:trPr>
          <w:trHeight w:val="340"/>
        </w:trPr>
        <w:tc>
          <w:tcPr>
            <w:tcW w:w="795" w:type="pct"/>
            <w:vMerge/>
            <w:shd w:val="clear" w:color="auto" w:fill="auto"/>
            <w:vAlign w:val="center"/>
            <w:hideMark/>
          </w:tcPr>
          <w:p w:rsidR="003C5944" w:rsidRPr="00661B95" w:rsidRDefault="003C5944" w:rsidP="00AE6A0D"/>
        </w:tc>
        <w:tc>
          <w:tcPr>
            <w:tcW w:w="794" w:type="pct"/>
            <w:shd w:val="clear" w:color="auto" w:fill="auto"/>
            <w:noWrap/>
            <w:vAlign w:val="center"/>
            <w:hideMark/>
          </w:tcPr>
          <w:p w:rsidR="003C5944" w:rsidRPr="00661B95" w:rsidRDefault="003C5944" w:rsidP="00AE6A0D">
            <w:pPr>
              <w:jc w:val="center"/>
            </w:pPr>
            <w:r w:rsidRPr="00661B95">
              <w:rPr>
                <w:rFonts w:hint="eastAsia"/>
              </w:rPr>
              <w:t>B</w:t>
            </w:r>
          </w:p>
        </w:tc>
        <w:tc>
          <w:tcPr>
            <w:tcW w:w="1500" w:type="pct"/>
            <w:vMerge/>
            <w:shd w:val="clear" w:color="auto" w:fill="auto"/>
            <w:vAlign w:val="center"/>
            <w:hideMark/>
          </w:tcPr>
          <w:p w:rsidR="003C5944" w:rsidRPr="00661B95" w:rsidRDefault="003C5944" w:rsidP="00AE6A0D"/>
        </w:tc>
        <w:tc>
          <w:tcPr>
            <w:tcW w:w="632" w:type="pct"/>
            <w:vMerge/>
            <w:shd w:val="clear" w:color="auto" w:fill="auto"/>
            <w:vAlign w:val="center"/>
            <w:hideMark/>
          </w:tcPr>
          <w:p w:rsidR="003C5944" w:rsidRPr="00661B95" w:rsidRDefault="003C5944" w:rsidP="00AE6A0D"/>
        </w:tc>
        <w:tc>
          <w:tcPr>
            <w:tcW w:w="1279" w:type="pct"/>
            <w:vMerge/>
            <w:shd w:val="clear" w:color="auto" w:fill="auto"/>
            <w:vAlign w:val="center"/>
            <w:hideMark/>
          </w:tcPr>
          <w:p w:rsidR="003C5944" w:rsidRPr="00661B95" w:rsidRDefault="003C5944" w:rsidP="00AE6A0D"/>
        </w:tc>
      </w:tr>
      <w:tr w:rsidR="003C5944" w:rsidRPr="00661B95" w:rsidTr="00F06446">
        <w:trPr>
          <w:trHeight w:val="340"/>
        </w:trPr>
        <w:tc>
          <w:tcPr>
            <w:tcW w:w="795" w:type="pct"/>
            <w:vMerge/>
            <w:shd w:val="clear" w:color="auto" w:fill="auto"/>
            <w:vAlign w:val="center"/>
            <w:hideMark/>
          </w:tcPr>
          <w:p w:rsidR="003C5944" w:rsidRPr="00661B95" w:rsidRDefault="003C5944" w:rsidP="00AE6A0D"/>
        </w:tc>
        <w:tc>
          <w:tcPr>
            <w:tcW w:w="794" w:type="pct"/>
            <w:shd w:val="clear" w:color="auto" w:fill="auto"/>
            <w:noWrap/>
            <w:vAlign w:val="center"/>
            <w:hideMark/>
          </w:tcPr>
          <w:p w:rsidR="003C5944" w:rsidRPr="00661B95" w:rsidRDefault="003C5944" w:rsidP="00AE6A0D">
            <w:pPr>
              <w:jc w:val="center"/>
            </w:pPr>
            <w:r w:rsidRPr="00661B95">
              <w:rPr>
                <w:rFonts w:hint="eastAsia"/>
              </w:rPr>
              <w:t>C</w:t>
            </w:r>
          </w:p>
        </w:tc>
        <w:tc>
          <w:tcPr>
            <w:tcW w:w="1500" w:type="pct"/>
            <w:vMerge/>
            <w:shd w:val="clear" w:color="auto" w:fill="auto"/>
            <w:vAlign w:val="center"/>
            <w:hideMark/>
          </w:tcPr>
          <w:p w:rsidR="003C5944" w:rsidRPr="00661B95" w:rsidRDefault="003C5944" w:rsidP="00AE6A0D"/>
        </w:tc>
        <w:tc>
          <w:tcPr>
            <w:tcW w:w="632" w:type="pct"/>
            <w:vMerge/>
            <w:shd w:val="clear" w:color="auto" w:fill="auto"/>
            <w:vAlign w:val="center"/>
            <w:hideMark/>
          </w:tcPr>
          <w:p w:rsidR="003C5944" w:rsidRPr="00661B95" w:rsidRDefault="003C5944" w:rsidP="00AE6A0D"/>
        </w:tc>
        <w:tc>
          <w:tcPr>
            <w:tcW w:w="1279" w:type="pct"/>
            <w:shd w:val="clear" w:color="auto" w:fill="auto"/>
            <w:noWrap/>
            <w:vAlign w:val="center"/>
            <w:hideMark/>
          </w:tcPr>
          <w:p w:rsidR="003C5944" w:rsidRPr="00661B95" w:rsidRDefault="003C5944" w:rsidP="00AE6A0D">
            <w:pPr>
              <w:jc w:val="center"/>
            </w:pPr>
            <w:r w:rsidRPr="00661B95">
              <w:rPr>
                <w:rFonts w:hint="eastAsia"/>
              </w:rPr>
              <w:t>800</w:t>
            </w:r>
          </w:p>
        </w:tc>
      </w:tr>
      <w:tr w:rsidR="003C5944" w:rsidRPr="00661B95" w:rsidTr="00F06446">
        <w:trPr>
          <w:trHeight w:val="340"/>
        </w:trPr>
        <w:tc>
          <w:tcPr>
            <w:tcW w:w="795" w:type="pct"/>
            <w:vMerge/>
            <w:shd w:val="clear" w:color="auto" w:fill="auto"/>
            <w:vAlign w:val="center"/>
            <w:hideMark/>
          </w:tcPr>
          <w:p w:rsidR="003C5944" w:rsidRPr="00661B95" w:rsidRDefault="003C5944" w:rsidP="00AE6A0D"/>
        </w:tc>
        <w:tc>
          <w:tcPr>
            <w:tcW w:w="794" w:type="pct"/>
            <w:shd w:val="clear" w:color="auto" w:fill="auto"/>
            <w:noWrap/>
            <w:vAlign w:val="center"/>
            <w:hideMark/>
          </w:tcPr>
          <w:p w:rsidR="003C5944" w:rsidRPr="00661B95" w:rsidRDefault="003C5944" w:rsidP="00AE6A0D">
            <w:pPr>
              <w:jc w:val="center"/>
            </w:pPr>
            <w:r w:rsidRPr="00661B95">
              <w:rPr>
                <w:rFonts w:hint="eastAsia"/>
              </w:rPr>
              <w:t>D</w:t>
            </w:r>
          </w:p>
        </w:tc>
        <w:tc>
          <w:tcPr>
            <w:tcW w:w="1500" w:type="pct"/>
            <w:vMerge/>
            <w:shd w:val="clear" w:color="auto" w:fill="auto"/>
            <w:vAlign w:val="center"/>
            <w:hideMark/>
          </w:tcPr>
          <w:p w:rsidR="003C5944" w:rsidRPr="00661B95" w:rsidRDefault="003C5944" w:rsidP="00AE6A0D"/>
        </w:tc>
        <w:tc>
          <w:tcPr>
            <w:tcW w:w="632" w:type="pct"/>
            <w:vMerge/>
            <w:shd w:val="clear" w:color="auto" w:fill="auto"/>
            <w:vAlign w:val="center"/>
            <w:hideMark/>
          </w:tcPr>
          <w:p w:rsidR="003C5944" w:rsidRPr="00661B95" w:rsidRDefault="003C5944" w:rsidP="00AE6A0D"/>
        </w:tc>
        <w:tc>
          <w:tcPr>
            <w:tcW w:w="1279" w:type="pct"/>
            <w:shd w:val="clear" w:color="auto" w:fill="auto"/>
            <w:noWrap/>
            <w:vAlign w:val="center"/>
            <w:hideMark/>
          </w:tcPr>
          <w:p w:rsidR="003C5944" w:rsidRPr="00661B95" w:rsidRDefault="003C5944" w:rsidP="00AE6A0D">
            <w:pPr>
              <w:jc w:val="center"/>
            </w:pPr>
            <w:r w:rsidRPr="00661B95">
              <w:rPr>
                <w:rFonts w:hint="eastAsia"/>
              </w:rPr>
              <w:t>500</w:t>
            </w:r>
          </w:p>
        </w:tc>
      </w:tr>
    </w:tbl>
    <w:p w:rsidR="003C5944" w:rsidRDefault="003C5944" w:rsidP="003C5944">
      <w:pPr>
        <w:pStyle w:val="20"/>
        <w:spacing w:beforeLines="50" w:before="156" w:line="360" w:lineRule="auto"/>
        <w:ind w:firstLineChars="0" w:firstLine="0"/>
        <w:rPr>
          <w:b/>
        </w:rPr>
      </w:pPr>
      <w:r w:rsidRPr="009209E2">
        <w:rPr>
          <w:rFonts w:hint="eastAsia"/>
          <w:b/>
        </w:rPr>
        <w:t>（六）</w:t>
      </w:r>
      <w:r>
        <w:rPr>
          <w:rFonts w:hint="eastAsia"/>
          <w:b/>
        </w:rPr>
        <w:t>投标资格：</w:t>
      </w:r>
    </w:p>
    <w:p w:rsidR="003C5944" w:rsidRDefault="003C5944" w:rsidP="003C5944">
      <w:pPr>
        <w:tabs>
          <w:tab w:val="left" w:pos="720"/>
        </w:tabs>
        <w:adjustRightInd w:val="0"/>
        <w:snapToGrid w:val="0"/>
        <w:spacing w:line="360" w:lineRule="auto"/>
        <w:ind w:leftChars="1" w:left="2" w:firstLineChars="200" w:firstLine="480"/>
        <w:rPr>
          <w:szCs w:val="28"/>
        </w:rPr>
      </w:pPr>
      <w:r w:rsidRPr="00EC3F4F">
        <w:rPr>
          <w:rFonts w:hint="eastAsia"/>
          <w:szCs w:val="28"/>
        </w:rPr>
        <w:t>6.1</w:t>
      </w:r>
      <w:r w:rsidRPr="00EC3F4F">
        <w:rPr>
          <w:szCs w:val="28"/>
        </w:rPr>
        <w:t xml:space="preserve"> </w:t>
      </w:r>
      <w:r w:rsidRPr="00EC3F4F">
        <w:rPr>
          <w:rFonts w:hint="eastAsia"/>
          <w:szCs w:val="28"/>
        </w:rPr>
        <w:t>投标人应满足以下要求：</w:t>
      </w:r>
    </w:p>
    <w:p w:rsidR="003C5944" w:rsidRPr="0058376C" w:rsidRDefault="003C5944" w:rsidP="003C5944">
      <w:pPr>
        <w:pStyle w:val="20"/>
        <w:spacing w:line="360" w:lineRule="auto"/>
        <w:ind w:firstLine="480"/>
        <w:rPr>
          <w:rFonts w:ascii="宋体" w:hAnsi="宋体" w:cs="Times New Roman"/>
          <w:sz w:val="24"/>
          <w:szCs w:val="24"/>
        </w:rPr>
      </w:pPr>
      <w:r w:rsidRPr="0058376C">
        <w:rPr>
          <w:rFonts w:ascii="宋体" w:hAnsi="宋体" w:cs="Times New Roman"/>
          <w:sz w:val="24"/>
          <w:szCs w:val="24"/>
        </w:rPr>
        <w:t>1</w:t>
      </w:r>
      <w:r w:rsidRPr="0058376C">
        <w:rPr>
          <w:rFonts w:ascii="宋体" w:hAnsi="宋体" w:cs="Times New Roman" w:hint="eastAsia"/>
          <w:sz w:val="24"/>
          <w:szCs w:val="24"/>
        </w:rPr>
        <w:t>）注册资金≥</w:t>
      </w:r>
      <w:r>
        <w:rPr>
          <w:rFonts w:ascii="宋体" w:hAnsi="宋体" w:cs="Times New Roman"/>
          <w:sz w:val="24"/>
          <w:szCs w:val="24"/>
        </w:rPr>
        <w:t>2000</w:t>
      </w:r>
      <w:r w:rsidRPr="0058376C">
        <w:rPr>
          <w:rFonts w:ascii="宋体" w:hAnsi="宋体" w:cs="Times New Roman" w:hint="eastAsia"/>
          <w:sz w:val="24"/>
          <w:szCs w:val="24"/>
        </w:rPr>
        <w:t>万</w:t>
      </w:r>
      <w:r w:rsidRPr="0058376C">
        <w:rPr>
          <w:rFonts w:ascii="宋体" w:hAnsi="宋体" w:cs="Times New Roman"/>
          <w:sz w:val="24"/>
          <w:szCs w:val="24"/>
        </w:rPr>
        <w:t>人民币</w:t>
      </w:r>
    </w:p>
    <w:p w:rsidR="003C5944" w:rsidRPr="002E0024" w:rsidRDefault="003C5944" w:rsidP="003C5944">
      <w:pPr>
        <w:tabs>
          <w:tab w:val="left" w:pos="720"/>
        </w:tabs>
        <w:adjustRightInd w:val="0"/>
        <w:snapToGrid w:val="0"/>
        <w:spacing w:line="360" w:lineRule="auto"/>
        <w:ind w:leftChars="1" w:left="2" w:firstLineChars="200" w:firstLine="480"/>
      </w:pPr>
      <w:r>
        <w:t>2</w:t>
      </w:r>
      <w:r w:rsidRPr="002E0024">
        <w:rPr>
          <w:rFonts w:hint="eastAsia"/>
        </w:rPr>
        <w:t xml:space="preserve">）投标人必须是在中华人民共和国境内注册并合法运作的独立法人机构，且具有独立承担民事责任的能力； </w:t>
      </w:r>
    </w:p>
    <w:p w:rsidR="003C5944" w:rsidRDefault="003C5944" w:rsidP="003C5944">
      <w:pPr>
        <w:tabs>
          <w:tab w:val="left" w:pos="720"/>
        </w:tabs>
        <w:adjustRightInd w:val="0"/>
        <w:snapToGrid w:val="0"/>
        <w:spacing w:line="360" w:lineRule="auto"/>
        <w:ind w:leftChars="1" w:left="2" w:firstLineChars="200" w:firstLine="480"/>
      </w:pPr>
      <w:r>
        <w:t>3</w:t>
      </w:r>
      <w:r>
        <w:rPr>
          <w:rFonts w:hint="eastAsia"/>
        </w:rPr>
        <w:t>）投标人所投起重机的生产厂家须具有市场</w:t>
      </w:r>
      <w:r>
        <w:t>监督管理局</w:t>
      </w:r>
      <w:r>
        <w:rPr>
          <w:rFonts w:hint="eastAsia"/>
        </w:rPr>
        <w:t>颁发</w:t>
      </w:r>
      <w:r>
        <w:t>的</w:t>
      </w:r>
      <w:r>
        <w:rPr>
          <w:rFonts w:hint="eastAsia"/>
        </w:rPr>
        <w:t>中华</w:t>
      </w:r>
      <w:r>
        <w:t>人民共和国</w:t>
      </w:r>
      <w:r w:rsidRPr="002E0024">
        <w:rPr>
          <w:rFonts w:hint="eastAsia"/>
        </w:rPr>
        <w:t>特种设备生产许可证（</w:t>
      </w:r>
      <w:r>
        <w:rPr>
          <w:rFonts w:hint="eastAsia"/>
        </w:rPr>
        <w:t>起重机械</w:t>
      </w:r>
      <w:r w:rsidRPr="002E0024">
        <w:rPr>
          <w:rFonts w:hint="eastAsia"/>
        </w:rPr>
        <w:t>）</w:t>
      </w:r>
      <w:r>
        <w:rPr>
          <w:rFonts w:hint="eastAsia"/>
        </w:rPr>
        <w:t>A</w:t>
      </w:r>
      <w:r w:rsidRPr="002E0024">
        <w:rPr>
          <w:rFonts w:hint="eastAsia"/>
        </w:rPr>
        <w:t>级；</w:t>
      </w:r>
    </w:p>
    <w:p w:rsidR="003C5944" w:rsidRPr="002E0024" w:rsidRDefault="003C5944" w:rsidP="003C5944">
      <w:pPr>
        <w:tabs>
          <w:tab w:val="left" w:pos="720"/>
        </w:tabs>
        <w:adjustRightInd w:val="0"/>
        <w:snapToGrid w:val="0"/>
        <w:spacing w:line="360" w:lineRule="auto"/>
        <w:ind w:leftChars="1" w:left="2" w:firstLineChars="200" w:firstLine="480"/>
      </w:pPr>
      <w:r>
        <w:lastRenderedPageBreak/>
        <w:t>4</w:t>
      </w:r>
      <w:r w:rsidRPr="002E0024">
        <w:rPr>
          <w:rFonts w:hint="eastAsia"/>
        </w:rPr>
        <w:t>）投标人必须是</w:t>
      </w:r>
      <w:r>
        <w:rPr>
          <w:rFonts w:hint="eastAsia"/>
        </w:rPr>
        <w:t>起重机</w:t>
      </w:r>
      <w:r w:rsidRPr="002E0024">
        <w:rPr>
          <w:rFonts w:hint="eastAsia"/>
        </w:rPr>
        <w:t>生产厂商或经销商，如是经销商，则必须提供</w:t>
      </w:r>
      <w:r>
        <w:rPr>
          <w:rFonts w:hint="eastAsia"/>
        </w:rPr>
        <w:t>起重机</w:t>
      </w:r>
      <w:r w:rsidRPr="002E0024">
        <w:rPr>
          <w:rFonts w:hint="eastAsia"/>
        </w:rPr>
        <w:t>生产厂商出具的针对本项目授权书原件。</w:t>
      </w:r>
    </w:p>
    <w:p w:rsidR="003C5944" w:rsidRPr="002E0024" w:rsidRDefault="003C5944" w:rsidP="003C5944">
      <w:pPr>
        <w:tabs>
          <w:tab w:val="left" w:pos="720"/>
        </w:tabs>
        <w:adjustRightInd w:val="0"/>
        <w:snapToGrid w:val="0"/>
        <w:spacing w:line="360" w:lineRule="auto"/>
        <w:ind w:leftChars="1" w:left="2" w:firstLineChars="200" w:firstLine="480"/>
      </w:pPr>
      <w:r>
        <w:t>5</w:t>
      </w:r>
      <w:r w:rsidRPr="002E0024">
        <w:rPr>
          <w:rFonts w:hint="eastAsia"/>
        </w:rPr>
        <w:t>）投标人所投</w:t>
      </w:r>
      <w:r>
        <w:rPr>
          <w:rFonts w:hint="eastAsia"/>
        </w:rPr>
        <w:t>起重机</w:t>
      </w:r>
      <w:r w:rsidRPr="002E0024">
        <w:rPr>
          <w:rFonts w:hint="eastAsia"/>
        </w:rPr>
        <w:t>的生产厂家须在佛山市范围内设有工商注册（</w:t>
      </w:r>
      <w:r w:rsidRPr="00345580">
        <w:rPr>
          <w:rFonts w:hint="eastAsia"/>
          <w:b/>
          <w:bCs/>
        </w:rPr>
        <w:t>非委托</w:t>
      </w:r>
      <w:r w:rsidRPr="002E0024">
        <w:rPr>
          <w:rFonts w:hint="eastAsia"/>
        </w:rPr>
        <w:t>）的分支机构或售后服务机构。</w:t>
      </w:r>
    </w:p>
    <w:p w:rsidR="003C5944" w:rsidRPr="002E0024" w:rsidRDefault="003C5944" w:rsidP="003C5944">
      <w:pPr>
        <w:tabs>
          <w:tab w:val="left" w:pos="720"/>
        </w:tabs>
        <w:adjustRightInd w:val="0"/>
        <w:snapToGrid w:val="0"/>
        <w:spacing w:line="360" w:lineRule="auto"/>
        <w:ind w:leftChars="1" w:left="2" w:firstLineChars="200" w:firstLine="480"/>
      </w:pPr>
      <w:r>
        <w:t>6</w:t>
      </w:r>
      <w:r w:rsidRPr="002E0024">
        <w:rPr>
          <w:rFonts w:hint="eastAsia"/>
        </w:rPr>
        <w:t>）具有良好的商业信誉和健全的财务会计制度；</w:t>
      </w:r>
    </w:p>
    <w:p w:rsidR="003C5944" w:rsidRPr="002E0024" w:rsidRDefault="003C5944" w:rsidP="003C5944">
      <w:pPr>
        <w:tabs>
          <w:tab w:val="left" w:pos="720"/>
        </w:tabs>
        <w:adjustRightInd w:val="0"/>
        <w:snapToGrid w:val="0"/>
        <w:spacing w:line="360" w:lineRule="auto"/>
        <w:ind w:leftChars="1" w:left="2" w:firstLineChars="200" w:firstLine="480"/>
      </w:pPr>
      <w:r>
        <w:t>7</w:t>
      </w:r>
      <w:r w:rsidRPr="002E0024">
        <w:rPr>
          <w:rFonts w:hint="eastAsia"/>
        </w:rPr>
        <w:t>）具有履行合同所必需的设备和专业技术能力；</w:t>
      </w:r>
    </w:p>
    <w:p w:rsidR="003C5944" w:rsidRPr="002E0024" w:rsidRDefault="003C5944" w:rsidP="003C5944">
      <w:pPr>
        <w:tabs>
          <w:tab w:val="left" w:pos="720"/>
        </w:tabs>
        <w:adjustRightInd w:val="0"/>
        <w:snapToGrid w:val="0"/>
        <w:spacing w:line="360" w:lineRule="auto"/>
        <w:ind w:leftChars="1" w:left="2" w:firstLineChars="200" w:firstLine="480"/>
      </w:pPr>
      <w:r>
        <w:t>8</w:t>
      </w:r>
      <w:r w:rsidRPr="002E0024">
        <w:rPr>
          <w:rFonts w:hint="eastAsia"/>
        </w:rPr>
        <w:t>）有依法缴纳税收和社会保障资金的良好记录；</w:t>
      </w:r>
    </w:p>
    <w:p w:rsidR="003C5944" w:rsidRPr="00DB4985" w:rsidRDefault="003C5944" w:rsidP="003C5944">
      <w:pPr>
        <w:tabs>
          <w:tab w:val="left" w:pos="720"/>
        </w:tabs>
        <w:adjustRightInd w:val="0"/>
        <w:snapToGrid w:val="0"/>
        <w:spacing w:line="360" w:lineRule="auto"/>
        <w:ind w:leftChars="1" w:left="2" w:firstLineChars="200" w:firstLine="480"/>
      </w:pPr>
      <w:r>
        <w:t>9</w:t>
      </w:r>
      <w:r w:rsidRPr="002E0024">
        <w:rPr>
          <w:rFonts w:hint="eastAsia"/>
        </w:rPr>
        <w:t>）参加投标活动前三年内，在经营活动中没有重大违法违纪记录。</w:t>
      </w:r>
    </w:p>
    <w:p w:rsidR="003C5944" w:rsidRPr="00EC3F4F" w:rsidRDefault="003C5944" w:rsidP="003C5944">
      <w:pPr>
        <w:tabs>
          <w:tab w:val="left" w:pos="720"/>
        </w:tabs>
        <w:adjustRightInd w:val="0"/>
        <w:snapToGrid w:val="0"/>
        <w:spacing w:line="360" w:lineRule="auto"/>
        <w:ind w:leftChars="1" w:left="2" w:firstLineChars="200" w:firstLine="480"/>
      </w:pPr>
      <w:r w:rsidRPr="00EC3F4F">
        <w:t>6</w:t>
      </w:r>
      <w:r w:rsidRPr="00EC3F4F">
        <w:rPr>
          <w:rFonts w:hint="eastAsia"/>
        </w:rPr>
        <w:t>.2</w:t>
      </w:r>
      <w:r w:rsidRPr="00EC3F4F">
        <w:t>投标方必须是招标</w:t>
      </w:r>
      <w:r w:rsidRPr="00EC3F4F">
        <w:rPr>
          <w:rFonts w:hint="eastAsia"/>
        </w:rPr>
        <w:t>项目</w:t>
      </w:r>
      <w:r w:rsidRPr="00EC3F4F">
        <w:t>方面专业单位</w:t>
      </w:r>
      <w:r w:rsidRPr="00C16CE8">
        <w:rPr>
          <w:rFonts w:hint="eastAsia"/>
        </w:rPr>
        <w:t>，</w:t>
      </w:r>
      <w:r w:rsidRPr="00EC3F4F">
        <w:rPr>
          <w:rFonts w:hint="eastAsia"/>
        </w:rPr>
        <w:t>且工程质量无不良投诉。</w:t>
      </w:r>
    </w:p>
    <w:p w:rsidR="003C5944" w:rsidRPr="00EC3F4F" w:rsidRDefault="003C5944" w:rsidP="003C5944">
      <w:pPr>
        <w:tabs>
          <w:tab w:val="left" w:pos="720"/>
        </w:tabs>
        <w:adjustRightInd w:val="0"/>
        <w:snapToGrid w:val="0"/>
        <w:spacing w:line="360" w:lineRule="auto"/>
        <w:ind w:leftChars="1" w:left="2" w:firstLineChars="200" w:firstLine="480"/>
      </w:pPr>
      <w:r w:rsidRPr="00EC3F4F">
        <w:t>6</w:t>
      </w:r>
      <w:r w:rsidRPr="00EC3F4F">
        <w:rPr>
          <w:rFonts w:hint="eastAsia"/>
        </w:rPr>
        <w:t>.3 投标人必须遵守《中华人民共和国招标投标法》的有关规定和其他相关的法律、法规、规章、条例及招标文件中的规定。</w:t>
      </w:r>
    </w:p>
    <w:p w:rsidR="003C5944" w:rsidRDefault="003C5944" w:rsidP="003C5944">
      <w:pPr>
        <w:pStyle w:val="20"/>
        <w:ind w:firstLineChars="0" w:firstLine="0"/>
        <w:rPr>
          <w:b/>
        </w:rPr>
      </w:pPr>
      <w:r>
        <w:rPr>
          <w:rFonts w:hint="eastAsia"/>
          <w:b/>
        </w:rPr>
        <w:t>（七</w:t>
      </w:r>
      <w:r>
        <w:rPr>
          <w:b/>
        </w:rPr>
        <w:t>）</w:t>
      </w:r>
      <w:r>
        <w:rPr>
          <w:rFonts w:hint="eastAsia"/>
          <w:b/>
        </w:rPr>
        <w:t>禁止</w:t>
      </w:r>
      <w:r>
        <w:rPr>
          <w:b/>
        </w:rPr>
        <w:t>投标及视为废标行为：</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w:t>
      </w:r>
      <w:r w:rsidRPr="00EC3F4F">
        <w:rPr>
          <w:rFonts w:hint="eastAsia"/>
          <w:szCs w:val="28"/>
        </w:rPr>
        <w:t>1 投标人有作弊、行贿行为；</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7.2</w:t>
      </w:r>
      <w:r w:rsidRPr="00EC3F4F">
        <w:rPr>
          <w:rFonts w:hint="eastAsia"/>
          <w:szCs w:val="28"/>
        </w:rPr>
        <w:t xml:space="preserve"> 投标人采取排挤和恐吓等不正当手段影响和破坏招标；</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w:t>
      </w:r>
      <w:r w:rsidRPr="00EC3F4F">
        <w:rPr>
          <w:rFonts w:hint="eastAsia"/>
          <w:szCs w:val="28"/>
        </w:rPr>
        <w:t>3 投标人以挂靠、转包的方式承接本项目；</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w:t>
      </w:r>
      <w:r w:rsidRPr="00EC3F4F">
        <w:rPr>
          <w:rFonts w:hint="eastAsia"/>
          <w:szCs w:val="28"/>
        </w:rPr>
        <w:t xml:space="preserve">4 </w:t>
      </w:r>
      <w:r w:rsidRPr="00EC3F4F">
        <w:rPr>
          <w:szCs w:val="28"/>
        </w:rPr>
        <w:t>投标人之间协商投标报价等投标文件的实质性内容</w:t>
      </w:r>
      <w:r w:rsidRPr="00EC3F4F">
        <w:rPr>
          <w:rFonts w:hint="eastAsia"/>
          <w:szCs w:val="28"/>
        </w:rPr>
        <w:t>；</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7.5</w:t>
      </w:r>
      <w:r w:rsidRPr="00EC3F4F">
        <w:rPr>
          <w:rFonts w:hint="eastAsia"/>
          <w:szCs w:val="28"/>
        </w:rPr>
        <w:t xml:space="preserve"> </w:t>
      </w:r>
      <w:r w:rsidRPr="00EC3F4F">
        <w:rPr>
          <w:szCs w:val="28"/>
        </w:rPr>
        <w:t>投标人之间约定中标人；</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7.6</w:t>
      </w:r>
      <w:r w:rsidRPr="00EC3F4F">
        <w:rPr>
          <w:rFonts w:hint="eastAsia"/>
          <w:szCs w:val="28"/>
        </w:rPr>
        <w:t xml:space="preserve"> </w:t>
      </w:r>
      <w:r w:rsidRPr="00EC3F4F">
        <w:rPr>
          <w:szCs w:val="28"/>
        </w:rPr>
        <w:t>属于同一集团、协会、商会等组织成员的投标人按照该组织要求协同投标；</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7.7</w:t>
      </w:r>
      <w:r w:rsidRPr="00EC3F4F">
        <w:rPr>
          <w:rFonts w:hint="eastAsia"/>
          <w:szCs w:val="28"/>
        </w:rPr>
        <w:t xml:space="preserve"> </w:t>
      </w:r>
      <w:r w:rsidRPr="00EC3F4F">
        <w:rPr>
          <w:szCs w:val="28"/>
        </w:rPr>
        <w:t>不同投标人的投标文件由同一单位或者个人编制；</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7.8</w:t>
      </w:r>
      <w:r w:rsidRPr="00EC3F4F">
        <w:rPr>
          <w:rFonts w:hint="eastAsia"/>
          <w:szCs w:val="28"/>
        </w:rPr>
        <w:t xml:space="preserve"> </w:t>
      </w:r>
      <w:r w:rsidRPr="00EC3F4F">
        <w:rPr>
          <w:szCs w:val="28"/>
        </w:rPr>
        <w:t>不同投标人委托同一单位或者个人办理投标事宜；</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7.9</w:t>
      </w:r>
      <w:r w:rsidRPr="00EC3F4F">
        <w:rPr>
          <w:rFonts w:hint="eastAsia"/>
          <w:szCs w:val="28"/>
        </w:rPr>
        <w:t xml:space="preserve"> </w:t>
      </w:r>
      <w:r w:rsidRPr="00EC3F4F">
        <w:rPr>
          <w:szCs w:val="28"/>
        </w:rPr>
        <w:t>不同投标人的投标文件异常一致或者投标报价呈规律性差异；</w:t>
      </w:r>
    </w:p>
    <w:p w:rsidR="003C5944" w:rsidRPr="00EC3F4F" w:rsidRDefault="003C5944" w:rsidP="003C5944">
      <w:pPr>
        <w:tabs>
          <w:tab w:val="left" w:pos="720"/>
        </w:tabs>
        <w:adjustRightInd w:val="0"/>
        <w:snapToGrid w:val="0"/>
        <w:spacing w:line="360" w:lineRule="auto"/>
        <w:ind w:leftChars="1" w:left="2" w:firstLineChars="200" w:firstLine="480"/>
        <w:rPr>
          <w:szCs w:val="28"/>
        </w:rPr>
      </w:pPr>
      <w:r w:rsidRPr="00EC3F4F">
        <w:rPr>
          <w:szCs w:val="28"/>
        </w:rPr>
        <w:t>7.10</w:t>
      </w:r>
      <w:r w:rsidRPr="00EC3F4F">
        <w:rPr>
          <w:rFonts w:hint="eastAsia"/>
          <w:szCs w:val="28"/>
        </w:rPr>
        <w:t xml:space="preserve"> </w:t>
      </w:r>
      <w:r w:rsidRPr="00EC3F4F">
        <w:rPr>
          <w:szCs w:val="28"/>
        </w:rPr>
        <w:t>不同投标人的投标文件相互混装</w:t>
      </w:r>
      <w:r w:rsidRPr="00EC3F4F">
        <w:rPr>
          <w:rFonts w:hint="eastAsia"/>
          <w:szCs w:val="28"/>
        </w:rPr>
        <w:t>。</w:t>
      </w:r>
    </w:p>
    <w:p w:rsidR="003C5944" w:rsidRDefault="003C5944" w:rsidP="003C5944">
      <w:pPr>
        <w:pStyle w:val="20"/>
        <w:ind w:firstLineChars="0" w:firstLine="0"/>
        <w:rPr>
          <w:b/>
        </w:rPr>
      </w:pPr>
      <w:r>
        <w:rPr>
          <w:rFonts w:hint="eastAsia"/>
          <w:b/>
        </w:rPr>
        <w:t>（八）投标保证金：</w:t>
      </w:r>
    </w:p>
    <w:p w:rsidR="003C5944"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 xml:space="preserve">8.1 </w:t>
      </w:r>
      <w:r>
        <w:rPr>
          <w:rFonts w:ascii="宋体" w:hAnsi="宋体" w:hint="eastAsia"/>
          <w:color w:val="666666"/>
          <w:kern w:val="0"/>
          <w:sz w:val="24"/>
        </w:rPr>
        <w:t>资格预审通过后，</w:t>
      </w:r>
      <w:r w:rsidRPr="00FF3AA6">
        <w:rPr>
          <w:rFonts w:ascii="宋体" w:hAnsi="宋体"/>
          <w:color w:val="666666"/>
          <w:kern w:val="0"/>
          <w:sz w:val="24"/>
        </w:rPr>
        <w:t>投标单位需按要求缴纳投标保证金，</w:t>
      </w:r>
      <w:r>
        <w:rPr>
          <w:rFonts w:ascii="宋体" w:hAnsi="宋体" w:hint="eastAsia"/>
          <w:color w:val="666666"/>
          <w:kern w:val="0"/>
          <w:sz w:val="24"/>
        </w:rPr>
        <w:t>总</w:t>
      </w:r>
      <w:r w:rsidRPr="00FF3AA6">
        <w:rPr>
          <w:rFonts w:ascii="宋体" w:hAnsi="宋体"/>
          <w:color w:val="666666"/>
          <w:kern w:val="0"/>
          <w:sz w:val="24"/>
        </w:rPr>
        <w:t>需缴纳人民币</w:t>
      </w:r>
      <w:r>
        <w:rPr>
          <w:rFonts w:ascii="宋体" w:hAnsi="宋体" w:hint="eastAsia"/>
          <w:color w:val="666666"/>
          <w:kern w:val="0"/>
          <w:sz w:val="24"/>
        </w:rPr>
        <w:t>拾伍</w:t>
      </w:r>
      <w:r w:rsidRPr="00FF3AA6">
        <w:rPr>
          <w:rFonts w:ascii="宋体" w:hAnsi="宋体"/>
          <w:color w:val="666666"/>
          <w:kern w:val="0"/>
          <w:sz w:val="24"/>
        </w:rPr>
        <w:t>元整(¥</w:t>
      </w:r>
      <w:r>
        <w:rPr>
          <w:rFonts w:ascii="宋体" w:hAnsi="宋体"/>
          <w:color w:val="666666"/>
          <w:kern w:val="0"/>
          <w:sz w:val="24"/>
        </w:rPr>
        <w:t>150</w:t>
      </w:r>
      <w:r w:rsidRPr="00FF3AA6">
        <w:rPr>
          <w:rFonts w:ascii="宋体" w:hAnsi="宋体"/>
          <w:color w:val="666666"/>
          <w:kern w:val="0"/>
          <w:sz w:val="24"/>
        </w:rPr>
        <w:t>,000.00)；</w:t>
      </w:r>
      <w:r w:rsidRPr="0027321F">
        <w:rPr>
          <w:rFonts w:ascii="宋体" w:hAnsi="宋体" w:hint="eastAsia"/>
          <w:color w:val="666666"/>
          <w:kern w:val="0"/>
          <w:sz w:val="24"/>
        </w:rPr>
        <w:t>汇入投标</w:t>
      </w:r>
      <w:r w:rsidRPr="0027321F">
        <w:rPr>
          <w:rFonts w:ascii="宋体" w:hAnsi="宋体"/>
          <w:color w:val="666666"/>
          <w:kern w:val="0"/>
          <w:sz w:val="24"/>
        </w:rPr>
        <w:t>保证金款项应注明KDZBZB202</w:t>
      </w:r>
      <w:r w:rsidRPr="0027321F">
        <w:rPr>
          <w:rFonts w:ascii="宋体" w:hAnsi="宋体" w:hint="eastAsia"/>
          <w:color w:val="666666"/>
          <w:kern w:val="0"/>
          <w:sz w:val="24"/>
        </w:rPr>
        <w:t>3</w:t>
      </w:r>
      <w:r>
        <w:rPr>
          <w:rFonts w:ascii="宋体" w:hAnsi="宋体"/>
          <w:color w:val="666666"/>
          <w:kern w:val="0"/>
          <w:sz w:val="24"/>
        </w:rPr>
        <w:t>0413-2</w:t>
      </w:r>
      <w:r w:rsidRPr="0027321F">
        <w:rPr>
          <w:rFonts w:ascii="宋体" w:hAnsi="宋体" w:hint="eastAsia"/>
          <w:color w:val="666666"/>
          <w:kern w:val="0"/>
          <w:sz w:val="24"/>
        </w:rPr>
        <w:t>/</w:t>
      </w:r>
      <w:r>
        <w:rPr>
          <w:rFonts w:ascii="宋体" w:hAnsi="宋体" w:hint="eastAsia"/>
          <w:color w:val="666666"/>
          <w:kern w:val="0"/>
          <w:sz w:val="24"/>
        </w:rPr>
        <w:t>起重机</w:t>
      </w:r>
      <w:r w:rsidRPr="0027321F">
        <w:rPr>
          <w:rFonts w:ascii="宋体" w:hAnsi="宋体" w:hint="eastAsia"/>
          <w:color w:val="666666"/>
          <w:kern w:val="0"/>
          <w:sz w:val="24"/>
        </w:rPr>
        <w:t>投标</w:t>
      </w:r>
      <w:r w:rsidRPr="0027321F">
        <w:rPr>
          <w:rFonts w:ascii="宋体" w:hAnsi="宋体"/>
          <w:color w:val="666666"/>
          <w:kern w:val="0"/>
          <w:sz w:val="24"/>
        </w:rPr>
        <w:t>保证金</w:t>
      </w:r>
      <w:r>
        <w:rPr>
          <w:rFonts w:ascii="宋体" w:hAnsi="宋体" w:hint="eastAsia"/>
          <w:color w:val="666666"/>
          <w:kern w:val="0"/>
          <w:sz w:val="24"/>
        </w:rPr>
        <w:t>。</w:t>
      </w:r>
    </w:p>
    <w:p w:rsidR="003C5944"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8.2</w:t>
      </w:r>
      <w:r>
        <w:rPr>
          <w:rFonts w:ascii="宋体" w:hAnsi="宋体" w:hint="eastAsia"/>
          <w:color w:val="666666"/>
          <w:kern w:val="0"/>
          <w:sz w:val="24"/>
        </w:rPr>
        <w:t>资格预审通过后，签订保密协议，</w:t>
      </w:r>
      <w:r w:rsidRPr="00FF3AA6">
        <w:rPr>
          <w:rFonts w:ascii="宋体" w:hAnsi="宋体" w:hint="eastAsia"/>
          <w:color w:val="666666"/>
          <w:kern w:val="0"/>
          <w:sz w:val="24"/>
        </w:rPr>
        <w:t>凭</w:t>
      </w:r>
      <w:r w:rsidRPr="00FF3AA6">
        <w:rPr>
          <w:rFonts w:ascii="宋体" w:hAnsi="宋体"/>
          <w:color w:val="666666"/>
          <w:kern w:val="0"/>
          <w:sz w:val="24"/>
        </w:rPr>
        <w:t>保证金缴款证明领取电子版招标技术文件；</w:t>
      </w:r>
    </w:p>
    <w:p w:rsidR="003C5944" w:rsidRPr="00050D6E"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lastRenderedPageBreak/>
        <w:t>8.3</w:t>
      </w:r>
      <w:r>
        <w:rPr>
          <w:rFonts w:ascii="宋体" w:hAnsi="宋体" w:hint="eastAsia"/>
          <w:color w:val="666666"/>
          <w:kern w:val="0"/>
          <w:sz w:val="24"/>
        </w:rPr>
        <w:t>投标意向单位</w:t>
      </w:r>
      <w:r w:rsidRPr="006F03D0">
        <w:rPr>
          <w:rFonts w:ascii="宋体" w:hAnsi="宋体"/>
          <w:color w:val="666666"/>
          <w:kern w:val="0"/>
          <w:sz w:val="24"/>
        </w:rPr>
        <w:t>领取招标技术文件后，如因投标</w:t>
      </w:r>
      <w:r>
        <w:rPr>
          <w:rFonts w:ascii="宋体" w:hAnsi="宋体" w:hint="eastAsia"/>
          <w:color w:val="666666"/>
          <w:kern w:val="0"/>
          <w:sz w:val="24"/>
        </w:rPr>
        <w:t>意向</w:t>
      </w:r>
      <w:r w:rsidRPr="006F03D0">
        <w:rPr>
          <w:rFonts w:ascii="宋体" w:hAnsi="宋体"/>
          <w:color w:val="666666"/>
          <w:kern w:val="0"/>
          <w:sz w:val="24"/>
        </w:rPr>
        <w:t>单位自身原因放弃投标，需缴纳招标技术文件领取费用人民币伍仟元整(¥5，000.00)，该费用在投标保证金</w:t>
      </w:r>
      <w:r>
        <w:rPr>
          <w:rFonts w:ascii="宋体" w:hAnsi="宋体" w:hint="eastAsia"/>
          <w:color w:val="666666"/>
          <w:kern w:val="0"/>
          <w:sz w:val="24"/>
        </w:rPr>
        <w:t>退回时</w:t>
      </w:r>
      <w:r w:rsidRPr="006F03D0">
        <w:rPr>
          <w:rFonts w:ascii="宋体" w:hAnsi="宋体"/>
          <w:color w:val="666666"/>
          <w:kern w:val="0"/>
          <w:sz w:val="24"/>
        </w:rPr>
        <w:t>扣除；</w:t>
      </w:r>
    </w:p>
    <w:p w:rsidR="003C5944"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8.4投标保证金将在定标后5个工作日内无息退还到投标人汇入账户。</w:t>
      </w:r>
    </w:p>
    <w:p w:rsidR="003C5944"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8.5招标人收取投标保证金账户信息：</w:t>
      </w:r>
    </w:p>
    <w:p w:rsidR="003C5944"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开户银行：招商银行股份有限公司佛山三水支行</w:t>
      </w:r>
    </w:p>
    <w:p w:rsidR="003C5944"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开户行行号：3085 8803 7089</w:t>
      </w:r>
    </w:p>
    <w:p w:rsidR="003C5944"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帐户名称：佛山市科达装备制造有限公司</w:t>
      </w:r>
    </w:p>
    <w:p w:rsidR="003C5944" w:rsidRPr="00C538A7" w:rsidRDefault="003C5944" w:rsidP="003C5944">
      <w:pPr>
        <w:pStyle w:val="20"/>
        <w:spacing w:line="360" w:lineRule="auto"/>
        <w:ind w:firstLine="480"/>
        <w:rPr>
          <w:rFonts w:ascii="宋体" w:hAnsi="宋体"/>
          <w:color w:val="666666"/>
          <w:kern w:val="0"/>
          <w:sz w:val="24"/>
        </w:rPr>
      </w:pPr>
      <w:r w:rsidRPr="00FF3AA6">
        <w:rPr>
          <w:rFonts w:ascii="宋体" w:hAnsi="宋体"/>
          <w:color w:val="666666"/>
          <w:kern w:val="0"/>
          <w:sz w:val="24"/>
        </w:rPr>
        <w:t>账号：7579 0542 4110 601</w:t>
      </w:r>
    </w:p>
    <w:p w:rsidR="003C5944" w:rsidRDefault="003C5944" w:rsidP="003C5944">
      <w:pPr>
        <w:pStyle w:val="20"/>
        <w:ind w:firstLineChars="0" w:firstLine="0"/>
        <w:rPr>
          <w:b/>
        </w:rPr>
      </w:pPr>
      <w:r>
        <w:rPr>
          <w:rFonts w:hint="eastAsia"/>
          <w:b/>
        </w:rPr>
        <w:t>（九）投标文件：</w:t>
      </w:r>
    </w:p>
    <w:p w:rsidR="003C5944" w:rsidRPr="004351DB" w:rsidRDefault="003C5944" w:rsidP="003C5944">
      <w:pPr>
        <w:spacing w:line="360" w:lineRule="auto"/>
        <w:ind w:firstLineChars="200" w:firstLine="480"/>
        <w:rPr>
          <w:szCs w:val="32"/>
        </w:rPr>
      </w:pPr>
      <w:r w:rsidRPr="00FF3AA6">
        <w:rPr>
          <w:szCs w:val="32"/>
        </w:rPr>
        <w:t>9.1投标人必须按资格投标、技术投标、经济投标三个模块编写投标文件，各模块投标文件应单独装订并密封，各模块投标文件对应内容要求如下：</w:t>
      </w:r>
    </w:p>
    <w:p w:rsidR="003C5944" w:rsidRPr="004351DB" w:rsidRDefault="003C5944" w:rsidP="003C5944">
      <w:pPr>
        <w:spacing w:line="360" w:lineRule="auto"/>
        <w:ind w:firstLineChars="200" w:firstLine="480"/>
        <w:rPr>
          <w:szCs w:val="32"/>
        </w:rPr>
      </w:pPr>
      <w:r w:rsidRPr="00FF3AA6">
        <w:rPr>
          <w:szCs w:val="32"/>
        </w:rPr>
        <w:t>1）资格投标</w:t>
      </w:r>
    </w:p>
    <w:p w:rsidR="003C5944" w:rsidRPr="004351DB" w:rsidRDefault="003C5944" w:rsidP="003C5944">
      <w:pPr>
        <w:spacing w:line="360" w:lineRule="auto"/>
        <w:ind w:firstLineChars="200" w:firstLine="480"/>
        <w:rPr>
          <w:szCs w:val="32"/>
        </w:rPr>
      </w:pPr>
      <w:r w:rsidRPr="00FF3AA6">
        <w:rPr>
          <w:szCs w:val="32"/>
        </w:rPr>
        <w:t>a）法定代表人身份证明或附有法定代表人身份证明的授权委托书（格式见本招标文件第四部分）；</w:t>
      </w:r>
    </w:p>
    <w:p w:rsidR="003C5944" w:rsidRPr="004351DB" w:rsidRDefault="003C5944" w:rsidP="003C5944">
      <w:pPr>
        <w:spacing w:line="360" w:lineRule="auto"/>
        <w:ind w:firstLineChars="200" w:firstLine="480"/>
        <w:rPr>
          <w:szCs w:val="32"/>
        </w:rPr>
      </w:pPr>
      <w:r w:rsidRPr="00FF3AA6">
        <w:rPr>
          <w:szCs w:val="32"/>
        </w:rPr>
        <w:t>b）资格证明材料（复印件加盖公章）：营业执照副本、涉及的软件和专利的著作权、近三年内三家以上</w:t>
      </w:r>
      <w:r>
        <w:rPr>
          <w:rFonts w:hint="eastAsia"/>
          <w:szCs w:val="32"/>
        </w:rPr>
        <w:t>桥式起重机采购项目</w:t>
      </w:r>
      <w:r w:rsidRPr="00FF3AA6">
        <w:rPr>
          <w:szCs w:val="32"/>
        </w:rPr>
        <w:t>成交合同证明；</w:t>
      </w:r>
    </w:p>
    <w:p w:rsidR="003C5944" w:rsidRPr="004351DB" w:rsidRDefault="003C5944" w:rsidP="003C5944">
      <w:pPr>
        <w:spacing w:line="360" w:lineRule="auto"/>
        <w:ind w:firstLineChars="200" w:firstLine="480"/>
        <w:rPr>
          <w:szCs w:val="32"/>
        </w:rPr>
      </w:pPr>
      <w:r w:rsidRPr="00FF3AA6">
        <w:rPr>
          <w:szCs w:val="32"/>
        </w:rPr>
        <w:t>c）2021或2022年度企业财务报告；</w:t>
      </w:r>
    </w:p>
    <w:p w:rsidR="003C5944" w:rsidRPr="004351DB" w:rsidRDefault="003C5944" w:rsidP="003C5944">
      <w:pPr>
        <w:spacing w:line="360" w:lineRule="auto"/>
        <w:ind w:firstLineChars="200" w:firstLine="480"/>
        <w:rPr>
          <w:szCs w:val="32"/>
        </w:rPr>
      </w:pPr>
      <w:r w:rsidRPr="00FF3AA6">
        <w:rPr>
          <w:szCs w:val="32"/>
        </w:rPr>
        <w:t>d）招标文件要求的其他资料或投标人认为必要的其它资料均统一附属在资格投标内容里</w:t>
      </w:r>
      <w:r w:rsidRPr="004351DB">
        <w:rPr>
          <w:rFonts w:hint="eastAsia"/>
          <w:szCs w:val="32"/>
        </w:rPr>
        <w:t>。</w:t>
      </w:r>
    </w:p>
    <w:p w:rsidR="003C5944" w:rsidRPr="004351DB" w:rsidRDefault="003C5944" w:rsidP="003C5944">
      <w:pPr>
        <w:spacing w:line="360" w:lineRule="auto"/>
        <w:ind w:firstLineChars="200" w:firstLine="480"/>
        <w:rPr>
          <w:szCs w:val="32"/>
        </w:rPr>
      </w:pPr>
      <w:r w:rsidRPr="00FF3AA6">
        <w:rPr>
          <w:szCs w:val="32"/>
        </w:rPr>
        <w:t>2）技术投标</w:t>
      </w:r>
    </w:p>
    <w:p w:rsidR="003C5944" w:rsidRPr="004351DB" w:rsidRDefault="003C5944" w:rsidP="003C5944">
      <w:pPr>
        <w:spacing w:line="360" w:lineRule="auto"/>
        <w:ind w:firstLineChars="200" w:firstLine="480"/>
        <w:rPr>
          <w:szCs w:val="32"/>
        </w:rPr>
      </w:pPr>
      <w:r w:rsidRPr="00FF3AA6">
        <w:rPr>
          <w:szCs w:val="32"/>
        </w:rPr>
        <w:t>a）技术文件（要求见本招标文件第三部分）；</w:t>
      </w:r>
    </w:p>
    <w:p w:rsidR="003C5944" w:rsidRPr="004351DB" w:rsidRDefault="003C5944" w:rsidP="003C5944">
      <w:pPr>
        <w:spacing w:line="360" w:lineRule="auto"/>
        <w:ind w:firstLineChars="200" w:firstLine="480"/>
        <w:rPr>
          <w:szCs w:val="32"/>
        </w:rPr>
      </w:pPr>
      <w:r>
        <w:rPr>
          <w:rFonts w:hint="eastAsia"/>
          <w:szCs w:val="32"/>
        </w:rPr>
        <w:t>b</w:t>
      </w:r>
      <w:r w:rsidRPr="00FF3AA6">
        <w:rPr>
          <w:szCs w:val="32"/>
        </w:rPr>
        <w:t>）售后服务方案等；</w:t>
      </w:r>
    </w:p>
    <w:p w:rsidR="003C5944" w:rsidRPr="004351DB" w:rsidRDefault="003C5944" w:rsidP="003C5944">
      <w:pPr>
        <w:spacing w:line="360" w:lineRule="auto"/>
        <w:ind w:firstLineChars="200" w:firstLine="480"/>
        <w:rPr>
          <w:szCs w:val="32"/>
        </w:rPr>
      </w:pPr>
      <w:r w:rsidRPr="00FF3AA6">
        <w:rPr>
          <w:szCs w:val="32"/>
        </w:rPr>
        <w:t>3）经济投标</w:t>
      </w:r>
    </w:p>
    <w:p w:rsidR="003C5944" w:rsidRPr="004351DB" w:rsidRDefault="003C5944" w:rsidP="003C5944">
      <w:pPr>
        <w:spacing w:line="360" w:lineRule="auto"/>
        <w:ind w:firstLineChars="200" w:firstLine="480"/>
        <w:rPr>
          <w:szCs w:val="32"/>
        </w:rPr>
      </w:pPr>
      <w:r w:rsidRPr="00FF3AA6">
        <w:rPr>
          <w:szCs w:val="32"/>
        </w:rPr>
        <w:t>a）投标报价表（格式见本招标文件第四部分）；</w:t>
      </w:r>
    </w:p>
    <w:p w:rsidR="003C5944" w:rsidRPr="004351DB" w:rsidRDefault="003C5944" w:rsidP="003C5944">
      <w:pPr>
        <w:spacing w:line="360" w:lineRule="auto"/>
        <w:ind w:firstLineChars="200" w:firstLine="480"/>
        <w:rPr>
          <w:szCs w:val="32"/>
        </w:rPr>
      </w:pPr>
      <w:r w:rsidRPr="00FF3AA6">
        <w:rPr>
          <w:szCs w:val="32"/>
        </w:rPr>
        <w:t>9.2投标文件的式样和签署</w:t>
      </w:r>
    </w:p>
    <w:p w:rsidR="003C5944" w:rsidRPr="004351DB" w:rsidRDefault="003C5944" w:rsidP="003C5944">
      <w:pPr>
        <w:spacing w:line="360" w:lineRule="auto"/>
        <w:ind w:firstLineChars="200" w:firstLine="480"/>
        <w:rPr>
          <w:szCs w:val="32"/>
        </w:rPr>
      </w:pPr>
      <w:r w:rsidRPr="00FF3AA6">
        <w:rPr>
          <w:szCs w:val="32"/>
        </w:rPr>
        <w:t>1）投标人应准备一份投标文件正本（彩色）和一份投标文件副本。</w:t>
      </w:r>
    </w:p>
    <w:p w:rsidR="003C5944" w:rsidRPr="004351DB" w:rsidRDefault="003C5944" w:rsidP="003C5944">
      <w:pPr>
        <w:spacing w:line="360" w:lineRule="auto"/>
        <w:ind w:firstLineChars="200" w:firstLine="480"/>
        <w:rPr>
          <w:szCs w:val="32"/>
        </w:rPr>
      </w:pPr>
      <w:r w:rsidRPr="00FF3AA6">
        <w:rPr>
          <w:szCs w:val="32"/>
        </w:rPr>
        <w:t>2）投标文件需打印，并由法定代表人或授权代表在投标文件上签字，并加盖投标单位公章，投标文件的副本可采用正本的复印件。</w:t>
      </w:r>
    </w:p>
    <w:p w:rsidR="003C5944" w:rsidRDefault="003C5944" w:rsidP="003C5944">
      <w:pPr>
        <w:spacing w:line="360" w:lineRule="auto"/>
        <w:ind w:firstLineChars="200" w:firstLine="480"/>
        <w:rPr>
          <w:szCs w:val="32"/>
        </w:rPr>
      </w:pPr>
      <w:r w:rsidRPr="00FF3AA6">
        <w:rPr>
          <w:szCs w:val="32"/>
        </w:rPr>
        <w:lastRenderedPageBreak/>
        <w:t>3）投标文件中任何行间插字、涂改和增删之处应由投标单位加盖公章。</w:t>
      </w:r>
    </w:p>
    <w:p w:rsidR="003C5944" w:rsidRPr="00C16CE8" w:rsidRDefault="003C5944" w:rsidP="003C5944">
      <w:pPr>
        <w:spacing w:line="360" w:lineRule="auto"/>
        <w:ind w:firstLineChars="200" w:firstLine="480"/>
        <w:rPr>
          <w:szCs w:val="32"/>
        </w:rPr>
      </w:pPr>
      <w:r w:rsidRPr="00FF3AA6">
        <w:rPr>
          <w:szCs w:val="32"/>
        </w:rPr>
        <w:t>4）投标文件电子版本（可编辑）拷贝到U盘，一并密封投递。</w:t>
      </w:r>
    </w:p>
    <w:p w:rsidR="003C5944" w:rsidRDefault="003C5944" w:rsidP="003C5944">
      <w:pPr>
        <w:pStyle w:val="20"/>
        <w:ind w:firstLineChars="0" w:firstLine="0"/>
        <w:rPr>
          <w:b/>
        </w:rPr>
      </w:pPr>
      <w:r>
        <w:rPr>
          <w:rFonts w:hint="eastAsia"/>
          <w:b/>
        </w:rPr>
        <w:t>（十）投标文件递交：</w:t>
      </w:r>
    </w:p>
    <w:p w:rsidR="003C5944" w:rsidRPr="00EC3F4F" w:rsidRDefault="003C5944" w:rsidP="003C5944">
      <w:pPr>
        <w:tabs>
          <w:tab w:val="left" w:pos="720"/>
        </w:tabs>
        <w:adjustRightInd w:val="0"/>
        <w:snapToGrid w:val="0"/>
        <w:spacing w:line="360" w:lineRule="auto"/>
        <w:ind w:leftChars="1" w:left="2" w:firstLineChars="200" w:firstLine="480"/>
      </w:pPr>
      <w:r w:rsidRPr="00EC3F4F">
        <w:rPr>
          <w:rFonts w:hint="eastAsia"/>
        </w:rPr>
        <w:t>10.1 投标截止期：</w:t>
      </w:r>
      <w:r w:rsidRPr="00E311D8">
        <w:rPr>
          <w:rFonts w:hint="eastAsia"/>
        </w:rPr>
        <w:t>2023年</w:t>
      </w:r>
      <w:r w:rsidRPr="00E311D8">
        <w:t>4</w:t>
      </w:r>
      <w:r w:rsidRPr="00E311D8">
        <w:rPr>
          <w:rFonts w:hint="eastAsia"/>
        </w:rPr>
        <w:t>月</w:t>
      </w:r>
      <w:r>
        <w:t>24</w:t>
      </w:r>
      <w:r w:rsidRPr="00E311D8">
        <w:rPr>
          <w:rFonts w:hint="eastAsia"/>
        </w:rPr>
        <w:t>日17时00分</w:t>
      </w:r>
      <w:r w:rsidRPr="00E311D8">
        <w:t>。</w:t>
      </w:r>
    </w:p>
    <w:p w:rsidR="003C5944" w:rsidRPr="00EC3F4F" w:rsidRDefault="003C5944" w:rsidP="003C5944">
      <w:pPr>
        <w:tabs>
          <w:tab w:val="left" w:pos="720"/>
        </w:tabs>
        <w:adjustRightInd w:val="0"/>
        <w:snapToGrid w:val="0"/>
        <w:spacing w:line="360" w:lineRule="auto"/>
        <w:ind w:leftChars="1" w:left="2" w:firstLineChars="200" w:firstLine="480"/>
      </w:pPr>
      <w:r w:rsidRPr="00EC3F4F">
        <w:rPr>
          <w:rFonts w:hint="eastAsia"/>
        </w:rPr>
        <w:t>1</w:t>
      </w:r>
      <w:r w:rsidRPr="00EC3F4F">
        <w:t xml:space="preserve">0.2 </w:t>
      </w:r>
      <w:r w:rsidRPr="00EC3F4F">
        <w:rPr>
          <w:rFonts w:hint="eastAsia"/>
        </w:rPr>
        <w:t>投标文件的密封和标记。</w:t>
      </w:r>
    </w:p>
    <w:p w:rsidR="003C5944" w:rsidRPr="00EC3F4F" w:rsidRDefault="003C5944" w:rsidP="003C5944">
      <w:pPr>
        <w:tabs>
          <w:tab w:val="left" w:pos="753"/>
        </w:tabs>
        <w:adjustRightInd w:val="0"/>
        <w:snapToGrid w:val="0"/>
        <w:spacing w:line="360" w:lineRule="auto"/>
        <w:ind w:leftChars="1" w:left="2" w:firstLineChars="300" w:firstLine="720"/>
        <w:rPr>
          <w:bCs/>
        </w:rPr>
      </w:pPr>
      <w:r w:rsidRPr="00EC3F4F">
        <w:rPr>
          <w:rFonts w:hint="eastAsia"/>
          <w:bCs/>
        </w:rPr>
        <w:t>1）</w:t>
      </w:r>
      <w:r>
        <w:rPr>
          <w:rFonts w:hint="eastAsia"/>
          <w:bCs/>
        </w:rPr>
        <w:t>各模块</w:t>
      </w:r>
      <w:r w:rsidRPr="00EC3F4F">
        <w:rPr>
          <w:rFonts w:hint="eastAsia"/>
          <w:bCs/>
        </w:rPr>
        <w:t>投标文件应</w:t>
      </w:r>
      <w:r>
        <w:rPr>
          <w:rFonts w:hint="eastAsia"/>
          <w:bCs/>
        </w:rPr>
        <w:t>独立</w:t>
      </w:r>
      <w:r w:rsidRPr="00EC3F4F">
        <w:rPr>
          <w:rFonts w:hint="eastAsia"/>
          <w:bCs/>
        </w:rPr>
        <w:t>密封在不透明的封装中。</w:t>
      </w:r>
    </w:p>
    <w:p w:rsidR="003C5944" w:rsidRPr="00EC3F4F" w:rsidRDefault="003C5944" w:rsidP="003C5944">
      <w:pPr>
        <w:adjustRightInd w:val="0"/>
        <w:snapToGrid w:val="0"/>
        <w:spacing w:line="360" w:lineRule="auto"/>
        <w:ind w:leftChars="1" w:left="2" w:firstLineChars="300" w:firstLine="720"/>
      </w:pPr>
      <w:r w:rsidRPr="00EC3F4F">
        <w:rPr>
          <w:rFonts w:hint="eastAsia"/>
        </w:rPr>
        <w:t>2）</w:t>
      </w:r>
      <w:r w:rsidRPr="00FF3AA6">
        <w:t>密封封装表面应注明招标文件编号、项目名称、投标模块（资格/技术/经济）名称、投标人名称并加盖公章。</w:t>
      </w:r>
    </w:p>
    <w:p w:rsidR="003C5944" w:rsidRPr="00BB4B4E" w:rsidRDefault="003C5944" w:rsidP="003C5944">
      <w:pPr>
        <w:tabs>
          <w:tab w:val="left" w:pos="720"/>
        </w:tabs>
        <w:adjustRightInd w:val="0"/>
        <w:snapToGrid w:val="0"/>
        <w:spacing w:line="360" w:lineRule="auto"/>
        <w:ind w:leftChars="1" w:left="2" w:firstLineChars="200" w:firstLine="480"/>
        <w:rPr>
          <w:b/>
        </w:rPr>
      </w:pPr>
      <w:r w:rsidRPr="00EC3F4F">
        <w:t xml:space="preserve">10.3 </w:t>
      </w:r>
      <w:r w:rsidRPr="00EC3F4F">
        <w:rPr>
          <w:rFonts w:hint="eastAsia"/>
        </w:rPr>
        <w:t>标书递交方式：</w:t>
      </w:r>
      <w:r w:rsidRPr="00BB4B4E">
        <w:rPr>
          <w:rFonts w:hint="eastAsia"/>
        </w:rPr>
        <w:t>在投标截止时间前</w:t>
      </w:r>
      <w:r w:rsidRPr="00BB4B4E">
        <w:rPr>
          <w:rFonts w:hint="eastAsia"/>
          <w:b/>
        </w:rPr>
        <w:t>优先采用邮寄形式</w:t>
      </w:r>
      <w:r w:rsidRPr="00BB4B4E">
        <w:rPr>
          <w:rFonts w:hint="eastAsia"/>
        </w:rPr>
        <w:t>送至科达制造股份有限公司，其次采用当面送达形式送至科达制造股份有限公司。</w:t>
      </w:r>
      <w:r w:rsidRPr="00BB4B4E">
        <w:rPr>
          <w:rFonts w:hint="eastAsia"/>
          <w:b/>
        </w:rPr>
        <w:t>（送标人需持有送标授权委托书原件和身份证明原件）。</w:t>
      </w:r>
    </w:p>
    <w:p w:rsidR="003C5944" w:rsidRPr="00EC3F4F" w:rsidRDefault="003C5944" w:rsidP="003C5944">
      <w:pPr>
        <w:tabs>
          <w:tab w:val="left" w:pos="720"/>
        </w:tabs>
        <w:adjustRightInd w:val="0"/>
        <w:snapToGrid w:val="0"/>
        <w:spacing w:line="360" w:lineRule="auto"/>
        <w:ind w:firstLineChars="200" w:firstLine="480"/>
      </w:pPr>
      <w:r w:rsidRPr="00EC3F4F">
        <w:rPr>
          <w:rFonts w:hint="eastAsia"/>
        </w:rPr>
        <w:t>投标地址：广东省佛山市顺德区陈村镇广隆工业区环镇西路1号</w:t>
      </w:r>
    </w:p>
    <w:p w:rsidR="003C5944" w:rsidRPr="00EC3F4F" w:rsidRDefault="003C5944" w:rsidP="003C5944">
      <w:pPr>
        <w:tabs>
          <w:tab w:val="left" w:pos="720"/>
        </w:tabs>
        <w:adjustRightInd w:val="0"/>
        <w:snapToGrid w:val="0"/>
        <w:spacing w:line="360" w:lineRule="auto"/>
        <w:ind w:firstLineChars="200" w:firstLine="480"/>
      </w:pPr>
      <w:r w:rsidRPr="00EC3F4F">
        <w:rPr>
          <w:rFonts w:hint="eastAsia"/>
        </w:rPr>
        <w:t>邮    编：528313</w:t>
      </w:r>
    </w:p>
    <w:p w:rsidR="003C5944" w:rsidRPr="00EC3F4F" w:rsidRDefault="003C5944" w:rsidP="003C5944">
      <w:pPr>
        <w:tabs>
          <w:tab w:val="left" w:pos="720"/>
        </w:tabs>
        <w:adjustRightInd w:val="0"/>
        <w:snapToGrid w:val="0"/>
        <w:spacing w:line="360" w:lineRule="auto"/>
        <w:ind w:firstLineChars="200" w:firstLine="480"/>
      </w:pPr>
      <w:r w:rsidRPr="00EC3F4F">
        <w:rPr>
          <w:rFonts w:hint="eastAsia"/>
        </w:rPr>
        <w:t>收 标 人：伍小姐</w:t>
      </w:r>
    </w:p>
    <w:p w:rsidR="003C5944" w:rsidRPr="00C16CE8" w:rsidRDefault="003C5944" w:rsidP="003C5944">
      <w:pPr>
        <w:snapToGrid w:val="0"/>
        <w:spacing w:line="360" w:lineRule="auto"/>
        <w:ind w:firstLineChars="200" w:firstLine="480"/>
      </w:pPr>
      <w:r w:rsidRPr="00EC3F4F">
        <w:rPr>
          <w:rFonts w:hint="eastAsia"/>
        </w:rPr>
        <w:t>联系方式：</w:t>
      </w:r>
      <w:r w:rsidRPr="00EC3F4F">
        <w:t>0757-23836361</w:t>
      </w:r>
    </w:p>
    <w:p w:rsidR="003C5944" w:rsidRDefault="003C5944" w:rsidP="003C5944">
      <w:pPr>
        <w:pStyle w:val="20"/>
        <w:ind w:firstLineChars="0" w:firstLine="0"/>
        <w:rPr>
          <w:b/>
        </w:rPr>
      </w:pPr>
      <w:r>
        <w:rPr>
          <w:rFonts w:hint="eastAsia"/>
          <w:b/>
        </w:rPr>
        <w:t>（十一）招标文件</w:t>
      </w:r>
      <w:r>
        <w:rPr>
          <w:b/>
        </w:rPr>
        <w:t>领取</w:t>
      </w:r>
      <w:r>
        <w:rPr>
          <w:rFonts w:hint="eastAsia"/>
          <w:b/>
        </w:rPr>
        <w:t>：</w:t>
      </w:r>
    </w:p>
    <w:p w:rsidR="003C5944" w:rsidRDefault="003C5944" w:rsidP="003C5944">
      <w:pPr>
        <w:pStyle w:val="a3"/>
        <w:spacing w:line="360" w:lineRule="auto"/>
        <w:ind w:firstLineChars="200" w:firstLine="480"/>
        <w:rPr>
          <w:rFonts w:ascii="宋体" w:hAnsi="宋体"/>
          <w:bCs/>
          <w:sz w:val="24"/>
        </w:rPr>
      </w:pPr>
      <w:r w:rsidRPr="00FF3AA6">
        <w:rPr>
          <w:rFonts w:ascii="宋体" w:hAnsi="宋体"/>
          <w:bCs/>
          <w:sz w:val="24"/>
        </w:rPr>
        <w:t>投标意向单位</w:t>
      </w:r>
      <w:r>
        <w:rPr>
          <w:rFonts w:ascii="宋体" w:hAnsi="宋体" w:hint="eastAsia"/>
          <w:bCs/>
          <w:sz w:val="24"/>
        </w:rPr>
        <w:t>实地考察后，</w:t>
      </w:r>
      <w:r w:rsidRPr="00FF3AA6">
        <w:rPr>
          <w:rFonts w:ascii="宋体" w:hAnsi="宋体"/>
          <w:bCs/>
          <w:sz w:val="24"/>
        </w:rPr>
        <w:t>需提供营业执照、</w:t>
      </w:r>
      <w:r>
        <w:rPr>
          <w:rFonts w:ascii="宋体" w:hAnsi="宋体" w:hint="eastAsia"/>
          <w:bCs/>
          <w:sz w:val="24"/>
        </w:rPr>
        <w:t>资质资格证明、新桥式起重机采购项目类似案例、本项目授权委托书（如是代理商）</w:t>
      </w:r>
      <w:r w:rsidRPr="00FF3AA6">
        <w:rPr>
          <w:rFonts w:ascii="宋体" w:hAnsi="宋体" w:hint="eastAsia"/>
          <w:bCs/>
          <w:sz w:val="24"/>
        </w:rPr>
        <w:t>进</w:t>
      </w:r>
      <w:r w:rsidRPr="00FF3AA6">
        <w:rPr>
          <w:rFonts w:ascii="宋体" w:hAnsi="宋体"/>
          <w:bCs/>
          <w:sz w:val="24"/>
        </w:rPr>
        <w:t>行资格预审。预审通过后缴纳投标保证金，提供缴款证明并签署保密协议后发放详细技术招标文件及图纸；</w:t>
      </w:r>
    </w:p>
    <w:p w:rsidR="003C5944" w:rsidRDefault="003C5944" w:rsidP="003C5944">
      <w:pPr>
        <w:pStyle w:val="a3"/>
        <w:spacing w:line="360" w:lineRule="auto"/>
        <w:ind w:firstLineChars="200" w:firstLine="480"/>
        <w:rPr>
          <w:rFonts w:ascii="宋体" w:hAnsi="宋体"/>
          <w:bCs/>
          <w:sz w:val="24"/>
        </w:rPr>
      </w:pPr>
      <w:r w:rsidRPr="00FF3AA6">
        <w:rPr>
          <w:rFonts w:ascii="宋体" w:hAnsi="宋体"/>
          <w:bCs/>
          <w:sz w:val="24"/>
        </w:rPr>
        <w:t>联 系 人：</w:t>
      </w:r>
      <w:r>
        <w:rPr>
          <w:rFonts w:ascii="宋体" w:hAnsi="宋体" w:hint="eastAsia"/>
          <w:bCs/>
          <w:sz w:val="24"/>
        </w:rPr>
        <w:t>李工</w:t>
      </w:r>
    </w:p>
    <w:p w:rsidR="003C5944" w:rsidRDefault="003C5944" w:rsidP="003C5944">
      <w:pPr>
        <w:pStyle w:val="a3"/>
        <w:spacing w:line="360" w:lineRule="auto"/>
        <w:ind w:firstLineChars="200" w:firstLine="480"/>
        <w:rPr>
          <w:rFonts w:ascii="宋体" w:hAnsi="宋体"/>
          <w:bCs/>
          <w:sz w:val="24"/>
        </w:rPr>
      </w:pPr>
      <w:r w:rsidRPr="00FF3AA6">
        <w:rPr>
          <w:rFonts w:ascii="宋体" w:hAnsi="宋体"/>
          <w:bCs/>
          <w:sz w:val="24"/>
        </w:rPr>
        <w:t>联系方式：</w:t>
      </w:r>
      <w:r>
        <w:rPr>
          <w:rFonts w:ascii="宋体" w:hAnsi="宋体" w:hint="eastAsia"/>
          <w:bCs/>
          <w:sz w:val="24"/>
        </w:rPr>
        <w:t>1</w:t>
      </w:r>
      <w:r>
        <w:rPr>
          <w:rFonts w:ascii="宋体" w:hAnsi="宋体"/>
          <w:bCs/>
          <w:sz w:val="24"/>
        </w:rPr>
        <w:t>8639576752</w:t>
      </w:r>
    </w:p>
    <w:p w:rsidR="00AA20E0" w:rsidRPr="00AA20E0" w:rsidRDefault="00AA20E0" w:rsidP="003C5944">
      <w:pPr>
        <w:pStyle w:val="a3"/>
        <w:spacing w:line="360" w:lineRule="auto"/>
        <w:ind w:firstLineChars="200" w:firstLine="480"/>
        <w:rPr>
          <w:rFonts w:ascii="宋体" w:hAnsi="宋体"/>
          <w:bCs/>
          <w:sz w:val="24"/>
        </w:rPr>
      </w:pPr>
      <w:r>
        <w:rPr>
          <w:rFonts w:ascii="宋体" w:hAnsi="宋体" w:hint="eastAsia"/>
          <w:bCs/>
          <w:sz w:val="24"/>
        </w:rPr>
        <w:t>资料预审邮箱：lirca</w:t>
      </w:r>
      <w:r>
        <w:rPr>
          <w:rFonts w:ascii="宋体" w:hAnsi="宋体"/>
          <w:bCs/>
          <w:sz w:val="24"/>
        </w:rPr>
        <w:t>@</w:t>
      </w:r>
      <w:r>
        <w:rPr>
          <w:rFonts w:ascii="宋体" w:hAnsi="宋体" w:hint="eastAsia"/>
          <w:bCs/>
          <w:sz w:val="24"/>
        </w:rPr>
        <w:t>kedachina</w:t>
      </w:r>
      <w:r>
        <w:rPr>
          <w:rFonts w:ascii="宋体" w:hAnsi="宋体"/>
          <w:bCs/>
          <w:sz w:val="24"/>
        </w:rPr>
        <w:t>.com.cn</w:t>
      </w:r>
    </w:p>
    <w:p w:rsidR="003C5944" w:rsidRDefault="003C5944" w:rsidP="003C5944">
      <w:pPr>
        <w:pStyle w:val="a3"/>
        <w:spacing w:line="360" w:lineRule="auto"/>
        <w:ind w:firstLineChars="200" w:firstLine="480"/>
        <w:rPr>
          <w:rFonts w:ascii="宋体" w:hAnsi="宋体"/>
          <w:bCs/>
          <w:sz w:val="24"/>
        </w:rPr>
      </w:pPr>
      <w:r w:rsidRPr="00FF3AA6">
        <w:rPr>
          <w:rFonts w:ascii="宋体" w:hAnsi="宋体"/>
          <w:bCs/>
          <w:sz w:val="24"/>
        </w:rPr>
        <w:t>监督举报联系人:侯先生</w:t>
      </w:r>
    </w:p>
    <w:p w:rsidR="00485D9A" w:rsidRDefault="003C5944" w:rsidP="003C5944">
      <w:pPr>
        <w:pStyle w:val="a3"/>
        <w:spacing w:line="360" w:lineRule="auto"/>
        <w:ind w:firstLineChars="200" w:firstLine="480"/>
        <w:rPr>
          <w:szCs w:val="28"/>
        </w:rPr>
      </w:pPr>
      <w:r w:rsidRPr="00FF3AA6">
        <w:rPr>
          <w:rFonts w:ascii="宋体" w:hAnsi="宋体"/>
          <w:bCs/>
          <w:sz w:val="24"/>
        </w:rPr>
        <w:t>监督举报联系方式：0757-23836361</w:t>
      </w:r>
      <w:r w:rsidRPr="00FF3AA6">
        <w:rPr>
          <w:rFonts w:ascii="宋体" w:hAnsi="宋体"/>
          <w:bCs/>
          <w:sz w:val="24"/>
        </w:rPr>
        <w:br/>
      </w:r>
    </w:p>
    <w:p w:rsidR="00AA20E0" w:rsidRDefault="00AA20E0" w:rsidP="003C5944">
      <w:pPr>
        <w:pStyle w:val="a3"/>
        <w:spacing w:line="360" w:lineRule="auto"/>
        <w:ind w:firstLineChars="200"/>
        <w:rPr>
          <w:szCs w:val="28"/>
        </w:rPr>
      </w:pPr>
    </w:p>
    <w:p w:rsidR="00AA20E0" w:rsidRPr="00EC3F4F" w:rsidRDefault="00AA20E0" w:rsidP="003C5944">
      <w:pPr>
        <w:pStyle w:val="a3"/>
        <w:spacing w:line="360" w:lineRule="auto"/>
        <w:ind w:firstLineChars="200"/>
        <w:rPr>
          <w:szCs w:val="28"/>
        </w:rPr>
      </w:pPr>
    </w:p>
    <w:p w:rsidR="00AA20E0" w:rsidRPr="00EC3F4F" w:rsidRDefault="00AA20E0" w:rsidP="00AA20E0">
      <w:pPr>
        <w:snapToGrid w:val="0"/>
        <w:spacing w:line="360" w:lineRule="auto"/>
        <w:ind w:firstLineChars="200" w:firstLine="480"/>
        <w:jc w:val="right"/>
        <w:rPr>
          <w:szCs w:val="28"/>
        </w:rPr>
      </w:pPr>
      <w:r w:rsidRPr="00EC3F4F">
        <w:rPr>
          <w:rFonts w:hint="eastAsia"/>
          <w:szCs w:val="28"/>
        </w:rPr>
        <w:t>佛山市科达装备制造有限公司</w:t>
      </w:r>
    </w:p>
    <w:p w:rsidR="00151BF7" w:rsidRPr="00AA20E0" w:rsidRDefault="00AA20E0" w:rsidP="00AA20E0">
      <w:pPr>
        <w:wordWrap w:val="0"/>
        <w:snapToGrid w:val="0"/>
        <w:spacing w:line="360" w:lineRule="auto"/>
        <w:ind w:firstLineChars="200" w:firstLine="480"/>
        <w:jc w:val="right"/>
        <w:rPr>
          <w:szCs w:val="28"/>
        </w:rPr>
      </w:pPr>
      <w:r w:rsidRPr="0092616A">
        <w:rPr>
          <w:rFonts w:hint="eastAsia"/>
          <w:szCs w:val="28"/>
        </w:rPr>
        <w:t>二零二三年</w:t>
      </w:r>
      <w:r>
        <w:rPr>
          <w:rFonts w:hint="eastAsia"/>
          <w:szCs w:val="28"/>
        </w:rPr>
        <w:t>四</w:t>
      </w:r>
      <w:r w:rsidRPr="0092616A">
        <w:rPr>
          <w:rFonts w:hint="eastAsia"/>
          <w:szCs w:val="28"/>
        </w:rPr>
        <w:t>月</w:t>
      </w:r>
      <w:r>
        <w:rPr>
          <w:rFonts w:hint="eastAsia"/>
          <w:szCs w:val="28"/>
        </w:rPr>
        <w:t>十三</w:t>
      </w:r>
      <w:r w:rsidRPr="0092616A">
        <w:rPr>
          <w:rFonts w:hint="eastAsia"/>
          <w:szCs w:val="28"/>
        </w:rPr>
        <w:t>日</w:t>
      </w:r>
      <w:r>
        <w:rPr>
          <w:rFonts w:hint="eastAsia"/>
          <w:szCs w:val="28"/>
        </w:rPr>
        <w:t xml:space="preserve"> </w:t>
      </w:r>
      <w:r>
        <w:rPr>
          <w:szCs w:val="28"/>
        </w:rPr>
        <w:t xml:space="preserve"> </w:t>
      </w:r>
    </w:p>
    <w:sectPr w:rsidR="00151BF7" w:rsidRPr="00AA20E0" w:rsidSect="00FA17A0">
      <w:headerReference w:type="even" r:id="rId8"/>
      <w:headerReference w:type="default" r:id="rId9"/>
      <w:footerReference w:type="default" r:id="rId10"/>
      <w:headerReference w:type="first" r:id="rId11"/>
      <w:footerReference w:type="first" r:id="rId12"/>
      <w:pgSz w:w="11906" w:h="16838"/>
      <w:pgMar w:top="1474" w:right="1588" w:bottom="1361" w:left="1588"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2CC7" w:rsidRDefault="00152CC7">
      <w:r>
        <w:separator/>
      </w:r>
    </w:p>
  </w:endnote>
  <w:endnote w:type="continuationSeparator" w:id="0">
    <w:p w:rsidR="00152CC7" w:rsidRDefault="0015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A0D" w:rsidRDefault="00AE6A0D" w:rsidP="00FA17A0">
    <w:pPr>
      <w:pStyle w:val="ac"/>
      <w:jc w:val="center"/>
    </w:pPr>
    <w:r>
      <w:fldChar w:fldCharType="begin"/>
    </w:r>
    <w:r>
      <w:instrText>PAGE   \* MERGEFORMAT</w:instrText>
    </w:r>
    <w:r>
      <w:fldChar w:fldCharType="separate"/>
    </w:r>
    <w:r w:rsidR="00FD3775" w:rsidRPr="00FD3775">
      <w:rPr>
        <w:noProof/>
        <w:lang w:val="zh-CN"/>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A0D" w:rsidRDefault="00AE6A0D" w:rsidP="00FA17A0">
    <w:pPr>
      <w:pStyle w:val="ac"/>
      <w:jc w:val="center"/>
    </w:pPr>
    <w:r>
      <w:fldChar w:fldCharType="begin"/>
    </w:r>
    <w:r>
      <w:instrText>PAGE   \* MERGEFORMAT</w:instrText>
    </w:r>
    <w:r>
      <w:fldChar w:fldCharType="separate"/>
    </w:r>
    <w:r w:rsidR="00FD3775" w:rsidRPr="00FD377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2CC7" w:rsidRDefault="00152CC7">
      <w:r>
        <w:separator/>
      </w:r>
    </w:p>
  </w:footnote>
  <w:footnote w:type="continuationSeparator" w:id="0">
    <w:p w:rsidR="00152CC7" w:rsidRDefault="0015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A0D" w:rsidRDefault="00152CC7">
    <w:pPr>
      <w:pStyle w:val="a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191216" o:spid="_x0000_s1027" type="#_x0000_t75" alt="" style="position:absolute;left:0;text-align:left;margin-left:0;margin-top:0;width:436.45pt;height:611.5pt;z-index:-251658752;mso-wrap-edited:f;mso-width-percent:0;mso-height-percent:0;mso-position-horizontal:center;mso-position-horizontal-relative:margin;mso-position-vertical:center;mso-position-vertical-relative:margin;mso-width-percent:0;mso-height-percent:0" o:allowincell="f">
          <v:imagedata r:id="rId1" o:title="图片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A0D" w:rsidRDefault="00AE6A0D">
    <w:pPr>
      <w:pStyle w:val="ae"/>
    </w:pPr>
    <w:r w:rsidRPr="00ED3884">
      <w:rPr>
        <w:rFonts w:ascii="仿宋_GB2312" w:eastAsia="仿宋_GB2312"/>
        <w:iCs/>
        <w:noProof/>
        <w:sz w:val="21"/>
        <w:szCs w:val="21"/>
      </w:rPr>
      <w:drawing>
        <wp:inline distT="0" distB="0" distL="0" distR="0">
          <wp:extent cx="793750" cy="128270"/>
          <wp:effectExtent l="0" t="0" r="0" b="0"/>
          <wp:docPr id="1" name="图片 13" descr="科达LOGO-中英文横竖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descr="科达LOGO-中英文横竖版"/>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128270"/>
                  </a:xfrm>
                  <a:prstGeom prst="rect">
                    <a:avLst/>
                  </a:prstGeom>
                  <a:noFill/>
                  <a:ln>
                    <a:noFill/>
                  </a:ln>
                </pic:spPr>
              </pic:pic>
            </a:graphicData>
          </a:graphic>
        </wp:inline>
      </w:drawing>
    </w:r>
    <w:r>
      <w:rPr>
        <w:rFonts w:ascii="仿宋_GB2312" w:eastAsia="仿宋_GB2312" w:hint="eastAsia"/>
        <w:iCs/>
        <w:sz w:val="21"/>
        <w:szCs w:val="21"/>
      </w:rPr>
      <w:t xml:space="preserve">                       </w:t>
    </w:r>
    <w:r>
      <w:rPr>
        <w:rFonts w:ascii="仿宋_GB2312" w:eastAsia="仿宋_GB2312"/>
        <w:iCs/>
        <w:sz w:val="21"/>
        <w:szCs w:val="21"/>
      </w:rPr>
      <w:t xml:space="preserve">   </w:t>
    </w:r>
    <w:r>
      <w:rPr>
        <w:rFonts w:ascii="仿宋_GB2312" w:eastAsia="仿宋_GB2312" w:hint="eastAsia"/>
        <w:iCs/>
        <w:sz w:val="21"/>
        <w:szCs w:val="21"/>
      </w:rPr>
      <w:t xml:space="preserve">          </w:t>
    </w:r>
    <w:r w:rsidRPr="00BB1B80">
      <w:rPr>
        <w:rFonts w:ascii="宋体" w:hAnsi="宋体" w:hint="eastAsia"/>
        <w:iCs/>
        <w:sz w:val="21"/>
        <w:szCs w:val="21"/>
      </w:rPr>
      <w:t>佛山市科达装备制造有限公司招标文件</w:t>
    </w:r>
    <w:r w:rsidR="00152C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191214" o:spid="_x0000_s1026" type="#_x0000_t75" alt="" style="position:absolute;left:0;text-align:left;margin-left:0;margin-top:0;width:436.45pt;height:611.5pt;z-index:-251657728;mso-wrap-edited:f;mso-width-percent:0;mso-height-percent:0;mso-position-horizontal:center;mso-position-horizontal-relative:margin;mso-position-vertical:center;mso-position-vertical-relative:margin;mso-width-percent:0;mso-height-percent:0" o:allowincell="f">
          <v:imagedata r:id="rId2" o:title="图片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A0D" w:rsidRDefault="00152CC7">
    <w:pPr>
      <w:pStyle w:val="ae"/>
    </w:pPr>
    <w:r>
      <w:rPr>
        <w:rFonts w:ascii="仿宋_GB2312" w:eastAsia="仿宋_GB2312"/>
        <w:iCs/>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191215" o:spid="_x0000_s1025" type="#_x0000_t75" alt="" style="position:absolute;left:0;text-align:left;margin-left:0;margin-top:0;width:436.45pt;height:611.5pt;z-index:-251659776;mso-wrap-edited:f;mso-width-percent:0;mso-height-percent:0;mso-position-horizontal:center;mso-position-horizontal-relative:margin;mso-position-vertical:center;mso-position-vertical-relative:margin;mso-width-percent:0;mso-height-percent:0" o:allowincell="f">
          <v:imagedata r:id="rId1" o:title="图片6"/>
          <w10:wrap anchorx="margin" anchory="margin"/>
        </v:shape>
      </w:pict>
    </w:r>
    <w:r w:rsidR="00AE6A0D" w:rsidRPr="00ED3884">
      <w:rPr>
        <w:rFonts w:ascii="仿宋_GB2312" w:eastAsia="仿宋_GB2312"/>
        <w:iCs/>
        <w:noProof/>
        <w:sz w:val="21"/>
        <w:szCs w:val="21"/>
      </w:rPr>
      <w:drawing>
        <wp:inline distT="0" distB="0" distL="0" distR="0">
          <wp:extent cx="793750" cy="128270"/>
          <wp:effectExtent l="0" t="0" r="0" b="0"/>
          <wp:docPr id="2" name="图片 13" descr="科达LOGO-中英文横竖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descr="科达LOGO-中英文横竖版"/>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750" cy="128270"/>
                  </a:xfrm>
                  <a:prstGeom prst="rect">
                    <a:avLst/>
                  </a:prstGeom>
                  <a:noFill/>
                  <a:ln>
                    <a:noFill/>
                  </a:ln>
                </pic:spPr>
              </pic:pic>
            </a:graphicData>
          </a:graphic>
        </wp:inline>
      </w:drawing>
    </w:r>
    <w:r w:rsidR="00AE6A0D">
      <w:rPr>
        <w:rFonts w:ascii="仿宋_GB2312" w:eastAsia="仿宋_GB2312" w:hint="eastAsia"/>
        <w:iCs/>
        <w:sz w:val="21"/>
        <w:szCs w:val="21"/>
      </w:rPr>
      <w:t xml:space="preserve">                       </w:t>
    </w:r>
    <w:r w:rsidR="00AE6A0D">
      <w:rPr>
        <w:rFonts w:ascii="仿宋_GB2312" w:eastAsia="仿宋_GB2312"/>
        <w:iCs/>
        <w:sz w:val="21"/>
        <w:szCs w:val="21"/>
      </w:rPr>
      <w:t xml:space="preserve">   </w:t>
    </w:r>
    <w:r w:rsidR="00AE6A0D">
      <w:rPr>
        <w:rFonts w:ascii="仿宋_GB2312" w:eastAsia="仿宋_GB2312" w:hint="eastAsia"/>
        <w:iCs/>
        <w:sz w:val="21"/>
        <w:szCs w:val="21"/>
      </w:rPr>
      <w:t xml:space="preserve">          </w:t>
    </w:r>
    <w:r w:rsidR="00AE6A0D" w:rsidRPr="006116CA">
      <w:rPr>
        <w:rFonts w:ascii="宋体" w:hAnsi="宋体" w:hint="eastAsia"/>
        <w:iCs/>
        <w:sz w:val="21"/>
        <w:szCs w:val="21"/>
      </w:rPr>
      <w:t>佛山市科达装备制造有限公司招标文件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0639"/>
    <w:multiLevelType w:val="singleLevel"/>
    <w:tmpl w:val="86830639"/>
    <w:lvl w:ilvl="0">
      <w:start w:val="1"/>
      <w:numFmt w:val="decimal"/>
      <w:suff w:val="nothing"/>
      <w:lvlText w:val="（%1）"/>
      <w:lvlJc w:val="left"/>
    </w:lvl>
  </w:abstractNum>
  <w:abstractNum w:abstractNumId="1" w15:restartNumberingAfterBreak="0">
    <w:nsid w:val="8FAEF018"/>
    <w:multiLevelType w:val="singleLevel"/>
    <w:tmpl w:val="8FAEF018"/>
    <w:lvl w:ilvl="0">
      <w:start w:val="1"/>
      <w:numFmt w:val="decimal"/>
      <w:lvlText w:val="(%1)"/>
      <w:lvlJc w:val="left"/>
      <w:pPr>
        <w:ind w:left="425" w:hanging="425"/>
      </w:pPr>
      <w:rPr>
        <w:rFonts w:hint="default"/>
      </w:rPr>
    </w:lvl>
  </w:abstractNum>
  <w:abstractNum w:abstractNumId="2" w15:restartNumberingAfterBreak="0">
    <w:nsid w:val="94612590"/>
    <w:multiLevelType w:val="singleLevel"/>
    <w:tmpl w:val="94612590"/>
    <w:lvl w:ilvl="0">
      <w:start w:val="1"/>
      <w:numFmt w:val="bullet"/>
      <w:lvlText w:val=""/>
      <w:lvlJc w:val="left"/>
      <w:pPr>
        <w:tabs>
          <w:tab w:val="num" w:pos="840"/>
        </w:tabs>
        <w:ind w:left="1260" w:hanging="420"/>
      </w:pPr>
      <w:rPr>
        <w:rFonts w:ascii="Wingdings" w:hAnsi="Wingdings" w:hint="default"/>
      </w:rPr>
    </w:lvl>
  </w:abstractNum>
  <w:abstractNum w:abstractNumId="3" w15:restartNumberingAfterBreak="0">
    <w:nsid w:val="AA53FAC3"/>
    <w:multiLevelType w:val="singleLevel"/>
    <w:tmpl w:val="AA53FAC3"/>
    <w:lvl w:ilvl="0">
      <w:start w:val="1"/>
      <w:numFmt w:val="decimal"/>
      <w:lvlText w:val="%1."/>
      <w:lvlJc w:val="left"/>
      <w:pPr>
        <w:tabs>
          <w:tab w:val="num" w:pos="420"/>
        </w:tabs>
        <w:ind w:left="845" w:hanging="425"/>
      </w:pPr>
      <w:rPr>
        <w:rFonts w:hint="default"/>
      </w:rPr>
    </w:lvl>
  </w:abstractNum>
  <w:abstractNum w:abstractNumId="4" w15:restartNumberingAfterBreak="0">
    <w:nsid w:val="AF24E39F"/>
    <w:multiLevelType w:val="singleLevel"/>
    <w:tmpl w:val="AF24E39F"/>
    <w:lvl w:ilvl="0">
      <w:start w:val="1"/>
      <w:numFmt w:val="decimal"/>
      <w:lvlText w:val="%1."/>
      <w:lvlJc w:val="left"/>
      <w:pPr>
        <w:tabs>
          <w:tab w:val="num" w:pos="420"/>
        </w:tabs>
        <w:ind w:left="845" w:hanging="425"/>
      </w:pPr>
      <w:rPr>
        <w:rFonts w:hint="default"/>
      </w:rPr>
    </w:lvl>
  </w:abstractNum>
  <w:abstractNum w:abstractNumId="5" w15:restartNumberingAfterBreak="0">
    <w:nsid w:val="B533523F"/>
    <w:multiLevelType w:val="singleLevel"/>
    <w:tmpl w:val="B533523F"/>
    <w:lvl w:ilvl="0">
      <w:start w:val="1"/>
      <w:numFmt w:val="decimal"/>
      <w:lvlText w:val="%1."/>
      <w:lvlJc w:val="left"/>
      <w:pPr>
        <w:tabs>
          <w:tab w:val="num" w:pos="420"/>
        </w:tabs>
        <w:ind w:left="845" w:hanging="425"/>
      </w:pPr>
      <w:rPr>
        <w:rFonts w:hint="default"/>
      </w:rPr>
    </w:lvl>
  </w:abstractNum>
  <w:abstractNum w:abstractNumId="6" w15:restartNumberingAfterBreak="0">
    <w:nsid w:val="BA149276"/>
    <w:multiLevelType w:val="singleLevel"/>
    <w:tmpl w:val="BA149276"/>
    <w:lvl w:ilvl="0">
      <w:start w:val="1"/>
      <w:numFmt w:val="decimal"/>
      <w:lvlText w:val="(%1)"/>
      <w:lvlJc w:val="left"/>
      <w:pPr>
        <w:ind w:left="425" w:hanging="425"/>
      </w:pPr>
      <w:rPr>
        <w:rFonts w:hint="default"/>
      </w:rPr>
    </w:lvl>
  </w:abstractNum>
  <w:abstractNum w:abstractNumId="7" w15:restartNumberingAfterBreak="0">
    <w:nsid w:val="C0D51DC9"/>
    <w:multiLevelType w:val="singleLevel"/>
    <w:tmpl w:val="C0D51DC9"/>
    <w:lvl w:ilvl="0">
      <w:start w:val="1"/>
      <w:numFmt w:val="decimal"/>
      <w:lvlText w:val="(%1)"/>
      <w:lvlJc w:val="left"/>
      <w:pPr>
        <w:ind w:left="425" w:hanging="425"/>
      </w:pPr>
      <w:rPr>
        <w:rFonts w:hint="default"/>
      </w:rPr>
    </w:lvl>
  </w:abstractNum>
  <w:abstractNum w:abstractNumId="8" w15:restartNumberingAfterBreak="0">
    <w:nsid w:val="C4B38410"/>
    <w:multiLevelType w:val="singleLevel"/>
    <w:tmpl w:val="C4B38410"/>
    <w:lvl w:ilvl="0">
      <w:start w:val="1"/>
      <w:numFmt w:val="decimal"/>
      <w:lvlText w:val="(%1)"/>
      <w:lvlJc w:val="left"/>
      <w:pPr>
        <w:ind w:left="425" w:hanging="425"/>
      </w:pPr>
      <w:rPr>
        <w:rFonts w:hint="default"/>
      </w:rPr>
    </w:lvl>
  </w:abstractNum>
  <w:abstractNum w:abstractNumId="9" w15:restartNumberingAfterBreak="0">
    <w:nsid w:val="CEE013FF"/>
    <w:multiLevelType w:val="singleLevel"/>
    <w:tmpl w:val="CEE013FF"/>
    <w:lvl w:ilvl="0">
      <w:start w:val="1"/>
      <w:numFmt w:val="decimal"/>
      <w:lvlText w:val="(%1)"/>
      <w:lvlJc w:val="left"/>
      <w:pPr>
        <w:ind w:left="425" w:hanging="425"/>
      </w:pPr>
      <w:rPr>
        <w:rFonts w:hint="default"/>
      </w:rPr>
    </w:lvl>
  </w:abstractNum>
  <w:abstractNum w:abstractNumId="10" w15:restartNumberingAfterBreak="0">
    <w:nsid w:val="D838F497"/>
    <w:multiLevelType w:val="singleLevel"/>
    <w:tmpl w:val="D838F497"/>
    <w:lvl w:ilvl="0">
      <w:start w:val="1"/>
      <w:numFmt w:val="decimal"/>
      <w:lvlText w:val="%1."/>
      <w:lvlJc w:val="left"/>
      <w:pPr>
        <w:tabs>
          <w:tab w:val="num" w:pos="420"/>
        </w:tabs>
        <w:ind w:left="845" w:hanging="425"/>
      </w:pPr>
      <w:rPr>
        <w:rFonts w:hint="default"/>
      </w:rPr>
    </w:lvl>
  </w:abstractNum>
  <w:abstractNum w:abstractNumId="11" w15:restartNumberingAfterBreak="0">
    <w:nsid w:val="E328979E"/>
    <w:multiLevelType w:val="singleLevel"/>
    <w:tmpl w:val="E328979E"/>
    <w:lvl w:ilvl="0">
      <w:start w:val="1"/>
      <w:numFmt w:val="decimal"/>
      <w:lvlText w:val="(%1)"/>
      <w:lvlJc w:val="left"/>
      <w:pPr>
        <w:ind w:left="425" w:hanging="425"/>
      </w:pPr>
      <w:rPr>
        <w:rFonts w:hint="default"/>
      </w:rPr>
    </w:lvl>
  </w:abstractNum>
  <w:abstractNum w:abstractNumId="12" w15:restartNumberingAfterBreak="0">
    <w:nsid w:val="06529544"/>
    <w:multiLevelType w:val="singleLevel"/>
    <w:tmpl w:val="06529544"/>
    <w:lvl w:ilvl="0">
      <w:start w:val="1"/>
      <w:numFmt w:val="decimal"/>
      <w:lvlText w:val="%1."/>
      <w:lvlJc w:val="left"/>
      <w:pPr>
        <w:tabs>
          <w:tab w:val="num" w:pos="420"/>
        </w:tabs>
        <w:ind w:left="845" w:hanging="425"/>
      </w:pPr>
      <w:rPr>
        <w:rFonts w:hint="default"/>
      </w:rPr>
    </w:lvl>
  </w:abstractNum>
  <w:abstractNum w:abstractNumId="13" w15:restartNumberingAfterBreak="0">
    <w:nsid w:val="094965C6"/>
    <w:multiLevelType w:val="multilevel"/>
    <w:tmpl w:val="094965C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864" w:hanging="864"/>
      </w:pPr>
      <w:rPr>
        <w:rFonts w:hint="eastAsia"/>
      </w:rPr>
    </w:lvl>
    <w:lvl w:ilvl="4">
      <w:start w:val="1"/>
      <w:numFmt w:val="decimal"/>
      <w:pStyle w:val="5"/>
      <w:lvlText w:val="%1.%2.%3.%4.%5"/>
      <w:lvlJc w:val="left"/>
      <w:pPr>
        <w:tabs>
          <w:tab w:val="num" w:pos="1440"/>
        </w:tabs>
        <w:ind w:left="1008" w:hanging="1008"/>
      </w:pPr>
      <w:rPr>
        <w:rFonts w:hint="eastAsia"/>
      </w:rPr>
    </w:lvl>
    <w:lvl w:ilvl="5">
      <w:start w:val="1"/>
      <w:numFmt w:val="decimal"/>
      <w:pStyle w:val="6"/>
      <w:lvlText w:val="%1.%2.%3.%4.%5.%6"/>
      <w:lvlJc w:val="left"/>
      <w:pPr>
        <w:tabs>
          <w:tab w:val="num" w:pos="180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1FB51E2C"/>
    <w:multiLevelType w:val="hybridMultilevel"/>
    <w:tmpl w:val="64CEAB06"/>
    <w:lvl w:ilvl="0" w:tplc="2BAA612C">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35472F"/>
    <w:multiLevelType w:val="singleLevel"/>
    <w:tmpl w:val="3E35472F"/>
    <w:lvl w:ilvl="0">
      <w:start w:val="1"/>
      <w:numFmt w:val="decimal"/>
      <w:lvlText w:val="(%1)"/>
      <w:lvlJc w:val="left"/>
      <w:pPr>
        <w:ind w:left="425" w:hanging="425"/>
      </w:pPr>
      <w:rPr>
        <w:rFonts w:hint="default"/>
      </w:rPr>
    </w:lvl>
  </w:abstractNum>
  <w:abstractNum w:abstractNumId="16" w15:restartNumberingAfterBreak="0">
    <w:nsid w:val="426C614C"/>
    <w:multiLevelType w:val="hybridMultilevel"/>
    <w:tmpl w:val="4AD09E16"/>
    <w:lvl w:ilvl="0" w:tplc="95EE4C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7F40A1"/>
    <w:multiLevelType w:val="singleLevel"/>
    <w:tmpl w:val="427F40A1"/>
    <w:lvl w:ilvl="0">
      <w:start w:val="1"/>
      <w:numFmt w:val="chineseCounting"/>
      <w:suff w:val="nothing"/>
      <w:lvlText w:val="%1、"/>
      <w:lvlJc w:val="left"/>
      <w:rPr>
        <w:rFonts w:hint="eastAsia"/>
      </w:rPr>
    </w:lvl>
  </w:abstractNum>
  <w:abstractNum w:abstractNumId="18" w15:restartNumberingAfterBreak="0">
    <w:nsid w:val="5159C933"/>
    <w:multiLevelType w:val="singleLevel"/>
    <w:tmpl w:val="5159C933"/>
    <w:lvl w:ilvl="0">
      <w:start w:val="1"/>
      <w:numFmt w:val="decimal"/>
      <w:lvlText w:val="(%1)"/>
      <w:lvlJc w:val="left"/>
      <w:pPr>
        <w:ind w:left="425" w:hanging="425"/>
      </w:pPr>
      <w:rPr>
        <w:rFonts w:hint="default"/>
      </w:rPr>
    </w:lvl>
  </w:abstractNum>
  <w:abstractNum w:abstractNumId="19" w15:restartNumberingAfterBreak="0">
    <w:nsid w:val="601F0407"/>
    <w:multiLevelType w:val="singleLevel"/>
    <w:tmpl w:val="601F0407"/>
    <w:lvl w:ilvl="0">
      <w:start w:val="3"/>
      <w:numFmt w:val="chineseCounting"/>
      <w:suff w:val="space"/>
      <w:lvlText w:val="第%1部分"/>
      <w:lvlJc w:val="left"/>
      <w:rPr>
        <w:rFonts w:hint="eastAsia"/>
      </w:rPr>
    </w:lvl>
  </w:abstractNum>
  <w:abstractNum w:abstractNumId="20" w15:restartNumberingAfterBreak="0">
    <w:nsid w:val="62B337B2"/>
    <w:multiLevelType w:val="singleLevel"/>
    <w:tmpl w:val="06529544"/>
    <w:lvl w:ilvl="0">
      <w:start w:val="1"/>
      <w:numFmt w:val="decimal"/>
      <w:lvlText w:val="%1."/>
      <w:lvlJc w:val="left"/>
      <w:pPr>
        <w:tabs>
          <w:tab w:val="num" w:pos="420"/>
        </w:tabs>
        <w:ind w:left="845" w:hanging="425"/>
      </w:pPr>
      <w:rPr>
        <w:rFonts w:hint="default"/>
      </w:rPr>
    </w:lvl>
  </w:abstractNum>
  <w:abstractNum w:abstractNumId="21" w15:restartNumberingAfterBreak="0">
    <w:nsid w:val="69ED2EFD"/>
    <w:multiLevelType w:val="singleLevel"/>
    <w:tmpl w:val="69ED2EFD"/>
    <w:lvl w:ilvl="0">
      <w:start w:val="1"/>
      <w:numFmt w:val="decimal"/>
      <w:suff w:val="nothing"/>
      <w:lvlText w:val="%1、"/>
      <w:lvlJc w:val="left"/>
    </w:lvl>
  </w:abstractNum>
  <w:abstractNum w:abstractNumId="22" w15:restartNumberingAfterBreak="0">
    <w:nsid w:val="6CC7BB63"/>
    <w:multiLevelType w:val="singleLevel"/>
    <w:tmpl w:val="6CC7BB63"/>
    <w:lvl w:ilvl="0">
      <w:start w:val="1"/>
      <w:numFmt w:val="decimal"/>
      <w:lvlText w:val="%1."/>
      <w:lvlJc w:val="left"/>
      <w:pPr>
        <w:tabs>
          <w:tab w:val="num" w:pos="420"/>
        </w:tabs>
        <w:ind w:left="845" w:hanging="425"/>
      </w:pPr>
      <w:rPr>
        <w:rFonts w:hint="default"/>
      </w:rPr>
    </w:lvl>
  </w:abstractNum>
  <w:abstractNum w:abstractNumId="23" w15:restartNumberingAfterBreak="0">
    <w:nsid w:val="741C2CF9"/>
    <w:multiLevelType w:val="singleLevel"/>
    <w:tmpl w:val="06529544"/>
    <w:lvl w:ilvl="0">
      <w:start w:val="1"/>
      <w:numFmt w:val="decimal"/>
      <w:lvlText w:val="%1."/>
      <w:lvlJc w:val="left"/>
      <w:pPr>
        <w:tabs>
          <w:tab w:val="num" w:pos="420"/>
        </w:tabs>
        <w:ind w:left="845" w:hanging="425"/>
      </w:pPr>
      <w:rPr>
        <w:rFonts w:hint="default"/>
      </w:rPr>
    </w:lvl>
  </w:abstractNum>
  <w:num w:numId="1" w16cid:durableId="1219241056">
    <w:abstractNumId w:val="13"/>
  </w:num>
  <w:num w:numId="2" w16cid:durableId="1461877605">
    <w:abstractNumId w:val="21"/>
  </w:num>
  <w:num w:numId="3" w16cid:durableId="366564316">
    <w:abstractNumId w:val="19"/>
  </w:num>
  <w:num w:numId="4" w16cid:durableId="524053037">
    <w:abstractNumId w:val="17"/>
  </w:num>
  <w:num w:numId="5" w16cid:durableId="1121535825">
    <w:abstractNumId w:val="22"/>
  </w:num>
  <w:num w:numId="6" w16cid:durableId="1584141829">
    <w:abstractNumId w:val="4"/>
  </w:num>
  <w:num w:numId="7" w16cid:durableId="495996147">
    <w:abstractNumId w:val="12"/>
  </w:num>
  <w:num w:numId="8" w16cid:durableId="1656105727">
    <w:abstractNumId w:val="9"/>
  </w:num>
  <w:num w:numId="9" w16cid:durableId="1737970428">
    <w:abstractNumId w:val="1"/>
  </w:num>
  <w:num w:numId="10" w16cid:durableId="1356465162">
    <w:abstractNumId w:val="15"/>
  </w:num>
  <w:num w:numId="11" w16cid:durableId="314183598">
    <w:abstractNumId w:val="8"/>
  </w:num>
  <w:num w:numId="12" w16cid:durableId="87579985">
    <w:abstractNumId w:val="2"/>
  </w:num>
  <w:num w:numId="13" w16cid:durableId="1242912912">
    <w:abstractNumId w:val="6"/>
  </w:num>
  <w:num w:numId="14" w16cid:durableId="1898738339">
    <w:abstractNumId w:val="18"/>
  </w:num>
  <w:num w:numId="15" w16cid:durableId="904409815">
    <w:abstractNumId w:val="11"/>
  </w:num>
  <w:num w:numId="16" w16cid:durableId="1537696451">
    <w:abstractNumId w:val="7"/>
  </w:num>
  <w:num w:numId="17" w16cid:durableId="485584409">
    <w:abstractNumId w:val="5"/>
  </w:num>
  <w:num w:numId="18" w16cid:durableId="644551325">
    <w:abstractNumId w:val="3"/>
  </w:num>
  <w:num w:numId="19" w16cid:durableId="1260067300">
    <w:abstractNumId w:val="10"/>
  </w:num>
  <w:num w:numId="20" w16cid:durableId="753821626">
    <w:abstractNumId w:val="0"/>
  </w:num>
  <w:num w:numId="21" w16cid:durableId="1464805397">
    <w:abstractNumId w:val="20"/>
  </w:num>
  <w:num w:numId="22" w16cid:durableId="2038310401">
    <w:abstractNumId w:val="23"/>
  </w:num>
  <w:num w:numId="23" w16cid:durableId="1582333170">
    <w:abstractNumId w:val="16"/>
  </w:num>
  <w:num w:numId="24" w16cid:durableId="1210344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5MDM3ZDFkZjYzMDA4NWEyNTUxYWQ2MTQ4ODEyZGEifQ=="/>
  </w:docVars>
  <w:rsids>
    <w:rsidRoot w:val="004F2B39"/>
    <w:rsid w:val="00000884"/>
    <w:rsid w:val="00000B3A"/>
    <w:rsid w:val="00002367"/>
    <w:rsid w:val="00003A85"/>
    <w:rsid w:val="00004357"/>
    <w:rsid w:val="00004E77"/>
    <w:rsid w:val="00005D09"/>
    <w:rsid w:val="00005EC3"/>
    <w:rsid w:val="0000758C"/>
    <w:rsid w:val="000131E0"/>
    <w:rsid w:val="00014AF2"/>
    <w:rsid w:val="00015A60"/>
    <w:rsid w:val="000167FA"/>
    <w:rsid w:val="0002082E"/>
    <w:rsid w:val="00020B45"/>
    <w:rsid w:val="00020D26"/>
    <w:rsid w:val="00021011"/>
    <w:rsid w:val="00024E23"/>
    <w:rsid w:val="00025AE8"/>
    <w:rsid w:val="00030672"/>
    <w:rsid w:val="00030815"/>
    <w:rsid w:val="000308AE"/>
    <w:rsid w:val="00030A09"/>
    <w:rsid w:val="00033BF3"/>
    <w:rsid w:val="00033F34"/>
    <w:rsid w:val="000340FA"/>
    <w:rsid w:val="000360DF"/>
    <w:rsid w:val="000363DF"/>
    <w:rsid w:val="00036F26"/>
    <w:rsid w:val="000372EC"/>
    <w:rsid w:val="00040B87"/>
    <w:rsid w:val="00042438"/>
    <w:rsid w:val="00042E9D"/>
    <w:rsid w:val="000452CE"/>
    <w:rsid w:val="00047449"/>
    <w:rsid w:val="00047578"/>
    <w:rsid w:val="00050D6E"/>
    <w:rsid w:val="0005315F"/>
    <w:rsid w:val="00053CA0"/>
    <w:rsid w:val="000557DE"/>
    <w:rsid w:val="000564E8"/>
    <w:rsid w:val="000570D4"/>
    <w:rsid w:val="00061176"/>
    <w:rsid w:val="00064494"/>
    <w:rsid w:val="00064931"/>
    <w:rsid w:val="0006520A"/>
    <w:rsid w:val="00070230"/>
    <w:rsid w:val="0007082D"/>
    <w:rsid w:val="00070E50"/>
    <w:rsid w:val="00071D3B"/>
    <w:rsid w:val="00072CBE"/>
    <w:rsid w:val="00082E9E"/>
    <w:rsid w:val="000838CC"/>
    <w:rsid w:val="000851DF"/>
    <w:rsid w:val="00086162"/>
    <w:rsid w:val="00086C4C"/>
    <w:rsid w:val="00086DB1"/>
    <w:rsid w:val="000878D2"/>
    <w:rsid w:val="00087AE2"/>
    <w:rsid w:val="00092A1C"/>
    <w:rsid w:val="00096BED"/>
    <w:rsid w:val="00097647"/>
    <w:rsid w:val="000A2604"/>
    <w:rsid w:val="000A2B50"/>
    <w:rsid w:val="000B0CE5"/>
    <w:rsid w:val="000B151C"/>
    <w:rsid w:val="000B2243"/>
    <w:rsid w:val="000B2AD5"/>
    <w:rsid w:val="000B3191"/>
    <w:rsid w:val="000B3E40"/>
    <w:rsid w:val="000B42AD"/>
    <w:rsid w:val="000C1329"/>
    <w:rsid w:val="000C2F65"/>
    <w:rsid w:val="000C4F46"/>
    <w:rsid w:val="000C556F"/>
    <w:rsid w:val="000C59BD"/>
    <w:rsid w:val="000C6884"/>
    <w:rsid w:val="000C736F"/>
    <w:rsid w:val="000D3040"/>
    <w:rsid w:val="000D38A3"/>
    <w:rsid w:val="000D38B1"/>
    <w:rsid w:val="000D3C64"/>
    <w:rsid w:val="000D481B"/>
    <w:rsid w:val="000D5702"/>
    <w:rsid w:val="000D7196"/>
    <w:rsid w:val="000D793C"/>
    <w:rsid w:val="000D7DD7"/>
    <w:rsid w:val="000E0DD3"/>
    <w:rsid w:val="000E245D"/>
    <w:rsid w:val="000E2E7A"/>
    <w:rsid w:val="000E30F0"/>
    <w:rsid w:val="000E3D8E"/>
    <w:rsid w:val="000E3F20"/>
    <w:rsid w:val="000E415E"/>
    <w:rsid w:val="000E41A7"/>
    <w:rsid w:val="000E7317"/>
    <w:rsid w:val="000F0E9E"/>
    <w:rsid w:val="000F23A4"/>
    <w:rsid w:val="000F2D56"/>
    <w:rsid w:val="000F2D9F"/>
    <w:rsid w:val="000F64E5"/>
    <w:rsid w:val="000F6CE9"/>
    <w:rsid w:val="001008F0"/>
    <w:rsid w:val="00102DFC"/>
    <w:rsid w:val="00102FCC"/>
    <w:rsid w:val="00103F1D"/>
    <w:rsid w:val="00104329"/>
    <w:rsid w:val="00105847"/>
    <w:rsid w:val="00110077"/>
    <w:rsid w:val="00112C22"/>
    <w:rsid w:val="00112CE9"/>
    <w:rsid w:val="001135EE"/>
    <w:rsid w:val="00120809"/>
    <w:rsid w:val="00121AF5"/>
    <w:rsid w:val="00122204"/>
    <w:rsid w:val="001228EF"/>
    <w:rsid w:val="00122B2F"/>
    <w:rsid w:val="00123B94"/>
    <w:rsid w:val="0012459C"/>
    <w:rsid w:val="001256B3"/>
    <w:rsid w:val="00125969"/>
    <w:rsid w:val="00126398"/>
    <w:rsid w:val="00126B96"/>
    <w:rsid w:val="001304C8"/>
    <w:rsid w:val="00131BCC"/>
    <w:rsid w:val="00132C20"/>
    <w:rsid w:val="001338BB"/>
    <w:rsid w:val="00134CC6"/>
    <w:rsid w:val="001354DD"/>
    <w:rsid w:val="00135B54"/>
    <w:rsid w:val="00135B56"/>
    <w:rsid w:val="00135C8E"/>
    <w:rsid w:val="00135F70"/>
    <w:rsid w:val="001360F9"/>
    <w:rsid w:val="00136EFE"/>
    <w:rsid w:val="00137930"/>
    <w:rsid w:val="00142952"/>
    <w:rsid w:val="00145A45"/>
    <w:rsid w:val="001463FC"/>
    <w:rsid w:val="00147353"/>
    <w:rsid w:val="00151BF7"/>
    <w:rsid w:val="00152CC7"/>
    <w:rsid w:val="00152FEC"/>
    <w:rsid w:val="001541DE"/>
    <w:rsid w:val="00162298"/>
    <w:rsid w:val="001626E3"/>
    <w:rsid w:val="001628C1"/>
    <w:rsid w:val="001631E8"/>
    <w:rsid w:val="0016363D"/>
    <w:rsid w:val="0016598A"/>
    <w:rsid w:val="00167D77"/>
    <w:rsid w:val="001702BD"/>
    <w:rsid w:val="0017032D"/>
    <w:rsid w:val="00171A90"/>
    <w:rsid w:val="001723D3"/>
    <w:rsid w:val="00173AC6"/>
    <w:rsid w:val="00173B94"/>
    <w:rsid w:val="00175B1E"/>
    <w:rsid w:val="00176543"/>
    <w:rsid w:val="00176AF3"/>
    <w:rsid w:val="00184C8D"/>
    <w:rsid w:val="001863B0"/>
    <w:rsid w:val="00190A25"/>
    <w:rsid w:val="001916F0"/>
    <w:rsid w:val="00192F06"/>
    <w:rsid w:val="00193293"/>
    <w:rsid w:val="00196BB5"/>
    <w:rsid w:val="001A0998"/>
    <w:rsid w:val="001A1562"/>
    <w:rsid w:val="001A24A4"/>
    <w:rsid w:val="001A4511"/>
    <w:rsid w:val="001A7470"/>
    <w:rsid w:val="001B15D9"/>
    <w:rsid w:val="001B2366"/>
    <w:rsid w:val="001B344A"/>
    <w:rsid w:val="001B4308"/>
    <w:rsid w:val="001B553C"/>
    <w:rsid w:val="001C0037"/>
    <w:rsid w:val="001C03B5"/>
    <w:rsid w:val="001C2AD9"/>
    <w:rsid w:val="001C3C43"/>
    <w:rsid w:val="001C475F"/>
    <w:rsid w:val="001C6D11"/>
    <w:rsid w:val="001D1BD0"/>
    <w:rsid w:val="001D22E5"/>
    <w:rsid w:val="001D5A35"/>
    <w:rsid w:val="001D6748"/>
    <w:rsid w:val="001D6CAE"/>
    <w:rsid w:val="001E1185"/>
    <w:rsid w:val="001E1B53"/>
    <w:rsid w:val="001E1D82"/>
    <w:rsid w:val="001E264C"/>
    <w:rsid w:val="001E271E"/>
    <w:rsid w:val="001E4139"/>
    <w:rsid w:val="001E4834"/>
    <w:rsid w:val="001E4D98"/>
    <w:rsid w:val="001E5EDB"/>
    <w:rsid w:val="001E633C"/>
    <w:rsid w:val="001E6D5F"/>
    <w:rsid w:val="001E7E9A"/>
    <w:rsid w:val="001F0883"/>
    <w:rsid w:val="001F0FCF"/>
    <w:rsid w:val="001F0FE2"/>
    <w:rsid w:val="001F1A3B"/>
    <w:rsid w:val="001F1BD6"/>
    <w:rsid w:val="001F2D10"/>
    <w:rsid w:val="001F3B26"/>
    <w:rsid w:val="001F4BA1"/>
    <w:rsid w:val="001F5039"/>
    <w:rsid w:val="001F5E70"/>
    <w:rsid w:val="002009D8"/>
    <w:rsid w:val="00200FC0"/>
    <w:rsid w:val="0020141B"/>
    <w:rsid w:val="00201E91"/>
    <w:rsid w:val="00202210"/>
    <w:rsid w:val="0020377E"/>
    <w:rsid w:val="00203F39"/>
    <w:rsid w:val="00204AC0"/>
    <w:rsid w:val="002053C4"/>
    <w:rsid w:val="00210FD0"/>
    <w:rsid w:val="0021459C"/>
    <w:rsid w:val="002150D5"/>
    <w:rsid w:val="00215F3A"/>
    <w:rsid w:val="00216AA5"/>
    <w:rsid w:val="00221203"/>
    <w:rsid w:val="002212EB"/>
    <w:rsid w:val="00222046"/>
    <w:rsid w:val="00225030"/>
    <w:rsid w:val="00225B25"/>
    <w:rsid w:val="0023196C"/>
    <w:rsid w:val="00233C1C"/>
    <w:rsid w:val="002344FA"/>
    <w:rsid w:val="00234637"/>
    <w:rsid w:val="00236754"/>
    <w:rsid w:val="00241424"/>
    <w:rsid w:val="00241D3D"/>
    <w:rsid w:val="00242B6B"/>
    <w:rsid w:val="00244E55"/>
    <w:rsid w:val="0025285A"/>
    <w:rsid w:val="00253275"/>
    <w:rsid w:val="00256AE5"/>
    <w:rsid w:val="00256BA0"/>
    <w:rsid w:val="00262577"/>
    <w:rsid w:val="0026450A"/>
    <w:rsid w:val="002662B3"/>
    <w:rsid w:val="0027017D"/>
    <w:rsid w:val="00275E64"/>
    <w:rsid w:val="00276274"/>
    <w:rsid w:val="0028151D"/>
    <w:rsid w:val="0028281F"/>
    <w:rsid w:val="00282A45"/>
    <w:rsid w:val="002842B1"/>
    <w:rsid w:val="002851E3"/>
    <w:rsid w:val="00287804"/>
    <w:rsid w:val="00292C53"/>
    <w:rsid w:val="00295255"/>
    <w:rsid w:val="00295B18"/>
    <w:rsid w:val="002A099A"/>
    <w:rsid w:val="002A323A"/>
    <w:rsid w:val="002A4D28"/>
    <w:rsid w:val="002A72CC"/>
    <w:rsid w:val="002B0A1A"/>
    <w:rsid w:val="002C4C39"/>
    <w:rsid w:val="002C5861"/>
    <w:rsid w:val="002C5D4B"/>
    <w:rsid w:val="002C6B7E"/>
    <w:rsid w:val="002C7C56"/>
    <w:rsid w:val="002C7DFA"/>
    <w:rsid w:val="002D2B17"/>
    <w:rsid w:val="002D5065"/>
    <w:rsid w:val="002D54A1"/>
    <w:rsid w:val="002D6343"/>
    <w:rsid w:val="002D7516"/>
    <w:rsid w:val="002D7D4E"/>
    <w:rsid w:val="002E0024"/>
    <w:rsid w:val="002E48B0"/>
    <w:rsid w:val="002E520E"/>
    <w:rsid w:val="002E6846"/>
    <w:rsid w:val="002F121A"/>
    <w:rsid w:val="002F42D3"/>
    <w:rsid w:val="002F4568"/>
    <w:rsid w:val="002F7106"/>
    <w:rsid w:val="002F7B80"/>
    <w:rsid w:val="0030030E"/>
    <w:rsid w:val="0030166E"/>
    <w:rsid w:val="00301C56"/>
    <w:rsid w:val="00303704"/>
    <w:rsid w:val="0030582E"/>
    <w:rsid w:val="003078F6"/>
    <w:rsid w:val="00307DA9"/>
    <w:rsid w:val="003133D4"/>
    <w:rsid w:val="00314D59"/>
    <w:rsid w:val="00315685"/>
    <w:rsid w:val="0031594C"/>
    <w:rsid w:val="00316FC6"/>
    <w:rsid w:val="0031783B"/>
    <w:rsid w:val="00317903"/>
    <w:rsid w:val="00317DEE"/>
    <w:rsid w:val="00320288"/>
    <w:rsid w:val="00321144"/>
    <w:rsid w:val="00322118"/>
    <w:rsid w:val="0032774A"/>
    <w:rsid w:val="00327A89"/>
    <w:rsid w:val="00330EF2"/>
    <w:rsid w:val="00330FA3"/>
    <w:rsid w:val="0033102E"/>
    <w:rsid w:val="003310CD"/>
    <w:rsid w:val="0033145C"/>
    <w:rsid w:val="00332F73"/>
    <w:rsid w:val="0033503D"/>
    <w:rsid w:val="003362BE"/>
    <w:rsid w:val="00345580"/>
    <w:rsid w:val="00345DDD"/>
    <w:rsid w:val="00346BAD"/>
    <w:rsid w:val="00350B57"/>
    <w:rsid w:val="00351CA7"/>
    <w:rsid w:val="003529C0"/>
    <w:rsid w:val="00363787"/>
    <w:rsid w:val="003659CC"/>
    <w:rsid w:val="00366409"/>
    <w:rsid w:val="00367B61"/>
    <w:rsid w:val="00371B78"/>
    <w:rsid w:val="00375538"/>
    <w:rsid w:val="00376CA4"/>
    <w:rsid w:val="00380EC8"/>
    <w:rsid w:val="00381BCB"/>
    <w:rsid w:val="00381F87"/>
    <w:rsid w:val="00382613"/>
    <w:rsid w:val="00383D32"/>
    <w:rsid w:val="003852C7"/>
    <w:rsid w:val="00385482"/>
    <w:rsid w:val="00387C7F"/>
    <w:rsid w:val="0039170C"/>
    <w:rsid w:val="003923C7"/>
    <w:rsid w:val="0039370B"/>
    <w:rsid w:val="0039616E"/>
    <w:rsid w:val="0039678B"/>
    <w:rsid w:val="00397D6F"/>
    <w:rsid w:val="003A078C"/>
    <w:rsid w:val="003A10E5"/>
    <w:rsid w:val="003A25F0"/>
    <w:rsid w:val="003A67D6"/>
    <w:rsid w:val="003A773D"/>
    <w:rsid w:val="003A7F4C"/>
    <w:rsid w:val="003B13A1"/>
    <w:rsid w:val="003C01F0"/>
    <w:rsid w:val="003C12A9"/>
    <w:rsid w:val="003C3B52"/>
    <w:rsid w:val="003C5944"/>
    <w:rsid w:val="003C596D"/>
    <w:rsid w:val="003C5B9C"/>
    <w:rsid w:val="003D0588"/>
    <w:rsid w:val="003D2AB6"/>
    <w:rsid w:val="003D3345"/>
    <w:rsid w:val="003E17B0"/>
    <w:rsid w:val="003E6934"/>
    <w:rsid w:val="003E6A05"/>
    <w:rsid w:val="003E6A7D"/>
    <w:rsid w:val="003F183C"/>
    <w:rsid w:val="003F1B5D"/>
    <w:rsid w:val="003F52F2"/>
    <w:rsid w:val="003F60E7"/>
    <w:rsid w:val="003F6A3B"/>
    <w:rsid w:val="00405F19"/>
    <w:rsid w:val="0040603A"/>
    <w:rsid w:val="00410EB1"/>
    <w:rsid w:val="00410FE5"/>
    <w:rsid w:val="004175ED"/>
    <w:rsid w:val="00417F48"/>
    <w:rsid w:val="004229A6"/>
    <w:rsid w:val="004232AA"/>
    <w:rsid w:val="004240AE"/>
    <w:rsid w:val="00426AD7"/>
    <w:rsid w:val="00427D84"/>
    <w:rsid w:val="00431723"/>
    <w:rsid w:val="0043180D"/>
    <w:rsid w:val="00432170"/>
    <w:rsid w:val="00433605"/>
    <w:rsid w:val="00433642"/>
    <w:rsid w:val="004338AA"/>
    <w:rsid w:val="00434461"/>
    <w:rsid w:val="004344B4"/>
    <w:rsid w:val="00434E12"/>
    <w:rsid w:val="00434FAD"/>
    <w:rsid w:val="00437786"/>
    <w:rsid w:val="00440653"/>
    <w:rsid w:val="00441385"/>
    <w:rsid w:val="0044356A"/>
    <w:rsid w:val="004468B9"/>
    <w:rsid w:val="00446972"/>
    <w:rsid w:val="00447104"/>
    <w:rsid w:val="00447DDC"/>
    <w:rsid w:val="00450A09"/>
    <w:rsid w:val="00455A46"/>
    <w:rsid w:val="00457B12"/>
    <w:rsid w:val="00460A0B"/>
    <w:rsid w:val="00461066"/>
    <w:rsid w:val="00461AFF"/>
    <w:rsid w:val="004621A3"/>
    <w:rsid w:val="004621C2"/>
    <w:rsid w:val="004644AC"/>
    <w:rsid w:val="00464668"/>
    <w:rsid w:val="00470C0F"/>
    <w:rsid w:val="0047217F"/>
    <w:rsid w:val="004727C6"/>
    <w:rsid w:val="00475FE1"/>
    <w:rsid w:val="004806B3"/>
    <w:rsid w:val="0048127C"/>
    <w:rsid w:val="004817CD"/>
    <w:rsid w:val="00481F4C"/>
    <w:rsid w:val="00482E27"/>
    <w:rsid w:val="004838B7"/>
    <w:rsid w:val="00485D9A"/>
    <w:rsid w:val="00486139"/>
    <w:rsid w:val="0048719F"/>
    <w:rsid w:val="00487574"/>
    <w:rsid w:val="00487C42"/>
    <w:rsid w:val="0049061B"/>
    <w:rsid w:val="0049110E"/>
    <w:rsid w:val="00491546"/>
    <w:rsid w:val="0049311B"/>
    <w:rsid w:val="004938F3"/>
    <w:rsid w:val="00494431"/>
    <w:rsid w:val="004977C9"/>
    <w:rsid w:val="004A2974"/>
    <w:rsid w:val="004A2D3D"/>
    <w:rsid w:val="004A3366"/>
    <w:rsid w:val="004A37DF"/>
    <w:rsid w:val="004B39B2"/>
    <w:rsid w:val="004B57D9"/>
    <w:rsid w:val="004B6F0E"/>
    <w:rsid w:val="004C10C0"/>
    <w:rsid w:val="004C160D"/>
    <w:rsid w:val="004C45CA"/>
    <w:rsid w:val="004C48EA"/>
    <w:rsid w:val="004C5BE2"/>
    <w:rsid w:val="004C5E71"/>
    <w:rsid w:val="004C655C"/>
    <w:rsid w:val="004D2243"/>
    <w:rsid w:val="004D2D1F"/>
    <w:rsid w:val="004D32DD"/>
    <w:rsid w:val="004D3D02"/>
    <w:rsid w:val="004D4367"/>
    <w:rsid w:val="004D52A7"/>
    <w:rsid w:val="004D5306"/>
    <w:rsid w:val="004D54D4"/>
    <w:rsid w:val="004E28F2"/>
    <w:rsid w:val="004E47C2"/>
    <w:rsid w:val="004E4E19"/>
    <w:rsid w:val="004F098F"/>
    <w:rsid w:val="004F2B39"/>
    <w:rsid w:val="004F3723"/>
    <w:rsid w:val="004F5A14"/>
    <w:rsid w:val="004F7EEF"/>
    <w:rsid w:val="005025FF"/>
    <w:rsid w:val="005029CE"/>
    <w:rsid w:val="005030E9"/>
    <w:rsid w:val="00503108"/>
    <w:rsid w:val="0050375F"/>
    <w:rsid w:val="00503BCB"/>
    <w:rsid w:val="0050495E"/>
    <w:rsid w:val="00506BEC"/>
    <w:rsid w:val="005102AA"/>
    <w:rsid w:val="00511075"/>
    <w:rsid w:val="00511184"/>
    <w:rsid w:val="0051485D"/>
    <w:rsid w:val="00517CEB"/>
    <w:rsid w:val="005203DC"/>
    <w:rsid w:val="0052149B"/>
    <w:rsid w:val="00521A06"/>
    <w:rsid w:val="0052344F"/>
    <w:rsid w:val="00524E76"/>
    <w:rsid w:val="00526249"/>
    <w:rsid w:val="005267BC"/>
    <w:rsid w:val="00526AEE"/>
    <w:rsid w:val="00527583"/>
    <w:rsid w:val="005313EA"/>
    <w:rsid w:val="00531655"/>
    <w:rsid w:val="0053422F"/>
    <w:rsid w:val="00534DA8"/>
    <w:rsid w:val="005368B5"/>
    <w:rsid w:val="00541956"/>
    <w:rsid w:val="00542FAD"/>
    <w:rsid w:val="00543EC0"/>
    <w:rsid w:val="00545392"/>
    <w:rsid w:val="00551316"/>
    <w:rsid w:val="00552E64"/>
    <w:rsid w:val="00553D06"/>
    <w:rsid w:val="00556353"/>
    <w:rsid w:val="00557B14"/>
    <w:rsid w:val="0056261A"/>
    <w:rsid w:val="0056548F"/>
    <w:rsid w:val="00566DEA"/>
    <w:rsid w:val="005700BC"/>
    <w:rsid w:val="00570841"/>
    <w:rsid w:val="00571A5E"/>
    <w:rsid w:val="00571D01"/>
    <w:rsid w:val="00572441"/>
    <w:rsid w:val="00573093"/>
    <w:rsid w:val="00573944"/>
    <w:rsid w:val="00576086"/>
    <w:rsid w:val="00580099"/>
    <w:rsid w:val="00581ADD"/>
    <w:rsid w:val="00586328"/>
    <w:rsid w:val="00587609"/>
    <w:rsid w:val="00591E65"/>
    <w:rsid w:val="00592D79"/>
    <w:rsid w:val="005946B1"/>
    <w:rsid w:val="005A1131"/>
    <w:rsid w:val="005A1A86"/>
    <w:rsid w:val="005A2593"/>
    <w:rsid w:val="005A2F35"/>
    <w:rsid w:val="005A7E3E"/>
    <w:rsid w:val="005B18AA"/>
    <w:rsid w:val="005B3813"/>
    <w:rsid w:val="005B4372"/>
    <w:rsid w:val="005B5865"/>
    <w:rsid w:val="005B6DA9"/>
    <w:rsid w:val="005C13EC"/>
    <w:rsid w:val="005C158D"/>
    <w:rsid w:val="005C2E6D"/>
    <w:rsid w:val="005C53BD"/>
    <w:rsid w:val="005C7DCB"/>
    <w:rsid w:val="005C7FD8"/>
    <w:rsid w:val="005D00E4"/>
    <w:rsid w:val="005D2822"/>
    <w:rsid w:val="005D4146"/>
    <w:rsid w:val="005D5BD3"/>
    <w:rsid w:val="005D6D8D"/>
    <w:rsid w:val="005E113F"/>
    <w:rsid w:val="005E1525"/>
    <w:rsid w:val="005E1656"/>
    <w:rsid w:val="005E3DC0"/>
    <w:rsid w:val="005E46FC"/>
    <w:rsid w:val="005E6B89"/>
    <w:rsid w:val="005E710A"/>
    <w:rsid w:val="005E7E3F"/>
    <w:rsid w:val="005F018B"/>
    <w:rsid w:val="005F241A"/>
    <w:rsid w:val="005F2F3F"/>
    <w:rsid w:val="005F3222"/>
    <w:rsid w:val="005F34C2"/>
    <w:rsid w:val="005F45E8"/>
    <w:rsid w:val="005F7428"/>
    <w:rsid w:val="0060003A"/>
    <w:rsid w:val="006016A2"/>
    <w:rsid w:val="00602823"/>
    <w:rsid w:val="006044FE"/>
    <w:rsid w:val="00606EA3"/>
    <w:rsid w:val="00610B12"/>
    <w:rsid w:val="00610CC2"/>
    <w:rsid w:val="006116CA"/>
    <w:rsid w:val="00612C75"/>
    <w:rsid w:val="0061339E"/>
    <w:rsid w:val="00613CE4"/>
    <w:rsid w:val="006153BD"/>
    <w:rsid w:val="00617874"/>
    <w:rsid w:val="0062187C"/>
    <w:rsid w:val="00623143"/>
    <w:rsid w:val="006303A4"/>
    <w:rsid w:val="00631030"/>
    <w:rsid w:val="00631AA6"/>
    <w:rsid w:val="006358CF"/>
    <w:rsid w:val="00636155"/>
    <w:rsid w:val="00645F3E"/>
    <w:rsid w:val="0064761A"/>
    <w:rsid w:val="00650213"/>
    <w:rsid w:val="0065195E"/>
    <w:rsid w:val="00651FC0"/>
    <w:rsid w:val="00653262"/>
    <w:rsid w:val="0065373C"/>
    <w:rsid w:val="0065536A"/>
    <w:rsid w:val="00655780"/>
    <w:rsid w:val="00655DD1"/>
    <w:rsid w:val="00656C5F"/>
    <w:rsid w:val="00660C9D"/>
    <w:rsid w:val="00661627"/>
    <w:rsid w:val="00661B95"/>
    <w:rsid w:val="00662155"/>
    <w:rsid w:val="00662A79"/>
    <w:rsid w:val="00664520"/>
    <w:rsid w:val="00666346"/>
    <w:rsid w:val="0067018E"/>
    <w:rsid w:val="006713EC"/>
    <w:rsid w:val="00673CA6"/>
    <w:rsid w:val="00674434"/>
    <w:rsid w:val="00675D35"/>
    <w:rsid w:val="006760CB"/>
    <w:rsid w:val="00676778"/>
    <w:rsid w:val="0067790F"/>
    <w:rsid w:val="00677B2A"/>
    <w:rsid w:val="00677BAD"/>
    <w:rsid w:val="00680AE6"/>
    <w:rsid w:val="00680D84"/>
    <w:rsid w:val="006815CB"/>
    <w:rsid w:val="006822FD"/>
    <w:rsid w:val="00682A70"/>
    <w:rsid w:val="00682DC4"/>
    <w:rsid w:val="006830A0"/>
    <w:rsid w:val="006844FC"/>
    <w:rsid w:val="00684B06"/>
    <w:rsid w:val="00686DA0"/>
    <w:rsid w:val="006872AE"/>
    <w:rsid w:val="006874D5"/>
    <w:rsid w:val="0069000E"/>
    <w:rsid w:val="00691BF7"/>
    <w:rsid w:val="00691F23"/>
    <w:rsid w:val="006933C6"/>
    <w:rsid w:val="006938CD"/>
    <w:rsid w:val="00693DC3"/>
    <w:rsid w:val="00696A2E"/>
    <w:rsid w:val="006972BD"/>
    <w:rsid w:val="006A214A"/>
    <w:rsid w:val="006A2D72"/>
    <w:rsid w:val="006A3559"/>
    <w:rsid w:val="006A45B8"/>
    <w:rsid w:val="006A4986"/>
    <w:rsid w:val="006A6121"/>
    <w:rsid w:val="006B02FE"/>
    <w:rsid w:val="006B220F"/>
    <w:rsid w:val="006B42AA"/>
    <w:rsid w:val="006B6407"/>
    <w:rsid w:val="006C014B"/>
    <w:rsid w:val="006C078E"/>
    <w:rsid w:val="006C16BE"/>
    <w:rsid w:val="006C2E4F"/>
    <w:rsid w:val="006C5393"/>
    <w:rsid w:val="006C577C"/>
    <w:rsid w:val="006D31EE"/>
    <w:rsid w:val="006D66A9"/>
    <w:rsid w:val="006D69C7"/>
    <w:rsid w:val="006D6BCF"/>
    <w:rsid w:val="006E0B8F"/>
    <w:rsid w:val="006E0DEB"/>
    <w:rsid w:val="006E2461"/>
    <w:rsid w:val="006E506A"/>
    <w:rsid w:val="006E5AC1"/>
    <w:rsid w:val="006F0450"/>
    <w:rsid w:val="006F131E"/>
    <w:rsid w:val="006F3767"/>
    <w:rsid w:val="006F37EA"/>
    <w:rsid w:val="006F4684"/>
    <w:rsid w:val="006F4B78"/>
    <w:rsid w:val="006F5BFD"/>
    <w:rsid w:val="006F5C2D"/>
    <w:rsid w:val="006F68B0"/>
    <w:rsid w:val="00700C30"/>
    <w:rsid w:val="0070291B"/>
    <w:rsid w:val="007109CF"/>
    <w:rsid w:val="007111A4"/>
    <w:rsid w:val="00712F43"/>
    <w:rsid w:val="007151EF"/>
    <w:rsid w:val="007170AB"/>
    <w:rsid w:val="00720E9E"/>
    <w:rsid w:val="00720F10"/>
    <w:rsid w:val="00722B3F"/>
    <w:rsid w:val="007234B6"/>
    <w:rsid w:val="00723EC2"/>
    <w:rsid w:val="00726CAB"/>
    <w:rsid w:val="007338AE"/>
    <w:rsid w:val="00733958"/>
    <w:rsid w:val="00733CE1"/>
    <w:rsid w:val="007341B3"/>
    <w:rsid w:val="00735CD3"/>
    <w:rsid w:val="00737031"/>
    <w:rsid w:val="007402EC"/>
    <w:rsid w:val="007406C3"/>
    <w:rsid w:val="00742482"/>
    <w:rsid w:val="00745CBF"/>
    <w:rsid w:val="00745E55"/>
    <w:rsid w:val="007502B3"/>
    <w:rsid w:val="007538EC"/>
    <w:rsid w:val="007553AC"/>
    <w:rsid w:val="00763FFC"/>
    <w:rsid w:val="00764175"/>
    <w:rsid w:val="00770F75"/>
    <w:rsid w:val="00770FEE"/>
    <w:rsid w:val="00771FB0"/>
    <w:rsid w:val="007722B6"/>
    <w:rsid w:val="00772B7F"/>
    <w:rsid w:val="007738DF"/>
    <w:rsid w:val="00773E6B"/>
    <w:rsid w:val="007749FA"/>
    <w:rsid w:val="0077626F"/>
    <w:rsid w:val="00777B63"/>
    <w:rsid w:val="007814B5"/>
    <w:rsid w:val="00784AAB"/>
    <w:rsid w:val="00784AFF"/>
    <w:rsid w:val="007850CF"/>
    <w:rsid w:val="00786585"/>
    <w:rsid w:val="00787EB7"/>
    <w:rsid w:val="00790E50"/>
    <w:rsid w:val="007919C7"/>
    <w:rsid w:val="00791CDB"/>
    <w:rsid w:val="0079655F"/>
    <w:rsid w:val="007A0EFB"/>
    <w:rsid w:val="007A1D0D"/>
    <w:rsid w:val="007A4E05"/>
    <w:rsid w:val="007A6A24"/>
    <w:rsid w:val="007A743E"/>
    <w:rsid w:val="007A74A8"/>
    <w:rsid w:val="007B0D25"/>
    <w:rsid w:val="007B1B30"/>
    <w:rsid w:val="007B6650"/>
    <w:rsid w:val="007C0EDC"/>
    <w:rsid w:val="007C338E"/>
    <w:rsid w:val="007C4939"/>
    <w:rsid w:val="007C6145"/>
    <w:rsid w:val="007C667B"/>
    <w:rsid w:val="007C7A96"/>
    <w:rsid w:val="007D3547"/>
    <w:rsid w:val="007D47B5"/>
    <w:rsid w:val="007D481B"/>
    <w:rsid w:val="007D669F"/>
    <w:rsid w:val="007D721A"/>
    <w:rsid w:val="007D7C92"/>
    <w:rsid w:val="007E04EA"/>
    <w:rsid w:val="007E0B91"/>
    <w:rsid w:val="007E2C31"/>
    <w:rsid w:val="007E41FF"/>
    <w:rsid w:val="007E4425"/>
    <w:rsid w:val="007E4AC1"/>
    <w:rsid w:val="007E618D"/>
    <w:rsid w:val="007E6C5D"/>
    <w:rsid w:val="007F3565"/>
    <w:rsid w:val="007F3592"/>
    <w:rsid w:val="007F7B31"/>
    <w:rsid w:val="00801328"/>
    <w:rsid w:val="008015B1"/>
    <w:rsid w:val="00801A52"/>
    <w:rsid w:val="00802A47"/>
    <w:rsid w:val="00805845"/>
    <w:rsid w:val="00805A1E"/>
    <w:rsid w:val="00806902"/>
    <w:rsid w:val="008071BA"/>
    <w:rsid w:val="00807A86"/>
    <w:rsid w:val="008108D2"/>
    <w:rsid w:val="00811270"/>
    <w:rsid w:val="00811691"/>
    <w:rsid w:val="00811A00"/>
    <w:rsid w:val="00813A4E"/>
    <w:rsid w:val="008155F5"/>
    <w:rsid w:val="00815B75"/>
    <w:rsid w:val="0082221E"/>
    <w:rsid w:val="00822ACD"/>
    <w:rsid w:val="00825503"/>
    <w:rsid w:val="00825B69"/>
    <w:rsid w:val="00827F96"/>
    <w:rsid w:val="008306F3"/>
    <w:rsid w:val="00830898"/>
    <w:rsid w:val="00832253"/>
    <w:rsid w:val="00833F9B"/>
    <w:rsid w:val="00834DC1"/>
    <w:rsid w:val="00836A87"/>
    <w:rsid w:val="00837226"/>
    <w:rsid w:val="00842161"/>
    <w:rsid w:val="008455D4"/>
    <w:rsid w:val="00846A9B"/>
    <w:rsid w:val="0084740A"/>
    <w:rsid w:val="00853771"/>
    <w:rsid w:val="00853ED0"/>
    <w:rsid w:val="00854E3F"/>
    <w:rsid w:val="00855A10"/>
    <w:rsid w:val="00856273"/>
    <w:rsid w:val="00857122"/>
    <w:rsid w:val="0086023A"/>
    <w:rsid w:val="0086192B"/>
    <w:rsid w:val="00862A66"/>
    <w:rsid w:val="00863395"/>
    <w:rsid w:val="008650F7"/>
    <w:rsid w:val="008718F2"/>
    <w:rsid w:val="0087264B"/>
    <w:rsid w:val="008753C7"/>
    <w:rsid w:val="00875B18"/>
    <w:rsid w:val="008769B9"/>
    <w:rsid w:val="00877897"/>
    <w:rsid w:val="00884D00"/>
    <w:rsid w:val="00885FEC"/>
    <w:rsid w:val="00891140"/>
    <w:rsid w:val="008912F8"/>
    <w:rsid w:val="00893D7C"/>
    <w:rsid w:val="0089529D"/>
    <w:rsid w:val="00895669"/>
    <w:rsid w:val="0089685F"/>
    <w:rsid w:val="00896FE4"/>
    <w:rsid w:val="0089734C"/>
    <w:rsid w:val="008979B2"/>
    <w:rsid w:val="008979F1"/>
    <w:rsid w:val="008A2149"/>
    <w:rsid w:val="008A2C1B"/>
    <w:rsid w:val="008A2D94"/>
    <w:rsid w:val="008A378C"/>
    <w:rsid w:val="008A3CA8"/>
    <w:rsid w:val="008A4343"/>
    <w:rsid w:val="008A449C"/>
    <w:rsid w:val="008A5076"/>
    <w:rsid w:val="008A5EFF"/>
    <w:rsid w:val="008A63D1"/>
    <w:rsid w:val="008A6F15"/>
    <w:rsid w:val="008A7C93"/>
    <w:rsid w:val="008B039D"/>
    <w:rsid w:val="008B2844"/>
    <w:rsid w:val="008B5265"/>
    <w:rsid w:val="008B65E8"/>
    <w:rsid w:val="008B7FD6"/>
    <w:rsid w:val="008C2C7E"/>
    <w:rsid w:val="008C69A1"/>
    <w:rsid w:val="008C6FFA"/>
    <w:rsid w:val="008C7027"/>
    <w:rsid w:val="008C7AAF"/>
    <w:rsid w:val="008D0B79"/>
    <w:rsid w:val="008D0FD4"/>
    <w:rsid w:val="008D1BC2"/>
    <w:rsid w:val="008D4AFE"/>
    <w:rsid w:val="008D5634"/>
    <w:rsid w:val="008D774B"/>
    <w:rsid w:val="008D7ACA"/>
    <w:rsid w:val="008D7ED4"/>
    <w:rsid w:val="008E2BD3"/>
    <w:rsid w:val="008E7E77"/>
    <w:rsid w:val="008F1536"/>
    <w:rsid w:val="008F259F"/>
    <w:rsid w:val="008F3C8F"/>
    <w:rsid w:val="008F4478"/>
    <w:rsid w:val="009008E2"/>
    <w:rsid w:val="00902513"/>
    <w:rsid w:val="009050CB"/>
    <w:rsid w:val="009061E8"/>
    <w:rsid w:val="009100DB"/>
    <w:rsid w:val="009105F7"/>
    <w:rsid w:val="00912BB2"/>
    <w:rsid w:val="009209E2"/>
    <w:rsid w:val="00926032"/>
    <w:rsid w:val="0092616A"/>
    <w:rsid w:val="009265CB"/>
    <w:rsid w:val="00926BD0"/>
    <w:rsid w:val="0093124A"/>
    <w:rsid w:val="00933B38"/>
    <w:rsid w:val="00934ADB"/>
    <w:rsid w:val="0093537F"/>
    <w:rsid w:val="00941801"/>
    <w:rsid w:val="00942B04"/>
    <w:rsid w:val="00943102"/>
    <w:rsid w:val="00946608"/>
    <w:rsid w:val="00947FD0"/>
    <w:rsid w:val="00950234"/>
    <w:rsid w:val="0095286A"/>
    <w:rsid w:val="00957E84"/>
    <w:rsid w:val="009629E6"/>
    <w:rsid w:val="00964337"/>
    <w:rsid w:val="009650DC"/>
    <w:rsid w:val="009658B0"/>
    <w:rsid w:val="00966B5B"/>
    <w:rsid w:val="00967081"/>
    <w:rsid w:val="00967C8A"/>
    <w:rsid w:val="00972486"/>
    <w:rsid w:val="009737F8"/>
    <w:rsid w:val="00976A5A"/>
    <w:rsid w:val="009801A3"/>
    <w:rsid w:val="00980BBB"/>
    <w:rsid w:val="00980BC8"/>
    <w:rsid w:val="009818DD"/>
    <w:rsid w:val="00986744"/>
    <w:rsid w:val="00986AED"/>
    <w:rsid w:val="009918E8"/>
    <w:rsid w:val="00993678"/>
    <w:rsid w:val="00993B8C"/>
    <w:rsid w:val="00993F80"/>
    <w:rsid w:val="009A296C"/>
    <w:rsid w:val="009A5959"/>
    <w:rsid w:val="009A76EC"/>
    <w:rsid w:val="009B1BC9"/>
    <w:rsid w:val="009B34B7"/>
    <w:rsid w:val="009B45BB"/>
    <w:rsid w:val="009B499B"/>
    <w:rsid w:val="009B6A61"/>
    <w:rsid w:val="009C012D"/>
    <w:rsid w:val="009C022C"/>
    <w:rsid w:val="009C1C03"/>
    <w:rsid w:val="009C3FBD"/>
    <w:rsid w:val="009C4F2D"/>
    <w:rsid w:val="009C6C03"/>
    <w:rsid w:val="009C6C77"/>
    <w:rsid w:val="009C6E79"/>
    <w:rsid w:val="009C7412"/>
    <w:rsid w:val="009C7D4D"/>
    <w:rsid w:val="009D1217"/>
    <w:rsid w:val="009D4278"/>
    <w:rsid w:val="009D4824"/>
    <w:rsid w:val="009D6F48"/>
    <w:rsid w:val="009E14D5"/>
    <w:rsid w:val="009E17EF"/>
    <w:rsid w:val="009E3E69"/>
    <w:rsid w:val="009E52C1"/>
    <w:rsid w:val="009E52F1"/>
    <w:rsid w:val="009E5881"/>
    <w:rsid w:val="009E6E06"/>
    <w:rsid w:val="009E7EC5"/>
    <w:rsid w:val="009F0C73"/>
    <w:rsid w:val="009F18EB"/>
    <w:rsid w:val="009F1EF1"/>
    <w:rsid w:val="009F39C0"/>
    <w:rsid w:val="009F64BA"/>
    <w:rsid w:val="009F68BB"/>
    <w:rsid w:val="00A00B5F"/>
    <w:rsid w:val="00A01593"/>
    <w:rsid w:val="00A0202B"/>
    <w:rsid w:val="00A05537"/>
    <w:rsid w:val="00A05549"/>
    <w:rsid w:val="00A05702"/>
    <w:rsid w:val="00A05F93"/>
    <w:rsid w:val="00A067D7"/>
    <w:rsid w:val="00A071EA"/>
    <w:rsid w:val="00A102EC"/>
    <w:rsid w:val="00A13360"/>
    <w:rsid w:val="00A14B57"/>
    <w:rsid w:val="00A16E39"/>
    <w:rsid w:val="00A17100"/>
    <w:rsid w:val="00A17A46"/>
    <w:rsid w:val="00A210C7"/>
    <w:rsid w:val="00A21207"/>
    <w:rsid w:val="00A22BE3"/>
    <w:rsid w:val="00A22DD3"/>
    <w:rsid w:val="00A24DC3"/>
    <w:rsid w:val="00A304E0"/>
    <w:rsid w:val="00A312AE"/>
    <w:rsid w:val="00A3308E"/>
    <w:rsid w:val="00A33B7C"/>
    <w:rsid w:val="00A34530"/>
    <w:rsid w:val="00A359E7"/>
    <w:rsid w:val="00A3745A"/>
    <w:rsid w:val="00A37833"/>
    <w:rsid w:val="00A37989"/>
    <w:rsid w:val="00A403A1"/>
    <w:rsid w:val="00A413D7"/>
    <w:rsid w:val="00A43DA7"/>
    <w:rsid w:val="00A44C5E"/>
    <w:rsid w:val="00A4710A"/>
    <w:rsid w:val="00A47F06"/>
    <w:rsid w:val="00A5224B"/>
    <w:rsid w:val="00A53394"/>
    <w:rsid w:val="00A55C1F"/>
    <w:rsid w:val="00A560D8"/>
    <w:rsid w:val="00A6389B"/>
    <w:rsid w:val="00A65184"/>
    <w:rsid w:val="00A668AD"/>
    <w:rsid w:val="00A66D98"/>
    <w:rsid w:val="00A72841"/>
    <w:rsid w:val="00A76626"/>
    <w:rsid w:val="00A827DC"/>
    <w:rsid w:val="00A85979"/>
    <w:rsid w:val="00A85ABF"/>
    <w:rsid w:val="00A86567"/>
    <w:rsid w:val="00A86D6C"/>
    <w:rsid w:val="00A9258B"/>
    <w:rsid w:val="00A92A09"/>
    <w:rsid w:val="00A9434B"/>
    <w:rsid w:val="00A943F0"/>
    <w:rsid w:val="00A94B82"/>
    <w:rsid w:val="00A96B0E"/>
    <w:rsid w:val="00AA026C"/>
    <w:rsid w:val="00AA1A7F"/>
    <w:rsid w:val="00AA20E0"/>
    <w:rsid w:val="00AA3B6A"/>
    <w:rsid w:val="00AA41CF"/>
    <w:rsid w:val="00AA6140"/>
    <w:rsid w:val="00AA7907"/>
    <w:rsid w:val="00AB27F3"/>
    <w:rsid w:val="00AB2AD9"/>
    <w:rsid w:val="00AB42DA"/>
    <w:rsid w:val="00AC28A7"/>
    <w:rsid w:val="00AC3D7C"/>
    <w:rsid w:val="00AC5AE0"/>
    <w:rsid w:val="00AC6501"/>
    <w:rsid w:val="00AD1B1E"/>
    <w:rsid w:val="00AD2CDC"/>
    <w:rsid w:val="00AD4634"/>
    <w:rsid w:val="00AD4687"/>
    <w:rsid w:val="00AE1B8A"/>
    <w:rsid w:val="00AE3A02"/>
    <w:rsid w:val="00AE3A5C"/>
    <w:rsid w:val="00AE43B5"/>
    <w:rsid w:val="00AE4DD5"/>
    <w:rsid w:val="00AE50B3"/>
    <w:rsid w:val="00AE6A0D"/>
    <w:rsid w:val="00AE7DE6"/>
    <w:rsid w:val="00AF01A9"/>
    <w:rsid w:val="00AF03EA"/>
    <w:rsid w:val="00AF1434"/>
    <w:rsid w:val="00AF297F"/>
    <w:rsid w:val="00AF3758"/>
    <w:rsid w:val="00AF3CA5"/>
    <w:rsid w:val="00B0319C"/>
    <w:rsid w:val="00B03EB3"/>
    <w:rsid w:val="00B06324"/>
    <w:rsid w:val="00B07DA2"/>
    <w:rsid w:val="00B10B82"/>
    <w:rsid w:val="00B114B1"/>
    <w:rsid w:val="00B11DCC"/>
    <w:rsid w:val="00B12160"/>
    <w:rsid w:val="00B12893"/>
    <w:rsid w:val="00B12E1C"/>
    <w:rsid w:val="00B13A8E"/>
    <w:rsid w:val="00B13B4D"/>
    <w:rsid w:val="00B13C72"/>
    <w:rsid w:val="00B1463F"/>
    <w:rsid w:val="00B15B5F"/>
    <w:rsid w:val="00B1605B"/>
    <w:rsid w:val="00B16E3C"/>
    <w:rsid w:val="00B16EC8"/>
    <w:rsid w:val="00B21CB7"/>
    <w:rsid w:val="00B24623"/>
    <w:rsid w:val="00B25571"/>
    <w:rsid w:val="00B271B9"/>
    <w:rsid w:val="00B303E4"/>
    <w:rsid w:val="00B31D50"/>
    <w:rsid w:val="00B32D3D"/>
    <w:rsid w:val="00B3351A"/>
    <w:rsid w:val="00B339C0"/>
    <w:rsid w:val="00B34023"/>
    <w:rsid w:val="00B34550"/>
    <w:rsid w:val="00B35F63"/>
    <w:rsid w:val="00B41911"/>
    <w:rsid w:val="00B4344F"/>
    <w:rsid w:val="00B439A9"/>
    <w:rsid w:val="00B43B89"/>
    <w:rsid w:val="00B45B1F"/>
    <w:rsid w:val="00B463B8"/>
    <w:rsid w:val="00B4703A"/>
    <w:rsid w:val="00B508DB"/>
    <w:rsid w:val="00B51A67"/>
    <w:rsid w:val="00B5445D"/>
    <w:rsid w:val="00B60087"/>
    <w:rsid w:val="00B60607"/>
    <w:rsid w:val="00B611CC"/>
    <w:rsid w:val="00B63F6E"/>
    <w:rsid w:val="00B67043"/>
    <w:rsid w:val="00B720EC"/>
    <w:rsid w:val="00B72DD1"/>
    <w:rsid w:val="00B739D8"/>
    <w:rsid w:val="00B7450E"/>
    <w:rsid w:val="00B747AB"/>
    <w:rsid w:val="00B76A8F"/>
    <w:rsid w:val="00B779C9"/>
    <w:rsid w:val="00B8016B"/>
    <w:rsid w:val="00B81B62"/>
    <w:rsid w:val="00B83C8C"/>
    <w:rsid w:val="00B83DE9"/>
    <w:rsid w:val="00B83EB9"/>
    <w:rsid w:val="00B850D7"/>
    <w:rsid w:val="00B86594"/>
    <w:rsid w:val="00B86E73"/>
    <w:rsid w:val="00B877E5"/>
    <w:rsid w:val="00B91946"/>
    <w:rsid w:val="00B94301"/>
    <w:rsid w:val="00B94A1F"/>
    <w:rsid w:val="00B9573D"/>
    <w:rsid w:val="00B97823"/>
    <w:rsid w:val="00BA0B51"/>
    <w:rsid w:val="00BA34E4"/>
    <w:rsid w:val="00BA3B3C"/>
    <w:rsid w:val="00BA531C"/>
    <w:rsid w:val="00BB01AB"/>
    <w:rsid w:val="00BB13E4"/>
    <w:rsid w:val="00BB1B80"/>
    <w:rsid w:val="00BB36D9"/>
    <w:rsid w:val="00BB4B4E"/>
    <w:rsid w:val="00BB4D86"/>
    <w:rsid w:val="00BC00B8"/>
    <w:rsid w:val="00BC2140"/>
    <w:rsid w:val="00BC70C3"/>
    <w:rsid w:val="00BD0C68"/>
    <w:rsid w:val="00BD10CF"/>
    <w:rsid w:val="00BD221D"/>
    <w:rsid w:val="00BD35BE"/>
    <w:rsid w:val="00BD463B"/>
    <w:rsid w:val="00BD46C2"/>
    <w:rsid w:val="00BD72A4"/>
    <w:rsid w:val="00BD766D"/>
    <w:rsid w:val="00BD77C3"/>
    <w:rsid w:val="00BD7E33"/>
    <w:rsid w:val="00BE0915"/>
    <w:rsid w:val="00BE0FFD"/>
    <w:rsid w:val="00BE4704"/>
    <w:rsid w:val="00BE510C"/>
    <w:rsid w:val="00BE6EF8"/>
    <w:rsid w:val="00BE7070"/>
    <w:rsid w:val="00BF1555"/>
    <w:rsid w:val="00BF2460"/>
    <w:rsid w:val="00BF3DFC"/>
    <w:rsid w:val="00BF3FB8"/>
    <w:rsid w:val="00BF4050"/>
    <w:rsid w:val="00BF4C1F"/>
    <w:rsid w:val="00BF59A5"/>
    <w:rsid w:val="00C00A29"/>
    <w:rsid w:val="00C031E9"/>
    <w:rsid w:val="00C056CC"/>
    <w:rsid w:val="00C06E39"/>
    <w:rsid w:val="00C07E93"/>
    <w:rsid w:val="00C10A9E"/>
    <w:rsid w:val="00C11EB0"/>
    <w:rsid w:val="00C123EC"/>
    <w:rsid w:val="00C1452F"/>
    <w:rsid w:val="00C16378"/>
    <w:rsid w:val="00C16CE8"/>
    <w:rsid w:val="00C20BBB"/>
    <w:rsid w:val="00C2114C"/>
    <w:rsid w:val="00C233B1"/>
    <w:rsid w:val="00C308D2"/>
    <w:rsid w:val="00C30B1F"/>
    <w:rsid w:val="00C312D8"/>
    <w:rsid w:val="00C33A9D"/>
    <w:rsid w:val="00C34037"/>
    <w:rsid w:val="00C369CA"/>
    <w:rsid w:val="00C36F66"/>
    <w:rsid w:val="00C40C4C"/>
    <w:rsid w:val="00C4126E"/>
    <w:rsid w:val="00C42DA1"/>
    <w:rsid w:val="00C42E7E"/>
    <w:rsid w:val="00C43F8A"/>
    <w:rsid w:val="00C44D67"/>
    <w:rsid w:val="00C4645C"/>
    <w:rsid w:val="00C46657"/>
    <w:rsid w:val="00C538A7"/>
    <w:rsid w:val="00C575E1"/>
    <w:rsid w:val="00C6371A"/>
    <w:rsid w:val="00C6383C"/>
    <w:rsid w:val="00C63C1B"/>
    <w:rsid w:val="00C648E9"/>
    <w:rsid w:val="00C67FAD"/>
    <w:rsid w:val="00C73B18"/>
    <w:rsid w:val="00C74724"/>
    <w:rsid w:val="00C81B10"/>
    <w:rsid w:val="00C81EA6"/>
    <w:rsid w:val="00C832B1"/>
    <w:rsid w:val="00C8404E"/>
    <w:rsid w:val="00C845DF"/>
    <w:rsid w:val="00C84BBA"/>
    <w:rsid w:val="00C84C0B"/>
    <w:rsid w:val="00C84C8E"/>
    <w:rsid w:val="00C8620D"/>
    <w:rsid w:val="00C863D8"/>
    <w:rsid w:val="00C91610"/>
    <w:rsid w:val="00C93849"/>
    <w:rsid w:val="00C93F3F"/>
    <w:rsid w:val="00C95D7F"/>
    <w:rsid w:val="00C96B3D"/>
    <w:rsid w:val="00CA20E0"/>
    <w:rsid w:val="00CA378C"/>
    <w:rsid w:val="00CA4EC9"/>
    <w:rsid w:val="00CA67AC"/>
    <w:rsid w:val="00CA6C0A"/>
    <w:rsid w:val="00CA6DAC"/>
    <w:rsid w:val="00CA6EFD"/>
    <w:rsid w:val="00CA771D"/>
    <w:rsid w:val="00CB1198"/>
    <w:rsid w:val="00CB1296"/>
    <w:rsid w:val="00CB1421"/>
    <w:rsid w:val="00CB2023"/>
    <w:rsid w:val="00CB4596"/>
    <w:rsid w:val="00CB5916"/>
    <w:rsid w:val="00CC1871"/>
    <w:rsid w:val="00CC2350"/>
    <w:rsid w:val="00CC52FA"/>
    <w:rsid w:val="00CC7894"/>
    <w:rsid w:val="00CD00D0"/>
    <w:rsid w:val="00CD0C9B"/>
    <w:rsid w:val="00CD16B8"/>
    <w:rsid w:val="00CD3029"/>
    <w:rsid w:val="00CD3A23"/>
    <w:rsid w:val="00CE4F8A"/>
    <w:rsid w:val="00CE6AC0"/>
    <w:rsid w:val="00CF030D"/>
    <w:rsid w:val="00CF09CD"/>
    <w:rsid w:val="00CF1C2F"/>
    <w:rsid w:val="00CF28DD"/>
    <w:rsid w:val="00CF48FD"/>
    <w:rsid w:val="00CF5A7C"/>
    <w:rsid w:val="00CF68C3"/>
    <w:rsid w:val="00CF77BB"/>
    <w:rsid w:val="00D00198"/>
    <w:rsid w:val="00D027E2"/>
    <w:rsid w:val="00D043E2"/>
    <w:rsid w:val="00D05932"/>
    <w:rsid w:val="00D05B2A"/>
    <w:rsid w:val="00D073F7"/>
    <w:rsid w:val="00D079E6"/>
    <w:rsid w:val="00D07E76"/>
    <w:rsid w:val="00D15175"/>
    <w:rsid w:val="00D16080"/>
    <w:rsid w:val="00D16C03"/>
    <w:rsid w:val="00D21210"/>
    <w:rsid w:val="00D213CE"/>
    <w:rsid w:val="00D2167F"/>
    <w:rsid w:val="00D21FF6"/>
    <w:rsid w:val="00D229BF"/>
    <w:rsid w:val="00D23A7E"/>
    <w:rsid w:val="00D243EE"/>
    <w:rsid w:val="00D265B2"/>
    <w:rsid w:val="00D35A86"/>
    <w:rsid w:val="00D35C47"/>
    <w:rsid w:val="00D36B78"/>
    <w:rsid w:val="00D40E1A"/>
    <w:rsid w:val="00D4188B"/>
    <w:rsid w:val="00D41D87"/>
    <w:rsid w:val="00D42708"/>
    <w:rsid w:val="00D44F69"/>
    <w:rsid w:val="00D450B8"/>
    <w:rsid w:val="00D45792"/>
    <w:rsid w:val="00D45D09"/>
    <w:rsid w:val="00D46D1E"/>
    <w:rsid w:val="00D504D9"/>
    <w:rsid w:val="00D506AC"/>
    <w:rsid w:val="00D50BE5"/>
    <w:rsid w:val="00D535A3"/>
    <w:rsid w:val="00D56C4C"/>
    <w:rsid w:val="00D570A1"/>
    <w:rsid w:val="00D57A53"/>
    <w:rsid w:val="00D57B17"/>
    <w:rsid w:val="00D62BD4"/>
    <w:rsid w:val="00D63293"/>
    <w:rsid w:val="00D65806"/>
    <w:rsid w:val="00D65B69"/>
    <w:rsid w:val="00D707CC"/>
    <w:rsid w:val="00D7301B"/>
    <w:rsid w:val="00D74B67"/>
    <w:rsid w:val="00D74DF8"/>
    <w:rsid w:val="00D75F2D"/>
    <w:rsid w:val="00D81962"/>
    <w:rsid w:val="00D81A82"/>
    <w:rsid w:val="00D82F13"/>
    <w:rsid w:val="00D837E3"/>
    <w:rsid w:val="00D847C1"/>
    <w:rsid w:val="00D84F4F"/>
    <w:rsid w:val="00D86828"/>
    <w:rsid w:val="00D871F4"/>
    <w:rsid w:val="00D908EE"/>
    <w:rsid w:val="00D90F33"/>
    <w:rsid w:val="00D91695"/>
    <w:rsid w:val="00D92FEB"/>
    <w:rsid w:val="00D93963"/>
    <w:rsid w:val="00D939E3"/>
    <w:rsid w:val="00D93AB5"/>
    <w:rsid w:val="00D93CD3"/>
    <w:rsid w:val="00D9400B"/>
    <w:rsid w:val="00D9603E"/>
    <w:rsid w:val="00D96599"/>
    <w:rsid w:val="00D96D49"/>
    <w:rsid w:val="00DA011A"/>
    <w:rsid w:val="00DA0625"/>
    <w:rsid w:val="00DA1F91"/>
    <w:rsid w:val="00DA2613"/>
    <w:rsid w:val="00DA2B04"/>
    <w:rsid w:val="00DA3F3E"/>
    <w:rsid w:val="00DA3F78"/>
    <w:rsid w:val="00DA3FE8"/>
    <w:rsid w:val="00DA57ED"/>
    <w:rsid w:val="00DA6341"/>
    <w:rsid w:val="00DA7403"/>
    <w:rsid w:val="00DB103E"/>
    <w:rsid w:val="00DB14D1"/>
    <w:rsid w:val="00DB2542"/>
    <w:rsid w:val="00DB3FB6"/>
    <w:rsid w:val="00DB4985"/>
    <w:rsid w:val="00DB4BC9"/>
    <w:rsid w:val="00DB4BFE"/>
    <w:rsid w:val="00DC0A0F"/>
    <w:rsid w:val="00DC0B7B"/>
    <w:rsid w:val="00DC0FE6"/>
    <w:rsid w:val="00DC34B8"/>
    <w:rsid w:val="00DC3D14"/>
    <w:rsid w:val="00DC512E"/>
    <w:rsid w:val="00DD2FD6"/>
    <w:rsid w:val="00DD4781"/>
    <w:rsid w:val="00DD6515"/>
    <w:rsid w:val="00DD6DC6"/>
    <w:rsid w:val="00DD78D1"/>
    <w:rsid w:val="00DD799D"/>
    <w:rsid w:val="00DE0893"/>
    <w:rsid w:val="00DE167A"/>
    <w:rsid w:val="00DE43BF"/>
    <w:rsid w:val="00DE7F93"/>
    <w:rsid w:val="00DE7FEE"/>
    <w:rsid w:val="00DF1B25"/>
    <w:rsid w:val="00DF200A"/>
    <w:rsid w:val="00DF2C01"/>
    <w:rsid w:val="00DF3A74"/>
    <w:rsid w:val="00E00743"/>
    <w:rsid w:val="00E027BE"/>
    <w:rsid w:val="00E06027"/>
    <w:rsid w:val="00E060A7"/>
    <w:rsid w:val="00E06F6B"/>
    <w:rsid w:val="00E10DA2"/>
    <w:rsid w:val="00E15B5A"/>
    <w:rsid w:val="00E16F64"/>
    <w:rsid w:val="00E17693"/>
    <w:rsid w:val="00E17D27"/>
    <w:rsid w:val="00E20B73"/>
    <w:rsid w:val="00E277BD"/>
    <w:rsid w:val="00E30EA0"/>
    <w:rsid w:val="00E32BF9"/>
    <w:rsid w:val="00E333CF"/>
    <w:rsid w:val="00E3390A"/>
    <w:rsid w:val="00E342CD"/>
    <w:rsid w:val="00E355F8"/>
    <w:rsid w:val="00E36998"/>
    <w:rsid w:val="00E36B17"/>
    <w:rsid w:val="00E37220"/>
    <w:rsid w:val="00E40E8E"/>
    <w:rsid w:val="00E43CE3"/>
    <w:rsid w:val="00E44D04"/>
    <w:rsid w:val="00E450AF"/>
    <w:rsid w:val="00E45762"/>
    <w:rsid w:val="00E45875"/>
    <w:rsid w:val="00E45C1B"/>
    <w:rsid w:val="00E45EA1"/>
    <w:rsid w:val="00E46B66"/>
    <w:rsid w:val="00E470F0"/>
    <w:rsid w:val="00E4789A"/>
    <w:rsid w:val="00E47EA2"/>
    <w:rsid w:val="00E50A70"/>
    <w:rsid w:val="00E523D2"/>
    <w:rsid w:val="00E52D61"/>
    <w:rsid w:val="00E542F9"/>
    <w:rsid w:val="00E54A2E"/>
    <w:rsid w:val="00E54D61"/>
    <w:rsid w:val="00E55C4C"/>
    <w:rsid w:val="00E647B4"/>
    <w:rsid w:val="00E66966"/>
    <w:rsid w:val="00E67B91"/>
    <w:rsid w:val="00E7325C"/>
    <w:rsid w:val="00E734F5"/>
    <w:rsid w:val="00E74387"/>
    <w:rsid w:val="00E75584"/>
    <w:rsid w:val="00E76355"/>
    <w:rsid w:val="00E7645F"/>
    <w:rsid w:val="00E804BE"/>
    <w:rsid w:val="00E81FD6"/>
    <w:rsid w:val="00E82E84"/>
    <w:rsid w:val="00E8430D"/>
    <w:rsid w:val="00E84434"/>
    <w:rsid w:val="00E84CF1"/>
    <w:rsid w:val="00E85F99"/>
    <w:rsid w:val="00E86E34"/>
    <w:rsid w:val="00E87A92"/>
    <w:rsid w:val="00E9003D"/>
    <w:rsid w:val="00E9014D"/>
    <w:rsid w:val="00E90EC5"/>
    <w:rsid w:val="00E915A6"/>
    <w:rsid w:val="00E91952"/>
    <w:rsid w:val="00E93A86"/>
    <w:rsid w:val="00E95EDC"/>
    <w:rsid w:val="00E96680"/>
    <w:rsid w:val="00E96D18"/>
    <w:rsid w:val="00EA1BA1"/>
    <w:rsid w:val="00EA2FBF"/>
    <w:rsid w:val="00EA5236"/>
    <w:rsid w:val="00EA73D0"/>
    <w:rsid w:val="00EA75F3"/>
    <w:rsid w:val="00EB0E5F"/>
    <w:rsid w:val="00EB3178"/>
    <w:rsid w:val="00EB32C3"/>
    <w:rsid w:val="00EB3B79"/>
    <w:rsid w:val="00EB3CCE"/>
    <w:rsid w:val="00EB4E4E"/>
    <w:rsid w:val="00EC0EA4"/>
    <w:rsid w:val="00EC1398"/>
    <w:rsid w:val="00EC3F4F"/>
    <w:rsid w:val="00ED0AF5"/>
    <w:rsid w:val="00ED3884"/>
    <w:rsid w:val="00ED3EF1"/>
    <w:rsid w:val="00ED50F5"/>
    <w:rsid w:val="00EE0106"/>
    <w:rsid w:val="00EE14C1"/>
    <w:rsid w:val="00EE24DC"/>
    <w:rsid w:val="00EE45AD"/>
    <w:rsid w:val="00EE5686"/>
    <w:rsid w:val="00EF26EA"/>
    <w:rsid w:val="00EF2E21"/>
    <w:rsid w:val="00EF2FB0"/>
    <w:rsid w:val="00F005BB"/>
    <w:rsid w:val="00F00F58"/>
    <w:rsid w:val="00F04933"/>
    <w:rsid w:val="00F05E33"/>
    <w:rsid w:val="00F06446"/>
    <w:rsid w:val="00F06BC8"/>
    <w:rsid w:val="00F06E6D"/>
    <w:rsid w:val="00F07469"/>
    <w:rsid w:val="00F139EE"/>
    <w:rsid w:val="00F14DA1"/>
    <w:rsid w:val="00F14F1F"/>
    <w:rsid w:val="00F21498"/>
    <w:rsid w:val="00F22228"/>
    <w:rsid w:val="00F256CC"/>
    <w:rsid w:val="00F25E8F"/>
    <w:rsid w:val="00F27D0B"/>
    <w:rsid w:val="00F31E47"/>
    <w:rsid w:val="00F31F16"/>
    <w:rsid w:val="00F3247B"/>
    <w:rsid w:val="00F3253A"/>
    <w:rsid w:val="00F329BE"/>
    <w:rsid w:val="00F32D61"/>
    <w:rsid w:val="00F368B7"/>
    <w:rsid w:val="00F40D63"/>
    <w:rsid w:val="00F4149E"/>
    <w:rsid w:val="00F419B1"/>
    <w:rsid w:val="00F4381E"/>
    <w:rsid w:val="00F53152"/>
    <w:rsid w:val="00F53E87"/>
    <w:rsid w:val="00F5512D"/>
    <w:rsid w:val="00F553B7"/>
    <w:rsid w:val="00F575AA"/>
    <w:rsid w:val="00F616BF"/>
    <w:rsid w:val="00F621B4"/>
    <w:rsid w:val="00F63EBF"/>
    <w:rsid w:val="00F64696"/>
    <w:rsid w:val="00F65097"/>
    <w:rsid w:val="00F71C15"/>
    <w:rsid w:val="00F841CA"/>
    <w:rsid w:val="00F85A37"/>
    <w:rsid w:val="00F86AAE"/>
    <w:rsid w:val="00F87051"/>
    <w:rsid w:val="00F901AE"/>
    <w:rsid w:val="00F91AA1"/>
    <w:rsid w:val="00F93771"/>
    <w:rsid w:val="00F93992"/>
    <w:rsid w:val="00F97250"/>
    <w:rsid w:val="00F97D40"/>
    <w:rsid w:val="00FA0C2C"/>
    <w:rsid w:val="00FA0CBC"/>
    <w:rsid w:val="00FA13E8"/>
    <w:rsid w:val="00FA1416"/>
    <w:rsid w:val="00FA17A0"/>
    <w:rsid w:val="00FA3447"/>
    <w:rsid w:val="00FA3845"/>
    <w:rsid w:val="00FA4B7D"/>
    <w:rsid w:val="00FA5549"/>
    <w:rsid w:val="00FA6CDC"/>
    <w:rsid w:val="00FA7894"/>
    <w:rsid w:val="00FB00C7"/>
    <w:rsid w:val="00FB2009"/>
    <w:rsid w:val="00FB2162"/>
    <w:rsid w:val="00FB6977"/>
    <w:rsid w:val="00FB6BE9"/>
    <w:rsid w:val="00FB6DA2"/>
    <w:rsid w:val="00FC0E34"/>
    <w:rsid w:val="00FC111B"/>
    <w:rsid w:val="00FC1836"/>
    <w:rsid w:val="00FC6B1E"/>
    <w:rsid w:val="00FC6FDA"/>
    <w:rsid w:val="00FD0D33"/>
    <w:rsid w:val="00FD227F"/>
    <w:rsid w:val="00FD2300"/>
    <w:rsid w:val="00FD3096"/>
    <w:rsid w:val="00FD3775"/>
    <w:rsid w:val="00FD38F6"/>
    <w:rsid w:val="00FD46DA"/>
    <w:rsid w:val="00FD4963"/>
    <w:rsid w:val="00FD5511"/>
    <w:rsid w:val="00FD64AD"/>
    <w:rsid w:val="00FE5239"/>
    <w:rsid w:val="00FE5EB9"/>
    <w:rsid w:val="00FE7A26"/>
    <w:rsid w:val="00FE7AB3"/>
    <w:rsid w:val="00FF0DC1"/>
    <w:rsid w:val="00FF3533"/>
    <w:rsid w:val="00FF5730"/>
    <w:rsid w:val="00FF62DA"/>
    <w:rsid w:val="00FF711C"/>
    <w:rsid w:val="01B53246"/>
    <w:rsid w:val="05023DD4"/>
    <w:rsid w:val="0BA46D9C"/>
    <w:rsid w:val="0C5B6B60"/>
    <w:rsid w:val="0CC31AA6"/>
    <w:rsid w:val="0CFC5A3B"/>
    <w:rsid w:val="0D577716"/>
    <w:rsid w:val="101667F2"/>
    <w:rsid w:val="103527E8"/>
    <w:rsid w:val="15172091"/>
    <w:rsid w:val="17332C80"/>
    <w:rsid w:val="17852361"/>
    <w:rsid w:val="1923435D"/>
    <w:rsid w:val="195971B6"/>
    <w:rsid w:val="19796BE9"/>
    <w:rsid w:val="1A915B36"/>
    <w:rsid w:val="1B0D08ED"/>
    <w:rsid w:val="1E70163D"/>
    <w:rsid w:val="20CE0FEB"/>
    <w:rsid w:val="21627025"/>
    <w:rsid w:val="23B8727A"/>
    <w:rsid w:val="249B6565"/>
    <w:rsid w:val="25D86B23"/>
    <w:rsid w:val="268F237A"/>
    <w:rsid w:val="26D04EE2"/>
    <w:rsid w:val="26F11A8B"/>
    <w:rsid w:val="26F13B3E"/>
    <w:rsid w:val="27207FF1"/>
    <w:rsid w:val="28B452DE"/>
    <w:rsid w:val="28F415FE"/>
    <w:rsid w:val="2EC40F9A"/>
    <w:rsid w:val="2FF43D8B"/>
    <w:rsid w:val="306A4964"/>
    <w:rsid w:val="310821E7"/>
    <w:rsid w:val="31283D3A"/>
    <w:rsid w:val="32903F1E"/>
    <w:rsid w:val="331C769A"/>
    <w:rsid w:val="332004A4"/>
    <w:rsid w:val="34481827"/>
    <w:rsid w:val="37C066B2"/>
    <w:rsid w:val="39DA180D"/>
    <w:rsid w:val="3A694E4A"/>
    <w:rsid w:val="3DA260BB"/>
    <w:rsid w:val="3EA50800"/>
    <w:rsid w:val="42F91CDD"/>
    <w:rsid w:val="43A019DE"/>
    <w:rsid w:val="44DC2560"/>
    <w:rsid w:val="46986A13"/>
    <w:rsid w:val="474F7355"/>
    <w:rsid w:val="4D4C29F2"/>
    <w:rsid w:val="4D760373"/>
    <w:rsid w:val="5761247A"/>
    <w:rsid w:val="58BE68EA"/>
    <w:rsid w:val="58CC5F71"/>
    <w:rsid w:val="59040A30"/>
    <w:rsid w:val="5C591DC0"/>
    <w:rsid w:val="5CFE364D"/>
    <w:rsid w:val="5E961905"/>
    <w:rsid w:val="5F320B0A"/>
    <w:rsid w:val="65C60DF1"/>
    <w:rsid w:val="6685041B"/>
    <w:rsid w:val="66A610A2"/>
    <w:rsid w:val="6B715D8B"/>
    <w:rsid w:val="6F4F0CA7"/>
    <w:rsid w:val="76AF07B8"/>
    <w:rsid w:val="7A8B548F"/>
    <w:rsid w:val="7ABA6384"/>
    <w:rsid w:val="7B38694F"/>
    <w:rsid w:val="7B540230"/>
    <w:rsid w:val="7BAC024C"/>
    <w:rsid w:val="7EDF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74A85B-DC26-BA4E-AAE8-B80395CE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uiPriority="99" w:qFormat="1"/>
    <w:lsdException w:name="annotation text" w:semiHidden="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7B80"/>
    <w:rPr>
      <w:rFonts w:ascii="宋体" w:hAnsi="宋体" w:cs="宋体"/>
      <w:sz w:val="24"/>
      <w:szCs w:val="24"/>
    </w:rPr>
  </w:style>
  <w:style w:type="paragraph" w:styleId="1">
    <w:name w:val="heading 1"/>
    <w:basedOn w:val="a"/>
    <w:next w:val="a"/>
    <w:link w:val="10"/>
    <w:qFormat/>
    <w:pPr>
      <w:keepLines/>
      <w:spacing w:before="340" w:after="330" w:line="578" w:lineRule="auto"/>
      <w:jc w:val="center"/>
      <w:outlineLvl w:val="0"/>
    </w:pPr>
    <w:rPr>
      <w:rFonts w:ascii="Times New Roman" w:eastAsia="黑体" w:hAnsi="Times New Roman" w:cs="Times New Roman"/>
      <w:kern w:val="44"/>
      <w:sz w:val="52"/>
      <w:szCs w:val="44"/>
    </w:rPr>
  </w:style>
  <w:style w:type="paragraph" w:styleId="2">
    <w:name w:val="heading 2"/>
    <w:basedOn w:val="a"/>
    <w:next w:val="a"/>
    <w:qFormat/>
    <w:pPr>
      <w:keepNext/>
      <w:keepLines/>
      <w:widowControl w:val="0"/>
      <w:tabs>
        <w:tab w:val="left" w:pos="720"/>
      </w:tabs>
      <w:spacing w:before="260" w:after="260" w:line="360" w:lineRule="auto"/>
      <w:jc w:val="center"/>
      <w:outlineLvl w:val="1"/>
    </w:pPr>
    <w:rPr>
      <w:rFonts w:cs="Times New Roman"/>
      <w:b/>
      <w:bCs/>
      <w:sz w:val="28"/>
      <w:szCs w:val="32"/>
    </w:rPr>
  </w:style>
  <w:style w:type="paragraph" w:styleId="3">
    <w:name w:val="heading 3"/>
    <w:basedOn w:val="a"/>
    <w:next w:val="a"/>
    <w:qFormat/>
    <w:pPr>
      <w:keepLines/>
      <w:tabs>
        <w:tab w:val="left" w:pos="720"/>
      </w:tabs>
      <w:adjustRightInd w:val="0"/>
      <w:snapToGrid w:val="0"/>
      <w:spacing w:before="260" w:after="260" w:line="440" w:lineRule="exact"/>
      <w:ind w:left="821" w:hangingChars="342" w:hanging="821"/>
      <w:jc w:val="center"/>
      <w:outlineLvl w:val="2"/>
    </w:pPr>
    <w:rPr>
      <w:rFonts w:ascii="黑体" w:eastAsia="黑体" w:cs="Times New Roman"/>
      <w:kern w:val="2"/>
      <w:szCs w:val="32"/>
    </w:rPr>
  </w:style>
  <w:style w:type="paragraph" w:styleId="4">
    <w:name w:val="heading 4"/>
    <w:basedOn w:val="a"/>
    <w:next w:val="a"/>
    <w:link w:val="40"/>
    <w:unhideWhenUsed/>
    <w:qFormat/>
    <w:rsid w:val="00C40C4C"/>
    <w:pPr>
      <w:keepNext/>
      <w:keepLines/>
      <w:widowControl w:val="0"/>
      <w:spacing w:before="280" w:after="290" w:line="376" w:lineRule="auto"/>
      <w:jc w:val="both"/>
      <w:outlineLvl w:val="3"/>
    </w:pPr>
    <w:rPr>
      <w:rFonts w:ascii="等线 Light" w:eastAsia="等线 Light" w:hAnsi="等线 Light" w:cs="Times New Roman"/>
      <w:b/>
      <w:bCs/>
      <w:kern w:val="2"/>
      <w:sz w:val="28"/>
      <w:szCs w:val="28"/>
    </w:rPr>
  </w:style>
  <w:style w:type="paragraph" w:styleId="5">
    <w:name w:val="heading 5"/>
    <w:basedOn w:val="a"/>
    <w:next w:val="a"/>
    <w:qFormat/>
    <w:pPr>
      <w:numPr>
        <w:ilvl w:val="4"/>
        <w:numId w:val="1"/>
      </w:numPr>
      <w:tabs>
        <w:tab w:val="left" w:pos="1440"/>
      </w:tabs>
      <w:spacing w:before="240" w:after="60"/>
      <w:outlineLvl w:val="4"/>
    </w:pPr>
    <w:rPr>
      <w:rFonts w:ascii="Arial" w:hAnsi="Arial" w:cs="Times New Roman"/>
      <w:b/>
      <w:i/>
      <w:sz w:val="26"/>
      <w:szCs w:val="20"/>
    </w:rPr>
  </w:style>
  <w:style w:type="paragraph" w:styleId="6">
    <w:name w:val="heading 6"/>
    <w:basedOn w:val="a"/>
    <w:next w:val="a"/>
    <w:qFormat/>
    <w:pPr>
      <w:numPr>
        <w:ilvl w:val="5"/>
        <w:numId w:val="1"/>
      </w:numPr>
      <w:tabs>
        <w:tab w:val="left" w:pos="1800"/>
      </w:tabs>
      <w:spacing w:before="240" w:after="60"/>
      <w:outlineLvl w:val="5"/>
    </w:pPr>
    <w:rPr>
      <w:rFonts w:ascii="Arial" w:hAnsi="Arial" w:cs="Times New Roman"/>
      <w:b/>
      <w:szCs w:val="20"/>
    </w:rPr>
  </w:style>
  <w:style w:type="paragraph" w:styleId="7">
    <w:name w:val="heading 7"/>
    <w:basedOn w:val="a"/>
    <w:next w:val="a"/>
    <w:qFormat/>
    <w:pPr>
      <w:keepNext/>
      <w:keepLines/>
      <w:spacing w:before="240" w:after="64" w:line="320" w:lineRule="auto"/>
      <w:outlineLvl w:val="6"/>
    </w:pPr>
    <w:rPr>
      <w:rFonts w:ascii="Times New Roman" w:hAnsi="Times New Roman" w:cs="Times New Roman"/>
      <w:b/>
      <w:bCs/>
    </w:rPr>
  </w:style>
  <w:style w:type="paragraph" w:styleId="8">
    <w:name w:val="heading 8"/>
    <w:basedOn w:val="a"/>
    <w:next w:val="a"/>
    <w:qFormat/>
    <w:pPr>
      <w:keepNext/>
      <w:keepLines/>
      <w:spacing w:before="240" w:after="64" w:line="320" w:lineRule="auto"/>
      <w:outlineLvl w:val="7"/>
    </w:pPr>
    <w:rPr>
      <w:rFonts w:ascii="Arial" w:eastAsia="黑体" w:hAnsi="Arial" w:cs="Times New Roman"/>
    </w:rPr>
  </w:style>
  <w:style w:type="paragraph" w:styleId="9">
    <w:name w:val="heading 9"/>
    <w:basedOn w:val="a"/>
    <w:next w:val="a"/>
    <w:qFormat/>
    <w:pPr>
      <w:keepNext/>
      <w:keepLines/>
      <w:spacing w:before="240" w:after="64" w:line="320" w:lineRule="auto"/>
      <w:outlineLvl w:val="8"/>
    </w:pPr>
    <w:rPr>
      <w:rFonts w:ascii="Arial" w:eastAsia="黑体" w:hAnsi="Arial"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正文 首行缩进:  2 字符"/>
    <w:basedOn w:val="a"/>
    <w:qFormat/>
    <w:pPr>
      <w:widowControl w:val="0"/>
      <w:ind w:firstLineChars="200" w:firstLine="579"/>
      <w:jc w:val="both"/>
    </w:pPr>
    <w:rPr>
      <w:rFonts w:ascii="Times New Roman" w:hAnsi="Times New Roman"/>
      <w:kern w:val="2"/>
      <w:sz w:val="28"/>
      <w:szCs w:val="20"/>
    </w:rPr>
  </w:style>
  <w:style w:type="character" w:customStyle="1" w:styleId="10">
    <w:name w:val="标题 1 字符"/>
    <w:link w:val="1"/>
    <w:rPr>
      <w:rFonts w:eastAsia="黑体"/>
      <w:kern w:val="44"/>
      <w:sz w:val="52"/>
      <w:szCs w:val="44"/>
    </w:rPr>
  </w:style>
  <w:style w:type="paragraph" w:styleId="a3">
    <w:name w:val="Normal Indent"/>
    <w:basedOn w:val="a"/>
    <w:link w:val="a4"/>
    <w:uiPriority w:val="99"/>
    <w:qFormat/>
    <w:pPr>
      <w:widowControl w:val="0"/>
      <w:ind w:firstLine="420"/>
      <w:jc w:val="both"/>
    </w:pPr>
    <w:rPr>
      <w:rFonts w:ascii="Times New Roman" w:hAnsi="Times New Roman" w:cs="Times New Roman"/>
      <w:kern w:val="2"/>
      <w:sz w:val="21"/>
    </w:rPr>
  </w:style>
  <w:style w:type="paragraph" w:styleId="a5">
    <w:name w:val="annotation text"/>
    <w:basedOn w:val="a"/>
    <w:link w:val="a6"/>
    <w:semiHidden/>
    <w:pPr>
      <w:widowControl w:val="0"/>
      <w:adjustRightInd w:val="0"/>
      <w:spacing w:line="360" w:lineRule="atLeast"/>
      <w:textAlignment w:val="baseline"/>
    </w:pPr>
    <w:rPr>
      <w:rFonts w:ascii="Times New Roman" w:hAnsi="Times New Roman" w:cs="Times New Roman"/>
      <w:szCs w:val="20"/>
    </w:rPr>
  </w:style>
  <w:style w:type="paragraph" w:styleId="a7">
    <w:name w:val="Body Text"/>
    <w:basedOn w:val="a"/>
    <w:next w:val="a"/>
    <w:pPr>
      <w:widowControl w:val="0"/>
      <w:jc w:val="both"/>
    </w:pPr>
    <w:rPr>
      <w:rFonts w:cs="Times New Roman"/>
      <w:kern w:val="2"/>
    </w:rPr>
  </w:style>
  <w:style w:type="paragraph" w:styleId="a8">
    <w:name w:val="Body Text Indent"/>
    <w:basedOn w:val="a"/>
    <w:pPr>
      <w:widowControl w:val="0"/>
      <w:ind w:firstLineChars="200" w:firstLine="560"/>
      <w:jc w:val="both"/>
    </w:pPr>
    <w:rPr>
      <w:rFonts w:cs="Times New Roman"/>
      <w:kern w:val="2"/>
      <w:sz w:val="28"/>
    </w:rPr>
  </w:style>
  <w:style w:type="paragraph" w:customStyle="1" w:styleId="31">
    <w:name w:val="目录 31"/>
    <w:basedOn w:val="a"/>
    <w:next w:val="a"/>
    <w:uiPriority w:val="39"/>
    <w:pPr>
      <w:widowControl w:val="0"/>
      <w:ind w:leftChars="400" w:left="840"/>
      <w:jc w:val="both"/>
    </w:pPr>
    <w:rPr>
      <w:rFonts w:ascii="Times New Roman" w:hAnsi="Times New Roman" w:cs="Times New Roman"/>
      <w:kern w:val="2"/>
      <w:sz w:val="21"/>
    </w:rPr>
  </w:style>
  <w:style w:type="paragraph" w:styleId="a9">
    <w:name w:val="Plain Text"/>
    <w:basedOn w:val="a"/>
    <w:link w:val="aa"/>
    <w:pPr>
      <w:widowControl w:val="0"/>
      <w:ind w:firstLineChars="200" w:firstLine="200"/>
      <w:jc w:val="both"/>
    </w:pPr>
    <w:rPr>
      <w:rFonts w:eastAsia="仿宋_GB2312" w:hAnsi="Courier New" w:cs="Times New Roman"/>
      <w:kern w:val="2"/>
      <w:sz w:val="21"/>
      <w:szCs w:val="21"/>
    </w:rPr>
  </w:style>
  <w:style w:type="character" w:customStyle="1" w:styleId="aa">
    <w:name w:val="纯文本 字符"/>
    <w:link w:val="a9"/>
    <w:rPr>
      <w:rFonts w:ascii="宋体" w:eastAsia="仿宋_GB2312" w:hAnsi="Courier New" w:cs="Courier New"/>
      <w:kern w:val="2"/>
      <w:sz w:val="21"/>
      <w:szCs w:val="21"/>
    </w:rPr>
  </w:style>
  <w:style w:type="paragraph" w:styleId="ab">
    <w:name w:val="Date"/>
    <w:basedOn w:val="a"/>
    <w:next w:val="a"/>
    <w:pPr>
      <w:widowControl w:val="0"/>
      <w:ind w:leftChars="2500" w:left="100"/>
      <w:jc w:val="both"/>
    </w:pPr>
    <w:rPr>
      <w:rFonts w:cs="Times New Roman"/>
      <w:kern w:val="2"/>
      <w:sz w:val="28"/>
    </w:rPr>
  </w:style>
  <w:style w:type="paragraph" w:styleId="ac">
    <w:name w:val="footer"/>
    <w:basedOn w:val="a"/>
    <w:link w:val="ad"/>
    <w:pPr>
      <w:widowControl w:val="0"/>
      <w:tabs>
        <w:tab w:val="center" w:pos="4153"/>
        <w:tab w:val="right" w:pos="8306"/>
      </w:tabs>
      <w:snapToGrid w:val="0"/>
    </w:pPr>
    <w:rPr>
      <w:rFonts w:ascii="Times New Roman" w:hAnsi="Times New Roman" w:cs="Times New Roman"/>
      <w:kern w:val="2"/>
      <w:sz w:val="18"/>
      <w:szCs w:val="18"/>
    </w:rPr>
  </w:style>
  <w:style w:type="paragraph" w:styleId="ae">
    <w:name w:val="header"/>
    <w:basedOn w:val="a"/>
    <w:link w:val="af"/>
    <w:uiPriority w:val="99"/>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customStyle="1" w:styleId="11">
    <w:name w:val="目录 11"/>
    <w:basedOn w:val="a"/>
    <w:next w:val="a"/>
    <w:uiPriority w:val="39"/>
    <w:pPr>
      <w:widowControl w:val="0"/>
      <w:jc w:val="both"/>
    </w:pPr>
    <w:rPr>
      <w:rFonts w:ascii="Times New Roman" w:hAnsi="Times New Roman" w:cs="Times New Roman"/>
      <w:kern w:val="2"/>
      <w:sz w:val="21"/>
    </w:rPr>
  </w:style>
  <w:style w:type="paragraph" w:styleId="af0">
    <w:name w:val="Subtitle"/>
    <w:basedOn w:val="a"/>
    <w:next w:val="a"/>
    <w:link w:val="af1"/>
    <w:qFormat/>
    <w:pPr>
      <w:widowControl w:val="0"/>
      <w:spacing w:before="240" w:after="60" w:line="312" w:lineRule="auto"/>
      <w:jc w:val="center"/>
      <w:outlineLvl w:val="1"/>
    </w:pPr>
    <w:rPr>
      <w:rFonts w:ascii="Cambria" w:hAnsi="Cambria" w:cs="Times New Roman"/>
      <w:b/>
      <w:bCs/>
      <w:kern w:val="28"/>
      <w:sz w:val="32"/>
      <w:szCs w:val="32"/>
    </w:rPr>
  </w:style>
  <w:style w:type="character" w:customStyle="1" w:styleId="af1">
    <w:name w:val="副标题 字符"/>
    <w:link w:val="af0"/>
    <w:qFormat/>
    <w:rPr>
      <w:rFonts w:ascii="Cambria" w:hAnsi="Cambria"/>
      <w:b/>
      <w:bCs/>
      <w:kern w:val="28"/>
      <w:sz w:val="32"/>
      <w:szCs w:val="32"/>
    </w:rPr>
  </w:style>
  <w:style w:type="paragraph" w:styleId="30">
    <w:name w:val="Body Text Indent 3"/>
    <w:basedOn w:val="a"/>
    <w:pPr>
      <w:keepLines/>
      <w:tabs>
        <w:tab w:val="left" w:pos="1004"/>
      </w:tabs>
      <w:spacing w:line="360" w:lineRule="auto"/>
      <w:ind w:leftChars="514" w:left="1079"/>
      <w:jc w:val="both"/>
    </w:pPr>
    <w:rPr>
      <w:rFonts w:cs="Times New Roman"/>
      <w:bCs/>
      <w:kern w:val="2"/>
      <w:sz w:val="21"/>
    </w:rPr>
  </w:style>
  <w:style w:type="paragraph" w:customStyle="1" w:styleId="21">
    <w:name w:val="目录 21"/>
    <w:basedOn w:val="a"/>
    <w:next w:val="a"/>
    <w:uiPriority w:val="39"/>
    <w:pPr>
      <w:widowControl w:val="0"/>
      <w:ind w:leftChars="200" w:left="420"/>
      <w:jc w:val="both"/>
    </w:pPr>
    <w:rPr>
      <w:rFonts w:ascii="Times New Roman" w:hAnsi="Times New Roman" w:cs="Times New Roman"/>
      <w:kern w:val="2"/>
      <w:sz w:val="21"/>
    </w:rPr>
  </w:style>
  <w:style w:type="paragraph" w:styleId="22">
    <w:name w:val="Body Text 2"/>
    <w:basedOn w:val="a"/>
    <w:pPr>
      <w:widowControl w:val="0"/>
      <w:jc w:val="both"/>
    </w:pPr>
    <w:rPr>
      <w:rFonts w:cs="Times New Roman"/>
      <w:kern w:val="2"/>
      <w:sz w:val="28"/>
    </w:rPr>
  </w:style>
  <w:style w:type="table" w:styleId="af2">
    <w:name w:val="Table Grid"/>
    <w:basedOn w:val="a1"/>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qFormat/>
    <w:rPr>
      <w:b/>
      <w:bCs/>
    </w:rPr>
  </w:style>
  <w:style w:type="character" w:styleId="af4">
    <w:name w:val="page number"/>
  </w:style>
  <w:style w:type="character" w:styleId="af5">
    <w:name w:val="Emphasis"/>
    <w:qFormat/>
    <w:rPr>
      <w:i/>
      <w:iCs/>
    </w:rPr>
  </w:style>
  <w:style w:type="character" w:styleId="af6">
    <w:name w:val="Hyperlink"/>
    <w:uiPriority w:val="99"/>
    <w:rPr>
      <w:color w:val="0000FF"/>
      <w:u w:val="single"/>
    </w:rPr>
  </w:style>
  <w:style w:type="paragraph" w:customStyle="1" w:styleId="12">
    <w:name w:val="列出段落1"/>
    <w:basedOn w:val="a"/>
    <w:uiPriority w:val="99"/>
    <w:qFormat/>
    <w:pPr>
      <w:widowControl w:val="0"/>
      <w:ind w:firstLineChars="200" w:firstLine="420"/>
      <w:jc w:val="both"/>
    </w:pPr>
    <w:rPr>
      <w:rFonts w:ascii="Times New Roman" w:hAnsi="Times New Roman" w:cs="Times New Roman"/>
      <w:kern w:val="2"/>
      <w:sz w:val="21"/>
    </w:rPr>
  </w:style>
  <w:style w:type="paragraph" w:styleId="TOC">
    <w:name w:val="TOC Heading"/>
    <w:basedOn w:val="1"/>
    <w:next w:val="a"/>
    <w:uiPriority w:val="39"/>
    <w:qFormat/>
    <w:pPr>
      <w:keepNext/>
      <w:spacing w:before="240" w:after="0" w:line="259" w:lineRule="auto"/>
      <w:jc w:val="left"/>
      <w:outlineLvl w:val="9"/>
    </w:pPr>
    <w:rPr>
      <w:rFonts w:ascii="Calibri Light" w:eastAsia="宋体" w:hAnsi="Calibri Light"/>
      <w:color w:val="2E74B5"/>
      <w:kern w:val="0"/>
      <w:sz w:val="32"/>
      <w:szCs w:val="32"/>
    </w:rPr>
  </w:style>
  <w:style w:type="paragraph" w:customStyle="1" w:styleId="TableParagraph">
    <w:name w:val="Table Paragraph"/>
    <w:basedOn w:val="a"/>
    <w:uiPriority w:val="1"/>
    <w:qFormat/>
    <w:pPr>
      <w:widowControl w:val="0"/>
      <w:autoSpaceDE w:val="0"/>
      <w:autoSpaceDN w:val="0"/>
    </w:pPr>
    <w:rPr>
      <w:sz w:val="22"/>
      <w:szCs w:val="22"/>
      <w:lang w:val="zh-CN" w:bidi="zh-CN"/>
    </w:rPr>
  </w:style>
  <w:style w:type="character" w:customStyle="1" w:styleId="CharChar">
    <w:name w:val="章节 Char Char"/>
    <w:link w:val="af7"/>
    <w:qFormat/>
    <w:rPr>
      <w:rFonts w:ascii="Calibri" w:eastAsia="宋体" w:hAnsi="Calibri" w:cs="Times New Roman"/>
      <w:b w:val="0"/>
      <w:kern w:val="2"/>
      <w:sz w:val="21"/>
      <w:szCs w:val="22"/>
    </w:rPr>
  </w:style>
  <w:style w:type="paragraph" w:customStyle="1" w:styleId="af7">
    <w:name w:val="章节"/>
    <w:basedOn w:val="1"/>
    <w:link w:val="CharChar"/>
    <w:qFormat/>
    <w:pPr>
      <w:tabs>
        <w:tab w:val="left" w:pos="4940"/>
      </w:tabs>
    </w:pPr>
    <w:rPr>
      <w:rFonts w:ascii="Calibri" w:eastAsia="宋体" w:hAnsi="Calibri"/>
      <w:kern w:val="2"/>
      <w:sz w:val="21"/>
      <w:szCs w:val="22"/>
    </w:rPr>
  </w:style>
  <w:style w:type="paragraph" w:customStyle="1" w:styleId="32">
    <w:name w:val="样式3"/>
    <w:basedOn w:val="a"/>
    <w:qFormat/>
    <w:pPr>
      <w:widowControl w:val="0"/>
      <w:spacing w:line="480" w:lineRule="auto"/>
      <w:ind w:firstLineChars="200" w:firstLine="480"/>
      <w:jc w:val="both"/>
    </w:pPr>
    <w:rPr>
      <w:rFonts w:ascii="Times New Roman" w:eastAsia="仿宋_GB2312" w:hAnsi="Times New Roman" w:cs="Times New Roman"/>
      <w:kern w:val="2"/>
    </w:rPr>
  </w:style>
  <w:style w:type="character" w:customStyle="1" w:styleId="font11">
    <w:name w:val="font11"/>
    <w:rPr>
      <w:rFonts w:ascii="宋体" w:eastAsia="宋体" w:hAnsi="宋体" w:cs="宋体" w:hint="eastAsia"/>
      <w:color w:val="000000"/>
      <w:sz w:val="20"/>
      <w:szCs w:val="20"/>
      <w:u w:val="none"/>
    </w:rPr>
  </w:style>
  <w:style w:type="character" w:customStyle="1" w:styleId="font21">
    <w:name w:val="font21"/>
    <w:rPr>
      <w:rFonts w:ascii="Times New Roman" w:hAnsi="Times New Roman" w:cs="Times New Roman" w:hint="default"/>
      <w:color w:val="000000"/>
      <w:sz w:val="24"/>
      <w:szCs w:val="24"/>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51">
    <w:name w:val="font51"/>
    <w:rPr>
      <w:rFonts w:ascii="Times New Roman" w:hAnsi="Times New Roman" w:cs="Times New Roman" w:hint="default"/>
      <w:color w:val="000000"/>
      <w:sz w:val="24"/>
      <w:szCs w:val="24"/>
      <w:u w:val="none"/>
      <w:vertAlign w:val="superscript"/>
    </w:rPr>
  </w:style>
  <w:style w:type="paragraph" w:customStyle="1" w:styleId="13">
    <w:name w:val="列出段落1"/>
    <w:basedOn w:val="a"/>
    <w:qFormat/>
    <w:pPr>
      <w:widowControl w:val="0"/>
      <w:ind w:firstLineChars="200" w:firstLine="420"/>
      <w:jc w:val="both"/>
    </w:pPr>
    <w:rPr>
      <w:rFonts w:ascii="Times New Roman" w:hAnsi="Times New Roman" w:cs="Times New Roman"/>
      <w:kern w:val="2"/>
      <w:sz w:val="21"/>
      <w:szCs w:val="22"/>
    </w:rPr>
  </w:style>
  <w:style w:type="paragraph" w:customStyle="1" w:styleId="-">
    <w:name w:val="可研-表格正文"/>
    <w:basedOn w:val="a"/>
    <w:qFormat/>
    <w:pPr>
      <w:widowControl w:val="0"/>
      <w:jc w:val="center"/>
    </w:pPr>
    <w:rPr>
      <w:rFonts w:ascii="Times New Roman" w:hAnsi="Times New Roman" w:cs="Times New Roman"/>
      <w:kern w:val="2"/>
      <w:sz w:val="21"/>
      <w:szCs w:val="21"/>
    </w:rPr>
  </w:style>
  <w:style w:type="character" w:customStyle="1" w:styleId="font31">
    <w:name w:val="font31"/>
    <w:rPr>
      <w:rFonts w:ascii="Times New Roman" w:hAnsi="Times New Roman" w:cs="Times New Roman" w:hint="default"/>
      <w:color w:val="000000"/>
      <w:sz w:val="22"/>
      <w:szCs w:val="22"/>
      <w:u w:val="none"/>
    </w:rPr>
  </w:style>
  <w:style w:type="paragraph" w:styleId="af8">
    <w:name w:val="Balloon Text"/>
    <w:basedOn w:val="a"/>
    <w:link w:val="af9"/>
    <w:rsid w:val="00FC0E34"/>
    <w:pPr>
      <w:widowControl w:val="0"/>
      <w:jc w:val="both"/>
    </w:pPr>
    <w:rPr>
      <w:rFonts w:ascii="Times New Roman" w:hAnsi="Times New Roman" w:cs="Times New Roman"/>
      <w:kern w:val="2"/>
      <w:sz w:val="18"/>
      <w:szCs w:val="18"/>
    </w:rPr>
  </w:style>
  <w:style w:type="character" w:customStyle="1" w:styleId="af9">
    <w:name w:val="批注框文本 字符"/>
    <w:link w:val="af8"/>
    <w:rsid w:val="00FC0E34"/>
    <w:rPr>
      <w:kern w:val="2"/>
      <w:sz w:val="18"/>
      <w:szCs w:val="18"/>
    </w:rPr>
  </w:style>
  <w:style w:type="character" w:customStyle="1" w:styleId="af">
    <w:name w:val="页眉 字符"/>
    <w:link w:val="ae"/>
    <w:uiPriority w:val="99"/>
    <w:rsid w:val="003A25F0"/>
    <w:rPr>
      <w:kern w:val="2"/>
      <w:sz w:val="18"/>
      <w:szCs w:val="18"/>
    </w:rPr>
  </w:style>
  <w:style w:type="character" w:customStyle="1" w:styleId="ad">
    <w:name w:val="页脚 字符"/>
    <w:link w:val="ac"/>
    <w:uiPriority w:val="99"/>
    <w:rsid w:val="003A25F0"/>
    <w:rPr>
      <w:kern w:val="2"/>
      <w:sz w:val="18"/>
      <w:szCs w:val="18"/>
    </w:rPr>
  </w:style>
  <w:style w:type="character" w:styleId="afa">
    <w:name w:val="annotation reference"/>
    <w:rsid w:val="006D69C7"/>
    <w:rPr>
      <w:sz w:val="21"/>
      <w:szCs w:val="21"/>
    </w:rPr>
  </w:style>
  <w:style w:type="paragraph" w:styleId="afb">
    <w:name w:val="annotation subject"/>
    <w:basedOn w:val="a5"/>
    <w:next w:val="a5"/>
    <w:link w:val="afc"/>
    <w:rsid w:val="006D69C7"/>
    <w:pPr>
      <w:adjustRightInd/>
      <w:spacing w:line="240" w:lineRule="auto"/>
      <w:textAlignment w:val="auto"/>
    </w:pPr>
    <w:rPr>
      <w:b/>
      <w:bCs/>
      <w:kern w:val="2"/>
      <w:sz w:val="21"/>
      <w:szCs w:val="24"/>
    </w:rPr>
  </w:style>
  <w:style w:type="character" w:customStyle="1" w:styleId="a6">
    <w:name w:val="批注文字 字符"/>
    <w:link w:val="a5"/>
    <w:semiHidden/>
    <w:rsid w:val="006D69C7"/>
    <w:rPr>
      <w:sz w:val="24"/>
    </w:rPr>
  </w:style>
  <w:style w:type="character" w:customStyle="1" w:styleId="afc">
    <w:name w:val="批注主题 字符"/>
    <w:link w:val="afb"/>
    <w:rsid w:val="006D69C7"/>
    <w:rPr>
      <w:b/>
      <w:bCs/>
      <w:kern w:val="2"/>
      <w:sz w:val="21"/>
      <w:szCs w:val="24"/>
    </w:rPr>
  </w:style>
  <w:style w:type="character" w:customStyle="1" w:styleId="40">
    <w:name w:val="标题 4 字符"/>
    <w:link w:val="4"/>
    <w:rsid w:val="00C40C4C"/>
    <w:rPr>
      <w:rFonts w:ascii="等线 Light" w:eastAsia="等线 Light" w:hAnsi="等线 Light" w:cs="Times New Roman"/>
      <w:b/>
      <w:bCs/>
      <w:kern w:val="2"/>
      <w:sz w:val="28"/>
      <w:szCs w:val="28"/>
    </w:rPr>
  </w:style>
  <w:style w:type="character" w:customStyle="1" w:styleId="a4">
    <w:name w:val="正文缩进 字符"/>
    <w:link w:val="a3"/>
    <w:uiPriority w:val="99"/>
    <w:qFormat/>
    <w:locked/>
    <w:rsid w:val="000F0E9E"/>
    <w:rPr>
      <w:kern w:val="2"/>
      <w:sz w:val="21"/>
      <w:szCs w:val="24"/>
    </w:rPr>
  </w:style>
  <w:style w:type="paragraph" w:styleId="afd">
    <w:name w:val="Normal (Web)"/>
    <w:basedOn w:val="a"/>
    <w:uiPriority w:val="99"/>
    <w:unhideWhenUsed/>
    <w:rsid w:val="00661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68476">
      <w:bodyDiv w:val="1"/>
      <w:marLeft w:val="0"/>
      <w:marRight w:val="0"/>
      <w:marTop w:val="0"/>
      <w:marBottom w:val="0"/>
      <w:divBdr>
        <w:top w:val="none" w:sz="0" w:space="0" w:color="auto"/>
        <w:left w:val="none" w:sz="0" w:space="0" w:color="auto"/>
        <w:bottom w:val="none" w:sz="0" w:space="0" w:color="auto"/>
        <w:right w:val="none" w:sz="0" w:space="0" w:color="auto"/>
      </w:divBdr>
      <w:divsChild>
        <w:div w:id="1223515547">
          <w:marLeft w:val="0"/>
          <w:marRight w:val="0"/>
          <w:marTop w:val="0"/>
          <w:marBottom w:val="0"/>
          <w:divBdr>
            <w:top w:val="none" w:sz="0" w:space="0" w:color="auto"/>
            <w:left w:val="none" w:sz="0" w:space="0" w:color="auto"/>
            <w:bottom w:val="none" w:sz="0" w:space="0" w:color="auto"/>
            <w:right w:val="none" w:sz="0" w:space="0" w:color="auto"/>
          </w:divBdr>
          <w:divsChild>
            <w:div w:id="1705473441">
              <w:marLeft w:val="0"/>
              <w:marRight w:val="0"/>
              <w:marTop w:val="0"/>
              <w:marBottom w:val="0"/>
              <w:divBdr>
                <w:top w:val="none" w:sz="0" w:space="0" w:color="auto"/>
                <w:left w:val="none" w:sz="0" w:space="0" w:color="auto"/>
                <w:bottom w:val="none" w:sz="0" w:space="0" w:color="auto"/>
                <w:right w:val="none" w:sz="0" w:space="0" w:color="auto"/>
              </w:divBdr>
              <w:divsChild>
                <w:div w:id="272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49340">
      <w:bodyDiv w:val="1"/>
      <w:marLeft w:val="0"/>
      <w:marRight w:val="0"/>
      <w:marTop w:val="0"/>
      <w:marBottom w:val="0"/>
      <w:divBdr>
        <w:top w:val="none" w:sz="0" w:space="0" w:color="auto"/>
        <w:left w:val="none" w:sz="0" w:space="0" w:color="auto"/>
        <w:bottom w:val="none" w:sz="0" w:space="0" w:color="auto"/>
        <w:right w:val="none" w:sz="0" w:space="0" w:color="auto"/>
      </w:divBdr>
      <w:divsChild>
        <w:div w:id="182785146">
          <w:marLeft w:val="0"/>
          <w:marRight w:val="0"/>
          <w:marTop w:val="0"/>
          <w:marBottom w:val="0"/>
          <w:divBdr>
            <w:top w:val="none" w:sz="0" w:space="0" w:color="auto"/>
            <w:left w:val="none" w:sz="0" w:space="0" w:color="auto"/>
            <w:bottom w:val="none" w:sz="0" w:space="0" w:color="auto"/>
            <w:right w:val="none" w:sz="0" w:space="0" w:color="auto"/>
          </w:divBdr>
          <w:divsChild>
            <w:div w:id="621499488">
              <w:marLeft w:val="0"/>
              <w:marRight w:val="0"/>
              <w:marTop w:val="0"/>
              <w:marBottom w:val="0"/>
              <w:divBdr>
                <w:top w:val="none" w:sz="0" w:space="0" w:color="auto"/>
                <w:left w:val="none" w:sz="0" w:space="0" w:color="auto"/>
                <w:bottom w:val="none" w:sz="0" w:space="0" w:color="auto"/>
                <w:right w:val="none" w:sz="0" w:space="0" w:color="auto"/>
              </w:divBdr>
              <w:divsChild>
                <w:div w:id="11719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62207">
      <w:bodyDiv w:val="1"/>
      <w:marLeft w:val="0"/>
      <w:marRight w:val="0"/>
      <w:marTop w:val="0"/>
      <w:marBottom w:val="0"/>
      <w:divBdr>
        <w:top w:val="none" w:sz="0" w:space="0" w:color="auto"/>
        <w:left w:val="none" w:sz="0" w:space="0" w:color="auto"/>
        <w:bottom w:val="none" w:sz="0" w:space="0" w:color="auto"/>
        <w:right w:val="none" w:sz="0" w:space="0" w:color="auto"/>
      </w:divBdr>
      <w:divsChild>
        <w:div w:id="1181043832">
          <w:marLeft w:val="0"/>
          <w:marRight w:val="0"/>
          <w:marTop w:val="0"/>
          <w:marBottom w:val="0"/>
          <w:divBdr>
            <w:top w:val="none" w:sz="0" w:space="0" w:color="auto"/>
            <w:left w:val="none" w:sz="0" w:space="0" w:color="auto"/>
            <w:bottom w:val="none" w:sz="0" w:space="0" w:color="auto"/>
            <w:right w:val="none" w:sz="0" w:space="0" w:color="auto"/>
          </w:divBdr>
          <w:divsChild>
            <w:div w:id="611325842">
              <w:marLeft w:val="0"/>
              <w:marRight w:val="0"/>
              <w:marTop w:val="0"/>
              <w:marBottom w:val="0"/>
              <w:divBdr>
                <w:top w:val="none" w:sz="0" w:space="0" w:color="auto"/>
                <w:left w:val="none" w:sz="0" w:space="0" w:color="auto"/>
                <w:bottom w:val="none" w:sz="0" w:space="0" w:color="auto"/>
                <w:right w:val="none" w:sz="0" w:space="0" w:color="auto"/>
              </w:divBdr>
              <w:divsChild>
                <w:div w:id="14828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1115">
      <w:bodyDiv w:val="1"/>
      <w:marLeft w:val="0"/>
      <w:marRight w:val="0"/>
      <w:marTop w:val="0"/>
      <w:marBottom w:val="0"/>
      <w:divBdr>
        <w:top w:val="none" w:sz="0" w:space="0" w:color="auto"/>
        <w:left w:val="none" w:sz="0" w:space="0" w:color="auto"/>
        <w:bottom w:val="none" w:sz="0" w:space="0" w:color="auto"/>
        <w:right w:val="none" w:sz="0" w:space="0" w:color="auto"/>
      </w:divBdr>
      <w:divsChild>
        <w:div w:id="606427801">
          <w:marLeft w:val="0"/>
          <w:marRight w:val="0"/>
          <w:marTop w:val="0"/>
          <w:marBottom w:val="0"/>
          <w:divBdr>
            <w:top w:val="none" w:sz="0" w:space="0" w:color="auto"/>
            <w:left w:val="none" w:sz="0" w:space="0" w:color="auto"/>
            <w:bottom w:val="none" w:sz="0" w:space="0" w:color="auto"/>
            <w:right w:val="none" w:sz="0" w:space="0" w:color="auto"/>
          </w:divBdr>
          <w:divsChild>
            <w:div w:id="439690207">
              <w:marLeft w:val="0"/>
              <w:marRight w:val="0"/>
              <w:marTop w:val="0"/>
              <w:marBottom w:val="0"/>
              <w:divBdr>
                <w:top w:val="none" w:sz="0" w:space="0" w:color="auto"/>
                <w:left w:val="none" w:sz="0" w:space="0" w:color="auto"/>
                <w:bottom w:val="none" w:sz="0" w:space="0" w:color="auto"/>
                <w:right w:val="none" w:sz="0" w:space="0" w:color="auto"/>
              </w:divBdr>
              <w:divsChild>
                <w:div w:id="16560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47688">
      <w:bodyDiv w:val="1"/>
      <w:marLeft w:val="0"/>
      <w:marRight w:val="0"/>
      <w:marTop w:val="0"/>
      <w:marBottom w:val="0"/>
      <w:divBdr>
        <w:top w:val="none" w:sz="0" w:space="0" w:color="auto"/>
        <w:left w:val="none" w:sz="0" w:space="0" w:color="auto"/>
        <w:bottom w:val="none" w:sz="0" w:space="0" w:color="auto"/>
        <w:right w:val="none" w:sz="0" w:space="0" w:color="auto"/>
      </w:divBdr>
    </w:div>
    <w:div w:id="1004941962">
      <w:bodyDiv w:val="1"/>
      <w:marLeft w:val="0"/>
      <w:marRight w:val="0"/>
      <w:marTop w:val="0"/>
      <w:marBottom w:val="0"/>
      <w:divBdr>
        <w:top w:val="none" w:sz="0" w:space="0" w:color="auto"/>
        <w:left w:val="none" w:sz="0" w:space="0" w:color="auto"/>
        <w:bottom w:val="none" w:sz="0" w:space="0" w:color="auto"/>
        <w:right w:val="none" w:sz="0" w:space="0" w:color="auto"/>
      </w:divBdr>
      <w:divsChild>
        <w:div w:id="242420661">
          <w:marLeft w:val="0"/>
          <w:marRight w:val="0"/>
          <w:marTop w:val="0"/>
          <w:marBottom w:val="0"/>
          <w:divBdr>
            <w:top w:val="none" w:sz="0" w:space="0" w:color="auto"/>
            <w:left w:val="none" w:sz="0" w:space="0" w:color="auto"/>
            <w:bottom w:val="none" w:sz="0" w:space="0" w:color="auto"/>
            <w:right w:val="none" w:sz="0" w:space="0" w:color="auto"/>
          </w:divBdr>
          <w:divsChild>
            <w:div w:id="249194907">
              <w:marLeft w:val="0"/>
              <w:marRight w:val="0"/>
              <w:marTop w:val="0"/>
              <w:marBottom w:val="0"/>
              <w:divBdr>
                <w:top w:val="none" w:sz="0" w:space="0" w:color="auto"/>
                <w:left w:val="none" w:sz="0" w:space="0" w:color="auto"/>
                <w:bottom w:val="none" w:sz="0" w:space="0" w:color="auto"/>
                <w:right w:val="none" w:sz="0" w:space="0" w:color="auto"/>
              </w:divBdr>
              <w:divsChild>
                <w:div w:id="3368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8113">
      <w:bodyDiv w:val="1"/>
      <w:marLeft w:val="0"/>
      <w:marRight w:val="0"/>
      <w:marTop w:val="0"/>
      <w:marBottom w:val="0"/>
      <w:divBdr>
        <w:top w:val="none" w:sz="0" w:space="0" w:color="auto"/>
        <w:left w:val="none" w:sz="0" w:space="0" w:color="auto"/>
        <w:bottom w:val="none" w:sz="0" w:space="0" w:color="auto"/>
        <w:right w:val="none" w:sz="0" w:space="0" w:color="auto"/>
      </w:divBdr>
    </w:div>
    <w:div w:id="1599755512">
      <w:bodyDiv w:val="1"/>
      <w:marLeft w:val="0"/>
      <w:marRight w:val="0"/>
      <w:marTop w:val="0"/>
      <w:marBottom w:val="0"/>
      <w:divBdr>
        <w:top w:val="none" w:sz="0" w:space="0" w:color="auto"/>
        <w:left w:val="none" w:sz="0" w:space="0" w:color="auto"/>
        <w:bottom w:val="none" w:sz="0" w:space="0" w:color="auto"/>
        <w:right w:val="none" w:sz="0" w:space="0" w:color="auto"/>
      </w:divBdr>
      <w:divsChild>
        <w:div w:id="941952867">
          <w:marLeft w:val="0"/>
          <w:marRight w:val="0"/>
          <w:marTop w:val="0"/>
          <w:marBottom w:val="0"/>
          <w:divBdr>
            <w:top w:val="none" w:sz="0" w:space="0" w:color="auto"/>
            <w:left w:val="none" w:sz="0" w:space="0" w:color="auto"/>
            <w:bottom w:val="none" w:sz="0" w:space="0" w:color="auto"/>
            <w:right w:val="none" w:sz="0" w:space="0" w:color="auto"/>
          </w:divBdr>
          <w:divsChild>
            <w:div w:id="1559517305">
              <w:marLeft w:val="0"/>
              <w:marRight w:val="0"/>
              <w:marTop w:val="0"/>
              <w:marBottom w:val="0"/>
              <w:divBdr>
                <w:top w:val="none" w:sz="0" w:space="0" w:color="auto"/>
                <w:left w:val="none" w:sz="0" w:space="0" w:color="auto"/>
                <w:bottom w:val="none" w:sz="0" w:space="0" w:color="auto"/>
                <w:right w:val="none" w:sz="0" w:space="0" w:color="auto"/>
              </w:divBdr>
              <w:divsChild>
                <w:div w:id="3590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51962">
      <w:bodyDiv w:val="1"/>
      <w:marLeft w:val="0"/>
      <w:marRight w:val="0"/>
      <w:marTop w:val="0"/>
      <w:marBottom w:val="0"/>
      <w:divBdr>
        <w:top w:val="none" w:sz="0" w:space="0" w:color="auto"/>
        <w:left w:val="none" w:sz="0" w:space="0" w:color="auto"/>
        <w:bottom w:val="none" w:sz="0" w:space="0" w:color="auto"/>
        <w:right w:val="none" w:sz="0" w:space="0" w:color="auto"/>
      </w:divBdr>
      <w:divsChild>
        <w:div w:id="254049725">
          <w:marLeft w:val="0"/>
          <w:marRight w:val="0"/>
          <w:marTop w:val="0"/>
          <w:marBottom w:val="0"/>
          <w:divBdr>
            <w:top w:val="none" w:sz="0" w:space="0" w:color="auto"/>
            <w:left w:val="none" w:sz="0" w:space="0" w:color="auto"/>
            <w:bottom w:val="none" w:sz="0" w:space="0" w:color="auto"/>
            <w:right w:val="none" w:sz="0" w:space="0" w:color="auto"/>
          </w:divBdr>
          <w:divsChild>
            <w:div w:id="1635285931">
              <w:marLeft w:val="0"/>
              <w:marRight w:val="0"/>
              <w:marTop w:val="0"/>
              <w:marBottom w:val="0"/>
              <w:divBdr>
                <w:top w:val="none" w:sz="0" w:space="0" w:color="auto"/>
                <w:left w:val="none" w:sz="0" w:space="0" w:color="auto"/>
                <w:bottom w:val="none" w:sz="0" w:space="0" w:color="auto"/>
                <w:right w:val="none" w:sz="0" w:space="0" w:color="auto"/>
              </w:divBdr>
              <w:divsChild>
                <w:div w:id="17941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51994">
      <w:bodyDiv w:val="1"/>
      <w:marLeft w:val="0"/>
      <w:marRight w:val="0"/>
      <w:marTop w:val="0"/>
      <w:marBottom w:val="0"/>
      <w:divBdr>
        <w:top w:val="none" w:sz="0" w:space="0" w:color="auto"/>
        <w:left w:val="none" w:sz="0" w:space="0" w:color="auto"/>
        <w:bottom w:val="none" w:sz="0" w:space="0" w:color="auto"/>
        <w:right w:val="none" w:sz="0" w:space="0" w:color="auto"/>
      </w:divBdr>
      <w:divsChild>
        <w:div w:id="628781724">
          <w:marLeft w:val="0"/>
          <w:marRight w:val="0"/>
          <w:marTop w:val="0"/>
          <w:marBottom w:val="0"/>
          <w:divBdr>
            <w:top w:val="none" w:sz="0" w:space="0" w:color="auto"/>
            <w:left w:val="none" w:sz="0" w:space="0" w:color="auto"/>
            <w:bottom w:val="none" w:sz="0" w:space="0" w:color="auto"/>
            <w:right w:val="none" w:sz="0" w:space="0" w:color="auto"/>
          </w:divBdr>
          <w:divsChild>
            <w:div w:id="613244195">
              <w:marLeft w:val="0"/>
              <w:marRight w:val="0"/>
              <w:marTop w:val="0"/>
              <w:marBottom w:val="0"/>
              <w:divBdr>
                <w:top w:val="none" w:sz="0" w:space="0" w:color="auto"/>
                <w:left w:val="none" w:sz="0" w:space="0" w:color="auto"/>
                <w:bottom w:val="none" w:sz="0" w:space="0" w:color="auto"/>
                <w:right w:val="none" w:sz="0" w:space="0" w:color="auto"/>
              </w:divBdr>
              <w:divsChild>
                <w:div w:id="11802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8424">
      <w:bodyDiv w:val="1"/>
      <w:marLeft w:val="0"/>
      <w:marRight w:val="0"/>
      <w:marTop w:val="0"/>
      <w:marBottom w:val="0"/>
      <w:divBdr>
        <w:top w:val="none" w:sz="0" w:space="0" w:color="auto"/>
        <w:left w:val="none" w:sz="0" w:space="0" w:color="auto"/>
        <w:bottom w:val="none" w:sz="0" w:space="0" w:color="auto"/>
        <w:right w:val="none" w:sz="0" w:space="0" w:color="auto"/>
      </w:divBdr>
      <w:divsChild>
        <w:div w:id="1494225624">
          <w:marLeft w:val="0"/>
          <w:marRight w:val="0"/>
          <w:marTop w:val="0"/>
          <w:marBottom w:val="0"/>
          <w:divBdr>
            <w:top w:val="none" w:sz="0" w:space="0" w:color="auto"/>
            <w:left w:val="none" w:sz="0" w:space="0" w:color="auto"/>
            <w:bottom w:val="none" w:sz="0" w:space="0" w:color="auto"/>
            <w:right w:val="none" w:sz="0" w:space="0" w:color="auto"/>
          </w:divBdr>
          <w:divsChild>
            <w:div w:id="664748139">
              <w:marLeft w:val="0"/>
              <w:marRight w:val="0"/>
              <w:marTop w:val="0"/>
              <w:marBottom w:val="0"/>
              <w:divBdr>
                <w:top w:val="none" w:sz="0" w:space="0" w:color="auto"/>
                <w:left w:val="none" w:sz="0" w:space="0" w:color="auto"/>
                <w:bottom w:val="none" w:sz="0" w:space="0" w:color="auto"/>
                <w:right w:val="none" w:sz="0" w:space="0" w:color="auto"/>
              </w:divBdr>
              <w:divsChild>
                <w:div w:id="537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2582">
      <w:bodyDiv w:val="1"/>
      <w:marLeft w:val="0"/>
      <w:marRight w:val="0"/>
      <w:marTop w:val="0"/>
      <w:marBottom w:val="0"/>
      <w:divBdr>
        <w:top w:val="none" w:sz="0" w:space="0" w:color="auto"/>
        <w:left w:val="none" w:sz="0" w:space="0" w:color="auto"/>
        <w:bottom w:val="none" w:sz="0" w:space="0" w:color="auto"/>
        <w:right w:val="none" w:sz="0" w:space="0" w:color="auto"/>
      </w:divBdr>
      <w:divsChild>
        <w:div w:id="1830947273">
          <w:marLeft w:val="0"/>
          <w:marRight w:val="0"/>
          <w:marTop w:val="0"/>
          <w:marBottom w:val="0"/>
          <w:divBdr>
            <w:top w:val="none" w:sz="0" w:space="0" w:color="auto"/>
            <w:left w:val="none" w:sz="0" w:space="0" w:color="auto"/>
            <w:bottom w:val="none" w:sz="0" w:space="0" w:color="auto"/>
            <w:right w:val="none" w:sz="0" w:space="0" w:color="auto"/>
          </w:divBdr>
          <w:divsChild>
            <w:div w:id="1588878298">
              <w:marLeft w:val="0"/>
              <w:marRight w:val="0"/>
              <w:marTop w:val="0"/>
              <w:marBottom w:val="0"/>
              <w:divBdr>
                <w:top w:val="none" w:sz="0" w:space="0" w:color="auto"/>
                <w:left w:val="none" w:sz="0" w:space="0" w:color="auto"/>
                <w:bottom w:val="none" w:sz="0" w:space="0" w:color="auto"/>
                <w:right w:val="none" w:sz="0" w:space="0" w:color="auto"/>
              </w:divBdr>
              <w:divsChild>
                <w:div w:id="17779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96896">
      <w:bodyDiv w:val="1"/>
      <w:marLeft w:val="0"/>
      <w:marRight w:val="0"/>
      <w:marTop w:val="0"/>
      <w:marBottom w:val="0"/>
      <w:divBdr>
        <w:top w:val="none" w:sz="0" w:space="0" w:color="auto"/>
        <w:left w:val="none" w:sz="0" w:space="0" w:color="auto"/>
        <w:bottom w:val="none" w:sz="0" w:space="0" w:color="auto"/>
        <w:right w:val="none" w:sz="0" w:space="0" w:color="auto"/>
      </w:divBdr>
    </w:div>
    <w:div w:id="21001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4F1A-E944-4EB6-BF9C-FCB4D8BA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10</Pages>
  <Words>906</Words>
  <Characters>5167</Characters>
  <Application>Microsoft Office Word</Application>
  <DocSecurity>0</DocSecurity>
  <PresentationFormat/>
  <Lines>43</Lines>
  <Paragraphs>12</Paragraphs>
  <Slides>0</Slides>
  <Notes>0</Notes>
  <HiddenSlides>0</HiddenSlides>
  <MMClips>0</MMClips>
  <ScaleCrop>false</ScaleCrop>
  <Company>use</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投标邀请</dc:title>
  <dc:subject/>
  <dc:creator>user</dc:creator>
  <cp:keywords/>
  <cp:lastModifiedBy>李瑞聪</cp:lastModifiedBy>
  <cp:revision>29</cp:revision>
  <cp:lastPrinted>2020-05-20T15:03:00Z</cp:lastPrinted>
  <dcterms:created xsi:type="dcterms:W3CDTF">2023-03-29T09:39:00Z</dcterms:created>
  <dcterms:modified xsi:type="dcterms:W3CDTF">2023-04-14T08:28:00Z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A1B65F354DDD4FA7BC03AAB70752E4F2</vt:lpwstr>
  </property>
</Properties>
</file>