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9663">
      <w:pPr>
        <w:pStyle w:val="6"/>
        <w:snapToGrid w:val="0"/>
        <w:ind w:right="31" w:rightChars="15"/>
        <w:jc w:val="center"/>
        <w:rPr>
          <w:rFonts w:hint="eastAsia" w:ascii="MiSans Light" w:hAnsi="MiSans Light" w:eastAsia="MiSans Light" w:cs="黑体"/>
          <w:b/>
          <w:bCs/>
          <w:sz w:val="48"/>
          <w:szCs w:val="48"/>
        </w:rPr>
      </w:pPr>
      <w:r>
        <w:rPr>
          <w:rFonts w:hint="eastAsia" w:cs="宋体"/>
          <w:sz w:val="24"/>
          <w:szCs w:val="24"/>
        </w:rPr>
        <w:tab/>
      </w:r>
      <w:r>
        <w:rPr>
          <w:rFonts w:hint="eastAsia" w:ascii="MiSans Light" w:hAnsi="MiSans Light" w:eastAsia="MiSans Light" w:cs="黑体"/>
          <w:b/>
          <w:bCs/>
          <w:sz w:val="48"/>
          <w:szCs w:val="48"/>
        </w:rPr>
        <w:t>福建科达新能源科技有限公司</w:t>
      </w:r>
    </w:p>
    <w:p w14:paraId="5B3977AD">
      <w:pPr>
        <w:pStyle w:val="6"/>
        <w:snapToGrid w:val="0"/>
        <w:ind w:right="31" w:rightChars="15"/>
        <w:jc w:val="center"/>
        <w:rPr>
          <w:rFonts w:hint="eastAsia" w:ascii="MiSans Light" w:hAnsi="MiSans Light" w:eastAsia="MiSans Light" w:cs="黑体"/>
          <w:b/>
          <w:bCs/>
          <w:sz w:val="32"/>
          <w:szCs w:val="32"/>
        </w:rPr>
      </w:pPr>
    </w:p>
    <w:p w14:paraId="7D49AB33">
      <w:pPr>
        <w:pStyle w:val="6"/>
        <w:snapToGrid w:val="0"/>
        <w:ind w:right="-197" w:rightChars="-94"/>
        <w:jc w:val="center"/>
        <w:rPr>
          <w:rFonts w:hint="eastAsia" w:ascii="MiSans Light" w:hAnsi="MiSans Light" w:eastAsia="MiSans Light" w:cs="黑体"/>
          <w:b/>
          <w:bCs/>
          <w:sz w:val="32"/>
          <w:szCs w:val="32"/>
        </w:rPr>
      </w:pPr>
      <w:r>
        <w:rPr>
          <w:rFonts w:hint="eastAsia" w:ascii="MiSans Light" w:hAnsi="MiSans Light" w:eastAsia="MiSans Light" w:cs="黑体"/>
          <w:b/>
          <w:bCs/>
          <w:sz w:val="32"/>
          <w:szCs w:val="32"/>
        </w:rPr>
        <w:t>A区石墨化烟气脱硫系统招标项目</w:t>
      </w:r>
    </w:p>
    <w:p w14:paraId="61A14546">
      <w:pPr>
        <w:pStyle w:val="6"/>
        <w:snapToGrid w:val="0"/>
        <w:ind w:right="-197" w:rightChars="-94"/>
        <w:jc w:val="center"/>
        <w:rPr>
          <w:rFonts w:hint="eastAsia" w:ascii="MiSans Light" w:hAnsi="MiSans Light" w:eastAsia="MiSans Light"/>
          <w:b/>
          <w:bCs/>
          <w:sz w:val="40"/>
          <w:szCs w:val="40"/>
        </w:rPr>
      </w:pPr>
    </w:p>
    <w:p w14:paraId="2B73734D">
      <w:pPr>
        <w:pStyle w:val="6"/>
        <w:snapToGrid w:val="0"/>
        <w:ind w:right="-197" w:rightChars="-94"/>
        <w:jc w:val="center"/>
        <w:rPr>
          <w:rFonts w:ascii="MiSans Light" w:hAnsi="MiSans Light" w:eastAsia="MiSans Light"/>
          <w:b/>
          <w:bCs/>
          <w:sz w:val="40"/>
          <w:szCs w:val="40"/>
        </w:rPr>
      </w:pPr>
    </w:p>
    <w:p w14:paraId="506C2C65">
      <w:pPr>
        <w:pStyle w:val="6"/>
        <w:snapToGrid w:val="0"/>
        <w:ind w:right="-197" w:rightChars="-94"/>
        <w:jc w:val="center"/>
        <w:rPr>
          <w:rFonts w:ascii="MiSans Light" w:hAnsi="MiSans Light" w:eastAsia="MiSans Light"/>
          <w:b/>
          <w:bCs/>
          <w:sz w:val="40"/>
          <w:szCs w:val="40"/>
        </w:rPr>
      </w:pPr>
    </w:p>
    <w:p w14:paraId="4C427A29">
      <w:pPr>
        <w:pStyle w:val="6"/>
        <w:snapToGrid w:val="0"/>
        <w:ind w:right="-197" w:rightChars="-94"/>
        <w:jc w:val="center"/>
        <w:rPr>
          <w:rFonts w:ascii="MiSans Light" w:hAnsi="MiSans Light" w:eastAsia="MiSans Light"/>
          <w:b/>
          <w:bCs/>
          <w:sz w:val="40"/>
          <w:szCs w:val="40"/>
        </w:rPr>
      </w:pPr>
    </w:p>
    <w:p w14:paraId="5D1D0C28">
      <w:pPr>
        <w:pStyle w:val="6"/>
        <w:snapToGrid w:val="0"/>
        <w:ind w:right="-197" w:rightChars="-94"/>
        <w:jc w:val="center"/>
        <w:rPr>
          <w:rFonts w:ascii="MiSans Light" w:hAnsi="MiSans Light" w:eastAsia="MiSans Light"/>
          <w:b/>
          <w:bCs/>
          <w:sz w:val="40"/>
          <w:szCs w:val="40"/>
        </w:rPr>
      </w:pPr>
    </w:p>
    <w:p w14:paraId="64940C4F">
      <w:pPr>
        <w:pStyle w:val="6"/>
        <w:snapToGrid w:val="0"/>
        <w:jc w:val="center"/>
        <w:rPr>
          <w:rFonts w:ascii="MiSans Light" w:hAnsi="MiSans Light" w:eastAsia="MiSans Light" w:cs="楷体"/>
          <w:b/>
          <w:bCs/>
          <w:sz w:val="84"/>
          <w:szCs w:val="84"/>
        </w:rPr>
      </w:pPr>
      <w:r>
        <w:rPr>
          <w:rFonts w:hint="eastAsia" w:ascii="MiSans Light" w:hAnsi="MiSans Light" w:eastAsia="MiSans Light" w:cs="楷体"/>
          <w:b/>
          <w:bCs/>
          <w:sz w:val="84"/>
          <w:szCs w:val="84"/>
        </w:rPr>
        <w:t>招 标 文 件</w:t>
      </w:r>
    </w:p>
    <w:p w14:paraId="45D58D24">
      <w:pPr>
        <w:pStyle w:val="6"/>
        <w:snapToGrid w:val="0"/>
        <w:jc w:val="center"/>
        <w:rPr>
          <w:rFonts w:ascii="MiSans Light" w:hAnsi="MiSans Light" w:eastAsia="MiSans Light" w:cs="楷体"/>
          <w:b/>
          <w:bCs/>
          <w:sz w:val="84"/>
          <w:szCs w:val="84"/>
        </w:rPr>
      </w:pPr>
    </w:p>
    <w:p w14:paraId="6B06F4F4">
      <w:pPr>
        <w:pStyle w:val="6"/>
        <w:snapToGrid w:val="0"/>
        <w:jc w:val="center"/>
        <w:rPr>
          <w:rFonts w:ascii="MiSans Light" w:hAnsi="MiSans Light" w:eastAsia="MiSans Light" w:cs="宋体"/>
          <w:b/>
          <w:bCs/>
          <w:sz w:val="28"/>
          <w:szCs w:val="28"/>
        </w:rPr>
      </w:pPr>
      <w:r>
        <w:rPr>
          <w:rFonts w:hint="eastAsia" w:ascii="MiSans Light" w:hAnsi="MiSans Light" w:eastAsia="MiSans Light" w:cs="宋体"/>
          <w:b/>
          <w:bCs/>
          <w:sz w:val="28"/>
          <w:szCs w:val="28"/>
        </w:rPr>
        <w:t>招标编号：FJKD202</w:t>
      </w:r>
      <w:r>
        <w:rPr>
          <w:rFonts w:hint="eastAsia" w:ascii="MiSans Light" w:hAnsi="MiSans Light" w:eastAsia="MiSans Light" w:cs="宋体"/>
          <w:b/>
          <w:bCs/>
          <w:sz w:val="28"/>
          <w:szCs w:val="28"/>
          <w:lang w:val="en-US" w:eastAsia="zh-CN"/>
        </w:rPr>
        <w:t>5</w:t>
      </w:r>
      <w:r>
        <w:rPr>
          <w:rFonts w:hint="eastAsia" w:ascii="MiSans Light" w:hAnsi="MiSans Light" w:eastAsia="MiSans Light" w:cs="宋体"/>
          <w:b/>
          <w:bCs/>
          <w:sz w:val="28"/>
          <w:szCs w:val="28"/>
        </w:rPr>
        <w:t>0</w:t>
      </w:r>
      <w:r>
        <w:rPr>
          <w:rFonts w:hint="eastAsia" w:ascii="MiSans Light" w:hAnsi="MiSans Light" w:eastAsia="MiSans Light" w:cs="宋体"/>
          <w:b/>
          <w:bCs/>
          <w:sz w:val="28"/>
          <w:szCs w:val="28"/>
          <w:lang w:val="en-US" w:eastAsia="zh-CN"/>
        </w:rPr>
        <w:t>830</w:t>
      </w:r>
      <w:r>
        <w:rPr>
          <w:rFonts w:hint="eastAsia" w:ascii="MiSans Light" w:hAnsi="MiSans Light" w:eastAsia="MiSans Light" w:cs="宋体"/>
          <w:b/>
          <w:bCs/>
          <w:sz w:val="28"/>
          <w:szCs w:val="28"/>
        </w:rPr>
        <w:t>01</w:t>
      </w:r>
      <w:r>
        <w:rPr>
          <w:rFonts w:ascii="MiSans Light" w:hAnsi="MiSans Light" w:eastAsia="MiSans Light" w:cs="宋体"/>
          <w:b/>
          <w:bCs/>
          <w:sz w:val="24"/>
          <w:szCs w:val="24"/>
        </w:rPr>
        <w:t xml:space="preserve"> </w:t>
      </w:r>
    </w:p>
    <w:p w14:paraId="1C5D38F2">
      <w:pPr>
        <w:pStyle w:val="6"/>
        <w:snapToGrid w:val="0"/>
        <w:spacing w:before="62" w:after="62"/>
        <w:ind w:firstLine="707" w:firstLineChars="220"/>
        <w:rPr>
          <w:rFonts w:ascii="MiSans Light" w:hAnsi="MiSans Light" w:eastAsia="MiSans Light" w:cs="宋体"/>
          <w:b/>
          <w:bCs/>
          <w:sz w:val="32"/>
          <w:szCs w:val="32"/>
        </w:rPr>
      </w:pPr>
    </w:p>
    <w:p w14:paraId="1B57CCBB">
      <w:pPr>
        <w:pStyle w:val="6"/>
        <w:snapToGrid w:val="0"/>
        <w:spacing w:before="62" w:after="62"/>
        <w:ind w:firstLine="707" w:firstLineChars="220"/>
        <w:rPr>
          <w:rFonts w:ascii="MiSans Light" w:hAnsi="MiSans Light" w:eastAsia="MiSans Light" w:cs="宋体"/>
          <w:b/>
          <w:bCs/>
          <w:sz w:val="32"/>
          <w:szCs w:val="32"/>
        </w:rPr>
      </w:pPr>
    </w:p>
    <w:p w14:paraId="1E6277A3">
      <w:pPr>
        <w:pStyle w:val="6"/>
        <w:snapToGrid w:val="0"/>
        <w:spacing w:before="62" w:after="62"/>
        <w:ind w:firstLine="707" w:firstLineChars="220"/>
        <w:rPr>
          <w:rFonts w:ascii="MiSans Light" w:hAnsi="MiSans Light" w:eastAsia="MiSans Light" w:cs="宋体"/>
          <w:b/>
          <w:bCs/>
          <w:sz w:val="32"/>
          <w:szCs w:val="32"/>
        </w:rPr>
      </w:pPr>
    </w:p>
    <w:p w14:paraId="045B3B04">
      <w:pPr>
        <w:pStyle w:val="6"/>
        <w:snapToGrid w:val="0"/>
        <w:spacing w:before="62" w:after="62"/>
        <w:ind w:firstLine="707" w:firstLineChars="220"/>
        <w:rPr>
          <w:rFonts w:ascii="MiSans Light" w:hAnsi="MiSans Light" w:eastAsia="MiSans Light" w:cs="宋体"/>
          <w:b/>
          <w:bCs/>
          <w:sz w:val="32"/>
          <w:szCs w:val="32"/>
        </w:rPr>
      </w:pPr>
    </w:p>
    <w:p w14:paraId="5EE6A1CA">
      <w:pPr>
        <w:pStyle w:val="6"/>
        <w:snapToGrid w:val="0"/>
        <w:spacing w:before="62" w:after="62"/>
        <w:ind w:firstLine="707" w:firstLineChars="220"/>
        <w:rPr>
          <w:rFonts w:ascii="MiSans Light" w:hAnsi="MiSans Light" w:eastAsia="MiSans Light" w:cs="宋体"/>
          <w:b/>
          <w:bCs/>
          <w:sz w:val="32"/>
          <w:szCs w:val="32"/>
        </w:rPr>
      </w:pPr>
    </w:p>
    <w:p w14:paraId="0D4F8E7B">
      <w:pPr>
        <w:pStyle w:val="6"/>
        <w:snapToGrid w:val="0"/>
        <w:spacing w:before="62" w:after="62"/>
        <w:ind w:firstLine="707" w:firstLineChars="220"/>
        <w:rPr>
          <w:rFonts w:ascii="MiSans Light" w:hAnsi="MiSans Light" w:eastAsia="MiSans Light" w:cs="宋体"/>
          <w:b/>
          <w:bCs/>
          <w:sz w:val="32"/>
          <w:szCs w:val="32"/>
        </w:rPr>
      </w:pPr>
    </w:p>
    <w:p w14:paraId="6B285049">
      <w:pPr>
        <w:pStyle w:val="6"/>
        <w:snapToGrid w:val="0"/>
        <w:spacing w:before="62" w:after="62"/>
        <w:ind w:firstLine="707" w:firstLineChars="220"/>
        <w:rPr>
          <w:rFonts w:ascii="MiSans Light" w:hAnsi="MiSans Light" w:eastAsia="MiSans Light" w:cs="宋体"/>
          <w:b/>
          <w:bCs/>
          <w:sz w:val="32"/>
          <w:szCs w:val="32"/>
        </w:rPr>
      </w:pPr>
    </w:p>
    <w:p w14:paraId="05B119B4">
      <w:pPr>
        <w:pStyle w:val="6"/>
        <w:snapToGrid w:val="0"/>
        <w:spacing w:before="62" w:after="62"/>
        <w:ind w:firstLine="707" w:firstLineChars="220"/>
        <w:rPr>
          <w:rFonts w:ascii="MiSans Light" w:hAnsi="MiSans Light" w:eastAsia="MiSans Light" w:cs="宋体"/>
          <w:b/>
          <w:bCs/>
          <w:sz w:val="32"/>
          <w:szCs w:val="32"/>
        </w:rPr>
      </w:pPr>
    </w:p>
    <w:p w14:paraId="3568C8C3">
      <w:pPr>
        <w:pStyle w:val="6"/>
        <w:snapToGrid w:val="0"/>
        <w:spacing w:before="62" w:after="62"/>
        <w:ind w:firstLine="707" w:firstLineChars="220"/>
        <w:rPr>
          <w:rFonts w:ascii="MiSans Light" w:hAnsi="MiSans Light" w:eastAsia="MiSans Light" w:cs="宋体"/>
          <w:b/>
          <w:bCs/>
          <w:sz w:val="32"/>
          <w:szCs w:val="32"/>
        </w:rPr>
      </w:pPr>
    </w:p>
    <w:p w14:paraId="043E4D50">
      <w:pPr>
        <w:pStyle w:val="6"/>
        <w:snapToGrid w:val="0"/>
        <w:spacing w:before="62" w:after="62"/>
        <w:ind w:firstLine="707" w:firstLineChars="220"/>
        <w:rPr>
          <w:rFonts w:ascii="MiSans Light" w:hAnsi="MiSans Light" w:eastAsia="MiSans Light" w:cs="宋体"/>
          <w:b/>
          <w:bCs/>
          <w:sz w:val="32"/>
          <w:szCs w:val="32"/>
        </w:rPr>
      </w:pPr>
    </w:p>
    <w:p w14:paraId="02DC13A0">
      <w:pPr>
        <w:pStyle w:val="6"/>
        <w:snapToGrid w:val="0"/>
        <w:spacing w:before="62" w:after="62"/>
        <w:ind w:firstLine="707" w:firstLineChars="220"/>
        <w:rPr>
          <w:rFonts w:ascii="MiSans Light" w:hAnsi="MiSans Light" w:eastAsia="MiSans Light" w:cs="宋体"/>
          <w:b/>
          <w:bCs/>
          <w:sz w:val="32"/>
          <w:szCs w:val="32"/>
        </w:rPr>
      </w:pPr>
    </w:p>
    <w:p w14:paraId="5DB2BBC3">
      <w:pPr>
        <w:pStyle w:val="6"/>
        <w:snapToGrid w:val="0"/>
        <w:spacing w:before="62" w:after="62"/>
        <w:ind w:left="2773" w:leftChars="334" w:hanging="2072" w:hangingChars="645"/>
        <w:rPr>
          <w:rFonts w:ascii="MiSans Light" w:hAnsi="MiSans Light" w:eastAsia="MiSans Light" w:cs="宋体"/>
          <w:b/>
          <w:bCs/>
          <w:sz w:val="32"/>
          <w:szCs w:val="32"/>
        </w:rPr>
      </w:pPr>
    </w:p>
    <w:p w14:paraId="70F0C80A">
      <w:pPr>
        <w:pStyle w:val="6"/>
        <w:snapToGrid w:val="0"/>
        <w:spacing w:before="62" w:after="62"/>
        <w:ind w:hanging="6"/>
        <w:jc w:val="center"/>
        <w:rPr>
          <w:rFonts w:ascii="MiSans Light" w:hAnsi="MiSans Light" w:eastAsia="MiSans Light" w:cs="宋体"/>
          <w:b/>
          <w:bCs/>
          <w:sz w:val="28"/>
          <w:szCs w:val="28"/>
        </w:rPr>
      </w:pPr>
      <w:bookmarkStart w:id="0" w:name="_Toc15986"/>
      <w:bookmarkStart w:id="1" w:name="_Toc683"/>
      <w:r>
        <w:rPr>
          <w:rFonts w:hint="eastAsia" w:ascii="MiSans Light" w:hAnsi="MiSans Light" w:eastAsia="MiSans Light" w:cs="宋体"/>
          <w:b/>
          <w:bCs/>
          <w:sz w:val="28"/>
          <w:szCs w:val="28"/>
        </w:rPr>
        <w:t>招标人：福建科达新能源科技有限公司</w:t>
      </w:r>
      <w:bookmarkEnd w:id="0"/>
      <w:bookmarkEnd w:id="1"/>
      <w:r>
        <w:rPr>
          <w:rFonts w:hint="eastAsia" w:ascii="MiSans Light" w:hAnsi="MiSans Light" w:eastAsia="MiSans Light" w:cs="宋体"/>
          <w:b/>
          <w:bCs/>
          <w:sz w:val="28"/>
          <w:szCs w:val="28"/>
        </w:rPr>
        <w:t xml:space="preserve"> </w:t>
      </w:r>
      <w:r>
        <w:rPr>
          <w:rStyle w:val="7"/>
          <w:rFonts w:hint="eastAsia" w:ascii="宋体" w:hAnsi="宋体"/>
          <w:sz w:val="28"/>
          <w:szCs w:val="28"/>
        </w:rPr>
        <w:t xml:space="preserve"> </w:t>
      </w:r>
    </w:p>
    <w:p w14:paraId="4F2D448A">
      <w:pPr>
        <w:snapToGrid w:val="0"/>
        <w:ind w:hanging="6"/>
        <w:jc w:val="center"/>
        <w:rPr>
          <w:rFonts w:ascii="MiSans Light" w:hAnsi="MiSans Light" w:eastAsia="MiSans Light" w:cs="宋体"/>
          <w:b/>
          <w:bCs/>
          <w:sz w:val="28"/>
          <w:szCs w:val="28"/>
        </w:rPr>
        <w:sectPr>
          <w:footerReference r:id="rId4" w:type="first"/>
          <w:footerReference r:id="rId3" w:type="default"/>
          <w:pgSz w:w="11906" w:h="16838"/>
          <w:pgMar w:top="1440" w:right="1080" w:bottom="1440" w:left="1080" w:header="851" w:footer="992" w:gutter="0"/>
          <w:cols w:space="720" w:num="1"/>
          <w:docGrid w:type="lines" w:linePitch="312" w:charSpace="0"/>
        </w:sectPr>
      </w:pPr>
      <w:r>
        <w:rPr>
          <w:rFonts w:hint="eastAsia" w:ascii="MiSans Light" w:hAnsi="MiSans Light" w:eastAsia="MiSans Light" w:cs="宋体"/>
          <w:b/>
          <w:bCs/>
          <w:sz w:val="28"/>
          <w:szCs w:val="28"/>
        </w:rPr>
        <w:t xml:space="preserve">  </w:t>
      </w:r>
      <w:bookmarkStart w:id="2" w:name="_Toc13490"/>
      <w:bookmarkStart w:id="3" w:name="_Toc12445"/>
      <w:r>
        <w:rPr>
          <w:rFonts w:hint="eastAsia" w:ascii="MiSans Light" w:hAnsi="MiSans Light" w:eastAsia="MiSans Light" w:cs="宋体"/>
          <w:b/>
          <w:bCs/>
          <w:sz w:val="28"/>
          <w:szCs w:val="28"/>
        </w:rPr>
        <w:t>202</w:t>
      </w:r>
      <w:r>
        <w:rPr>
          <w:rFonts w:hint="eastAsia" w:ascii="MiSans Light" w:hAnsi="MiSans Light" w:eastAsia="MiSans Light" w:cs="宋体"/>
          <w:b/>
          <w:bCs/>
          <w:sz w:val="28"/>
          <w:szCs w:val="28"/>
          <w:lang w:val="en-US" w:eastAsia="zh-CN"/>
        </w:rPr>
        <w:t>5</w:t>
      </w:r>
      <w:r>
        <w:rPr>
          <w:rFonts w:hint="eastAsia" w:ascii="MiSans Light" w:hAnsi="MiSans Light" w:eastAsia="MiSans Light" w:cs="宋体"/>
          <w:b/>
          <w:bCs/>
          <w:sz w:val="28"/>
          <w:szCs w:val="28"/>
        </w:rPr>
        <w:t>年</w:t>
      </w:r>
      <w:bookmarkEnd w:id="2"/>
      <w:bookmarkEnd w:id="3"/>
      <w:r>
        <w:rPr>
          <w:rFonts w:ascii="MiSans Light" w:hAnsi="MiSans Light" w:eastAsia="MiSans Light" w:cs="宋体"/>
          <w:b/>
          <w:bCs/>
          <w:sz w:val="28"/>
          <w:szCs w:val="28"/>
        </w:rPr>
        <w:t>0</w:t>
      </w:r>
      <w:r>
        <w:rPr>
          <w:rFonts w:hint="eastAsia" w:ascii="MiSans Light" w:hAnsi="MiSans Light" w:eastAsia="MiSans Light" w:cs="宋体"/>
          <w:b/>
          <w:bCs/>
          <w:sz w:val="28"/>
          <w:szCs w:val="28"/>
          <w:lang w:val="en-US" w:eastAsia="zh-CN"/>
        </w:rPr>
        <w:t>8</w:t>
      </w:r>
      <w:r>
        <w:rPr>
          <w:rFonts w:hint="eastAsia" w:ascii="MiSans Light" w:hAnsi="MiSans Light" w:eastAsia="MiSans Light" w:cs="宋体"/>
          <w:b/>
          <w:bCs/>
          <w:sz w:val="28"/>
          <w:szCs w:val="28"/>
        </w:rPr>
        <w:t>月</w:t>
      </w:r>
    </w:p>
    <w:p w14:paraId="50BBA698">
      <w:pPr>
        <w:pStyle w:val="3"/>
        <w:spacing w:line="360" w:lineRule="auto"/>
        <w:rPr>
          <w:rFonts w:hint="eastAsia" w:ascii="宋体" w:hAnsi="宋体" w:cs="宋体"/>
          <w:sz w:val="28"/>
          <w:szCs w:val="28"/>
        </w:rPr>
      </w:pPr>
      <w:r>
        <w:rPr>
          <w:rFonts w:hint="eastAsia" w:ascii="宋体" w:hAnsi="宋体" w:cs="宋体"/>
          <w:sz w:val="28"/>
          <w:szCs w:val="28"/>
        </w:rPr>
        <w:t>1.</w:t>
      </w:r>
      <w:r>
        <w:rPr>
          <w:rFonts w:hint="eastAsia" w:ascii="宋体" w:hAnsi="宋体" w:cs="宋体"/>
          <w:b/>
          <w:sz w:val="28"/>
          <w:szCs w:val="28"/>
        </w:rPr>
        <w:t>招标项目名称</w:t>
      </w:r>
      <w:r>
        <w:rPr>
          <w:rFonts w:hint="eastAsia" w:ascii="宋体" w:hAnsi="宋体" w:cs="宋体"/>
          <w:sz w:val="28"/>
          <w:szCs w:val="28"/>
        </w:rPr>
        <w:t>：</w:t>
      </w:r>
    </w:p>
    <w:p w14:paraId="6B2178AB">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福建科达新能源科技有限公司</w:t>
      </w:r>
      <w:r>
        <w:rPr>
          <w:rFonts w:hint="eastAsia" w:ascii="宋体" w:hAnsi="宋体" w:eastAsia="宋体" w:cs="宋体"/>
          <w:sz w:val="28"/>
          <w:szCs w:val="28"/>
        </w:rPr>
        <w:t>A区石墨化烟气脱硫系统</w:t>
      </w:r>
      <w:r>
        <w:rPr>
          <w:rFonts w:hint="eastAsia" w:ascii="宋体" w:hAnsi="宋体" w:cs="宋体"/>
          <w:sz w:val="28"/>
          <w:szCs w:val="28"/>
        </w:rPr>
        <w:t>项目。</w:t>
      </w:r>
    </w:p>
    <w:p w14:paraId="10E01D83">
      <w:pPr>
        <w:pStyle w:val="3"/>
        <w:spacing w:line="360" w:lineRule="auto"/>
        <w:rPr>
          <w:rFonts w:hint="eastAsia" w:ascii="宋体" w:hAnsi="宋体" w:cs="宋体"/>
          <w:sz w:val="28"/>
          <w:szCs w:val="28"/>
        </w:rPr>
      </w:pPr>
      <w:r>
        <w:rPr>
          <w:rFonts w:hint="eastAsia" w:ascii="宋体" w:hAnsi="宋体" w:cs="宋体"/>
          <w:sz w:val="28"/>
          <w:szCs w:val="28"/>
        </w:rPr>
        <w:t>2.</w:t>
      </w:r>
      <w:r>
        <w:rPr>
          <w:rFonts w:hint="eastAsia" w:ascii="宋体" w:hAnsi="宋体" w:cs="宋体"/>
          <w:b/>
          <w:sz w:val="28"/>
          <w:szCs w:val="28"/>
        </w:rPr>
        <w:t>招标人</w:t>
      </w:r>
      <w:r>
        <w:rPr>
          <w:rFonts w:hint="eastAsia" w:ascii="宋体" w:hAnsi="宋体" w:cs="宋体"/>
          <w:sz w:val="28"/>
          <w:szCs w:val="28"/>
        </w:rPr>
        <w:t>：</w:t>
      </w:r>
    </w:p>
    <w:p w14:paraId="3F6C4738">
      <w:pPr>
        <w:pStyle w:val="3"/>
        <w:spacing w:line="360" w:lineRule="auto"/>
        <w:ind w:firstLine="280" w:firstLineChars="100"/>
        <w:rPr>
          <w:rFonts w:hint="eastAsia" w:ascii="宋体" w:hAnsi="宋体" w:cs="宋体"/>
          <w:sz w:val="28"/>
          <w:szCs w:val="28"/>
        </w:rPr>
      </w:pPr>
      <w:r>
        <w:rPr>
          <w:rFonts w:hint="eastAsia" w:ascii="宋体" w:hAnsi="宋体" w:cs="宋体"/>
          <w:sz w:val="28"/>
          <w:szCs w:val="28"/>
        </w:rPr>
        <w:t>福建科达新能源科技有限公司。</w:t>
      </w:r>
    </w:p>
    <w:p w14:paraId="4B1A6EDC">
      <w:pPr>
        <w:pStyle w:val="3"/>
        <w:spacing w:line="360" w:lineRule="auto"/>
        <w:rPr>
          <w:rFonts w:hint="eastAsia" w:ascii="宋体" w:hAnsi="宋体" w:cs="宋体"/>
          <w:sz w:val="28"/>
          <w:szCs w:val="28"/>
        </w:rPr>
      </w:pPr>
      <w:r>
        <w:rPr>
          <w:rFonts w:hint="eastAsia" w:ascii="宋体" w:hAnsi="宋体" w:cs="宋体"/>
          <w:sz w:val="28"/>
          <w:szCs w:val="28"/>
        </w:rPr>
        <w:t>3.</w:t>
      </w:r>
      <w:r>
        <w:rPr>
          <w:rFonts w:hint="eastAsia" w:ascii="宋体" w:hAnsi="宋体" w:cs="宋体"/>
          <w:b/>
          <w:sz w:val="28"/>
          <w:szCs w:val="28"/>
        </w:rPr>
        <w:t>标的物</w:t>
      </w:r>
      <w:r>
        <w:rPr>
          <w:rFonts w:hint="eastAsia" w:ascii="宋体" w:hAnsi="宋体" w:cs="宋体"/>
          <w:sz w:val="28"/>
          <w:szCs w:val="28"/>
        </w:rPr>
        <w:t>：</w:t>
      </w:r>
    </w:p>
    <w:p w14:paraId="7441C457">
      <w:pPr>
        <w:pStyle w:val="3"/>
        <w:spacing w:line="360" w:lineRule="auto"/>
        <w:ind w:firstLine="280" w:firstLineChars="100"/>
        <w:rPr>
          <w:rFonts w:hint="eastAsia" w:ascii="宋体" w:hAnsi="宋体" w:cs="宋体"/>
          <w:sz w:val="28"/>
          <w:szCs w:val="28"/>
        </w:rPr>
      </w:pPr>
      <w:r>
        <w:rPr>
          <w:rFonts w:hint="eastAsia" w:ascii="宋体" w:hAnsi="宋体" w:eastAsia="宋体" w:cs="宋体"/>
          <w:sz w:val="28"/>
          <w:szCs w:val="28"/>
        </w:rPr>
        <w:t>A区石墨化烟气脱硫系统</w:t>
      </w:r>
      <w:r>
        <w:rPr>
          <w:rFonts w:hint="eastAsia" w:ascii="宋体" w:hAnsi="宋体" w:cs="宋体"/>
          <w:sz w:val="28"/>
          <w:szCs w:val="28"/>
        </w:rPr>
        <w:t>。</w:t>
      </w:r>
    </w:p>
    <w:p w14:paraId="7BA248E4">
      <w:pPr>
        <w:pStyle w:val="3"/>
        <w:spacing w:line="360" w:lineRule="auto"/>
        <w:rPr>
          <w:rFonts w:hint="eastAsia" w:ascii="宋体" w:hAnsi="宋体" w:cs="宋体"/>
          <w:sz w:val="28"/>
          <w:szCs w:val="28"/>
        </w:rPr>
      </w:pPr>
      <w:r>
        <w:rPr>
          <w:rFonts w:hint="eastAsia" w:ascii="宋体" w:hAnsi="宋体" w:cs="宋体"/>
          <w:sz w:val="28"/>
          <w:szCs w:val="28"/>
        </w:rPr>
        <w:t>4.</w:t>
      </w:r>
      <w:r>
        <w:rPr>
          <w:rFonts w:hint="eastAsia" w:ascii="宋体" w:hAnsi="宋体" w:cs="宋体"/>
          <w:b/>
          <w:sz w:val="28"/>
          <w:szCs w:val="28"/>
        </w:rPr>
        <w:t>标的物的要求</w:t>
      </w:r>
      <w:r>
        <w:rPr>
          <w:rFonts w:hint="eastAsia" w:ascii="宋体" w:hAnsi="宋体" w:cs="宋体"/>
          <w:sz w:val="28"/>
          <w:szCs w:val="28"/>
        </w:rPr>
        <w:t>：</w:t>
      </w:r>
    </w:p>
    <w:p w14:paraId="5E213344">
      <w:pPr>
        <w:pStyle w:val="3"/>
        <w:spacing w:line="360" w:lineRule="auto"/>
        <w:ind w:firstLine="280" w:firstLineChars="100"/>
        <w:rPr>
          <w:rFonts w:ascii="宋体" w:hAnsi="宋体" w:cs="宋体"/>
          <w:sz w:val="28"/>
          <w:szCs w:val="28"/>
        </w:rPr>
      </w:pPr>
      <w:r>
        <w:rPr>
          <w:rFonts w:hint="eastAsia" w:ascii="宋体" w:hAnsi="宋体" w:cs="宋体"/>
          <w:sz w:val="28"/>
          <w:szCs w:val="28"/>
        </w:rPr>
        <w:t>需</w:t>
      </w:r>
      <w:r>
        <w:rPr>
          <w:rFonts w:ascii="宋体" w:hAnsi="宋体" w:cs="宋体"/>
          <w:sz w:val="28"/>
          <w:szCs w:val="28"/>
        </w:rPr>
        <w:t>满足</w:t>
      </w:r>
      <w:r>
        <w:rPr>
          <w:rFonts w:hint="eastAsia" w:ascii="宋体" w:hAnsi="宋体" w:cs="宋体"/>
          <w:sz w:val="28"/>
          <w:szCs w:val="28"/>
        </w:rPr>
        <w:t>福建科达新能源科技有限公司</w:t>
      </w:r>
      <w:r>
        <w:rPr>
          <w:rFonts w:hint="eastAsia" w:ascii="宋体" w:hAnsi="宋体" w:eastAsia="宋体" w:cs="宋体"/>
          <w:sz w:val="28"/>
          <w:szCs w:val="28"/>
        </w:rPr>
        <w:t>A区石墨化烟气脱硫系统</w:t>
      </w:r>
      <w:r>
        <w:rPr>
          <w:rFonts w:hint="eastAsia" w:ascii="宋体" w:hAnsi="宋体" w:eastAsia="宋体" w:cs="宋体"/>
          <w:sz w:val="28"/>
          <w:szCs w:val="28"/>
          <w:lang w:val="en-US" w:eastAsia="zh-CN"/>
        </w:rPr>
        <w:t>技术</w:t>
      </w:r>
      <w:r>
        <w:rPr>
          <w:rFonts w:hint="eastAsia" w:ascii="宋体" w:hAnsi="宋体" w:cs="宋体"/>
          <w:sz w:val="28"/>
          <w:szCs w:val="28"/>
        </w:rPr>
        <w:t>要求，现场施工</w:t>
      </w:r>
      <w:r>
        <w:rPr>
          <w:rFonts w:ascii="宋体" w:hAnsi="宋体" w:cs="宋体"/>
          <w:sz w:val="28"/>
          <w:szCs w:val="28"/>
        </w:rPr>
        <w:t>人员食宿</w:t>
      </w:r>
      <w:r>
        <w:rPr>
          <w:rFonts w:hint="eastAsia" w:ascii="宋体" w:hAnsi="宋体" w:cs="宋体"/>
          <w:sz w:val="28"/>
          <w:szCs w:val="28"/>
        </w:rPr>
        <w:t>、</w:t>
      </w:r>
      <w:r>
        <w:rPr>
          <w:rFonts w:ascii="宋体" w:hAnsi="宋体" w:cs="宋体"/>
          <w:sz w:val="28"/>
          <w:szCs w:val="28"/>
        </w:rPr>
        <w:t>交通工具</w:t>
      </w:r>
      <w:r>
        <w:rPr>
          <w:rFonts w:hint="eastAsia" w:ascii="宋体" w:hAnsi="宋体" w:cs="宋体"/>
          <w:sz w:val="28"/>
          <w:szCs w:val="28"/>
        </w:rPr>
        <w:t>、</w:t>
      </w:r>
      <w:r>
        <w:rPr>
          <w:rFonts w:ascii="宋体" w:hAnsi="宋体" w:cs="宋体"/>
          <w:sz w:val="28"/>
          <w:szCs w:val="28"/>
        </w:rPr>
        <w:t>维护工具等</w:t>
      </w:r>
      <w:r>
        <w:rPr>
          <w:rFonts w:hint="eastAsia" w:ascii="宋体" w:hAnsi="宋体" w:cs="宋体"/>
          <w:sz w:val="28"/>
          <w:szCs w:val="28"/>
        </w:rPr>
        <w:t>费用</w:t>
      </w:r>
      <w:r>
        <w:rPr>
          <w:rFonts w:ascii="宋体" w:hAnsi="宋体" w:cs="宋体"/>
          <w:sz w:val="28"/>
          <w:szCs w:val="28"/>
        </w:rPr>
        <w:t>均自理</w:t>
      </w:r>
      <w:r>
        <w:rPr>
          <w:rFonts w:hint="eastAsia" w:ascii="宋体" w:hAnsi="宋体" w:cs="宋体"/>
          <w:sz w:val="28"/>
          <w:szCs w:val="28"/>
        </w:rPr>
        <w:t>。</w:t>
      </w:r>
    </w:p>
    <w:p w14:paraId="709C7DC0">
      <w:pPr>
        <w:pStyle w:val="3"/>
        <w:spacing w:line="360" w:lineRule="auto"/>
        <w:rPr>
          <w:rFonts w:hint="eastAsia"/>
        </w:rPr>
      </w:pPr>
      <w:r>
        <w:rPr>
          <w:rFonts w:hint="eastAsia" w:ascii="宋体" w:hAnsi="宋体" w:cs="宋体"/>
          <w:sz w:val="28"/>
          <w:szCs w:val="28"/>
        </w:rPr>
        <w:t>5.</w:t>
      </w:r>
      <w:r>
        <w:rPr>
          <w:rFonts w:hint="eastAsia" w:ascii="宋体" w:hAnsi="宋体" w:cs="宋体"/>
          <w:b/>
          <w:sz w:val="28"/>
          <w:szCs w:val="28"/>
        </w:rPr>
        <w:t>投标文件内容及格式要求</w:t>
      </w:r>
      <w:r>
        <w:rPr>
          <w:rFonts w:hint="eastAsia" w:ascii="宋体" w:hAnsi="宋体" w:cs="宋体"/>
          <w:sz w:val="28"/>
          <w:szCs w:val="28"/>
        </w:rPr>
        <w:t>：</w:t>
      </w:r>
    </w:p>
    <w:p w14:paraId="238ACCD2">
      <w:pPr>
        <w:pStyle w:val="3"/>
        <w:spacing w:line="360" w:lineRule="auto"/>
        <w:rPr>
          <w:rFonts w:ascii="宋体" w:hAnsi="宋体" w:cs="宋体"/>
          <w:sz w:val="28"/>
          <w:szCs w:val="28"/>
        </w:rPr>
      </w:pPr>
      <w:r>
        <w:rPr>
          <w:rFonts w:ascii="宋体" w:hAnsi="宋体" w:cs="宋体"/>
          <w:sz w:val="28"/>
          <w:szCs w:val="28"/>
        </w:rPr>
        <w:tab/>
      </w:r>
      <w:r>
        <w:rPr>
          <w:rFonts w:ascii="宋体" w:hAnsi="宋体" w:cs="宋体"/>
          <w:sz w:val="28"/>
          <w:szCs w:val="28"/>
        </w:rPr>
        <w:t xml:space="preserve">  </w:t>
      </w:r>
      <w:r>
        <w:rPr>
          <w:rFonts w:hint="eastAsia" w:ascii="宋体" w:hAnsi="宋体" w:cs="宋体"/>
          <w:sz w:val="28"/>
          <w:szCs w:val="28"/>
        </w:rPr>
        <w:t>正式</w:t>
      </w:r>
      <w:r>
        <w:rPr>
          <w:rFonts w:ascii="宋体" w:hAnsi="宋体" w:cs="宋体"/>
          <w:sz w:val="28"/>
          <w:szCs w:val="28"/>
        </w:rPr>
        <w:t>投标前需进行资格</w:t>
      </w:r>
      <w:r>
        <w:rPr>
          <w:rFonts w:hint="eastAsia" w:ascii="宋体" w:hAnsi="宋体" w:cs="宋体"/>
          <w:sz w:val="28"/>
          <w:szCs w:val="28"/>
        </w:rPr>
        <w:t>预审</w:t>
      </w:r>
      <w:r>
        <w:rPr>
          <w:rFonts w:ascii="宋体" w:hAnsi="宋体" w:cs="宋体"/>
          <w:sz w:val="28"/>
          <w:szCs w:val="28"/>
        </w:rPr>
        <w:t>，通过资格预审的供应商方可进行正式投标</w:t>
      </w:r>
      <w:r>
        <w:rPr>
          <w:rFonts w:hint="eastAsia" w:ascii="宋体" w:hAnsi="宋体" w:cs="宋体"/>
          <w:sz w:val="28"/>
          <w:szCs w:val="28"/>
        </w:rPr>
        <w:t>。</w:t>
      </w:r>
      <w:r>
        <w:rPr>
          <w:rFonts w:ascii="宋体" w:hAnsi="宋体" w:cs="宋体"/>
          <w:sz w:val="28"/>
          <w:szCs w:val="28"/>
        </w:rPr>
        <w:tab/>
      </w:r>
      <w:r>
        <w:rPr>
          <w:rFonts w:ascii="宋体" w:hAnsi="宋体" w:cs="宋体"/>
          <w:sz w:val="28"/>
          <w:szCs w:val="28"/>
        </w:rPr>
        <w:t xml:space="preserve">  </w:t>
      </w:r>
    </w:p>
    <w:p w14:paraId="6C2B8ABE">
      <w:pPr>
        <w:pStyle w:val="3"/>
        <w:spacing w:line="360" w:lineRule="auto"/>
        <w:ind w:firstLine="280" w:firstLineChars="100"/>
        <w:rPr>
          <w:rFonts w:ascii="宋体" w:hAnsi="宋体" w:cs="宋体"/>
          <w:sz w:val="28"/>
          <w:szCs w:val="28"/>
        </w:rPr>
      </w:pPr>
      <w:r>
        <w:rPr>
          <w:rFonts w:hint="eastAsia" w:ascii="宋体" w:hAnsi="宋体" w:cs="宋体"/>
          <w:sz w:val="28"/>
          <w:szCs w:val="28"/>
        </w:rPr>
        <w:t>正式</w:t>
      </w:r>
      <w:r>
        <w:rPr>
          <w:rFonts w:ascii="宋体" w:hAnsi="宋体" w:cs="宋体"/>
          <w:sz w:val="28"/>
          <w:szCs w:val="28"/>
        </w:rPr>
        <w:t>标书</w:t>
      </w:r>
      <w:r>
        <w:rPr>
          <w:rFonts w:hint="eastAsia" w:ascii="宋体" w:hAnsi="宋体" w:cs="宋体"/>
          <w:sz w:val="28"/>
          <w:szCs w:val="28"/>
        </w:rPr>
        <w:t>技术标及</w:t>
      </w:r>
      <w:r>
        <w:rPr>
          <w:rFonts w:ascii="宋体" w:hAnsi="宋体" w:cs="宋体"/>
          <w:sz w:val="28"/>
          <w:szCs w:val="28"/>
        </w:rPr>
        <w:t>价格标</w:t>
      </w:r>
      <w:r>
        <w:rPr>
          <w:rFonts w:hint="eastAsia" w:ascii="宋体" w:hAnsi="宋体" w:cs="宋体"/>
          <w:sz w:val="28"/>
          <w:szCs w:val="28"/>
        </w:rPr>
        <w:t>分开，分别为一正本一副本，要求</w:t>
      </w:r>
      <w:r>
        <w:rPr>
          <w:rFonts w:hint="eastAsia" w:ascii="宋体" w:hAnsi="宋体" w:cs="宋体"/>
          <w:sz w:val="28"/>
          <w:szCs w:val="28"/>
          <w:highlight w:val="none"/>
        </w:rPr>
        <w:t>技术标和</w:t>
      </w:r>
      <w:r>
        <w:rPr>
          <w:rFonts w:ascii="宋体" w:hAnsi="宋体" w:cs="宋体"/>
          <w:sz w:val="28"/>
          <w:szCs w:val="28"/>
          <w:highlight w:val="none"/>
        </w:rPr>
        <w:t>价格标</w:t>
      </w:r>
      <w:r>
        <w:rPr>
          <w:rFonts w:hint="eastAsia" w:ascii="宋体" w:hAnsi="宋体" w:cs="宋体"/>
          <w:sz w:val="28"/>
          <w:szCs w:val="28"/>
          <w:highlight w:val="none"/>
        </w:rPr>
        <w:t>单独密封，投标保证金付款凭证另外单独密封，以方</w:t>
      </w:r>
      <w:r>
        <w:rPr>
          <w:rFonts w:hint="eastAsia" w:ascii="宋体" w:hAnsi="宋体" w:cs="宋体"/>
          <w:sz w:val="28"/>
          <w:szCs w:val="28"/>
        </w:rPr>
        <w:t>便评标。</w:t>
      </w:r>
    </w:p>
    <w:p w14:paraId="012A79DB">
      <w:pPr>
        <w:pStyle w:val="3"/>
        <w:spacing w:line="360" w:lineRule="auto"/>
        <w:ind w:firstLine="280" w:firstLineChars="100"/>
        <w:rPr>
          <w:rFonts w:ascii="宋体" w:hAnsi="宋体" w:cs="宋体"/>
          <w:sz w:val="28"/>
          <w:szCs w:val="28"/>
        </w:rPr>
      </w:pPr>
      <w:r>
        <w:rPr>
          <w:rFonts w:hint="eastAsia" w:ascii="宋体" w:hAnsi="宋体" w:cs="宋体"/>
          <w:sz w:val="28"/>
          <w:szCs w:val="28"/>
        </w:rPr>
        <w:t>1）资格</w:t>
      </w:r>
      <w:r>
        <w:rPr>
          <w:rFonts w:ascii="宋体" w:hAnsi="宋体" w:cs="宋体"/>
          <w:sz w:val="28"/>
          <w:szCs w:val="28"/>
        </w:rPr>
        <w:t>预审标</w:t>
      </w:r>
    </w:p>
    <w:p w14:paraId="78C16186">
      <w:pPr>
        <w:pStyle w:val="3"/>
        <w:spacing w:line="360" w:lineRule="auto"/>
        <w:ind w:firstLine="570"/>
        <w:rPr>
          <w:rFonts w:ascii="宋体" w:hAnsi="宋体" w:cs="宋体"/>
          <w:sz w:val="28"/>
          <w:szCs w:val="28"/>
        </w:rPr>
      </w:pPr>
      <w:r>
        <w:rPr>
          <w:rFonts w:hint="eastAsia" w:ascii="宋体" w:hAnsi="宋体" w:cs="宋体"/>
          <w:sz w:val="28"/>
          <w:szCs w:val="28"/>
        </w:rPr>
        <w:t>资格预审标书需根据资格预审要求编制，并在资格预审标书首页根据资格预审评分一览表上注明评分内容对应的资料页码，投标人要提供相应的资信材料、投标人的法人授权证明。资格预审书分别为一正本一副本，密封后在规定时间内寄到招标方指定地点。资格</w:t>
      </w:r>
      <w:r>
        <w:rPr>
          <w:rFonts w:ascii="宋体" w:hAnsi="宋体" w:cs="宋体"/>
          <w:sz w:val="28"/>
          <w:szCs w:val="28"/>
        </w:rPr>
        <w:t>预审得分超过</w:t>
      </w:r>
      <w:r>
        <w:rPr>
          <w:rFonts w:hint="eastAsia" w:ascii="宋体" w:hAnsi="宋体" w:cs="宋体"/>
          <w:sz w:val="28"/>
          <w:szCs w:val="28"/>
          <w:lang w:val="en-US" w:eastAsia="zh-CN"/>
        </w:rPr>
        <w:t>6</w:t>
      </w:r>
      <w:bookmarkStart w:id="25" w:name="_GoBack"/>
      <w:bookmarkEnd w:id="25"/>
      <w:r>
        <w:rPr>
          <w:rFonts w:hint="eastAsia" w:ascii="宋体" w:hAnsi="宋体" w:cs="宋体"/>
          <w:sz w:val="28"/>
          <w:szCs w:val="28"/>
        </w:rPr>
        <w:t>0分</w:t>
      </w:r>
      <w:r>
        <w:rPr>
          <w:rFonts w:ascii="宋体" w:hAnsi="宋体" w:cs="宋体"/>
          <w:sz w:val="28"/>
          <w:szCs w:val="28"/>
        </w:rPr>
        <w:t>方可进</w:t>
      </w:r>
      <w:r>
        <w:rPr>
          <w:rFonts w:hint="eastAsia" w:ascii="宋体" w:hAnsi="宋体" w:cs="宋体"/>
          <w:sz w:val="28"/>
          <w:szCs w:val="28"/>
        </w:rPr>
        <w:t>入</w:t>
      </w:r>
      <w:r>
        <w:rPr>
          <w:rFonts w:ascii="宋体" w:hAnsi="宋体" w:cs="宋体"/>
          <w:sz w:val="28"/>
          <w:szCs w:val="28"/>
        </w:rPr>
        <w:t>正式投标。</w:t>
      </w: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466"/>
        <w:gridCol w:w="684"/>
        <w:gridCol w:w="5592"/>
      </w:tblGrid>
      <w:tr w14:paraId="6D25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95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福建科达新能源科技有限公司A区石墨化烟气脱硫系统招标项目资格预审评分表</w:t>
            </w:r>
          </w:p>
        </w:tc>
      </w:tr>
      <w:tr w14:paraId="2C43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35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D7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2B6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2D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评分标准                 </w:t>
            </w:r>
          </w:p>
        </w:tc>
      </w:tr>
      <w:tr w14:paraId="0B15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7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10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企业资质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2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B1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投标人具有营业执照、税务登记证、组织机构代码证，或按照“三证合一”登记制度登记，执照有效。并取得相关许可证，得35分；不符合以上资质，为否决项。</w:t>
            </w:r>
          </w:p>
        </w:tc>
      </w:tr>
      <w:tr w14:paraId="4760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A12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0EEE">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91D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912E">
            <w:pPr>
              <w:jc w:val="left"/>
              <w:rPr>
                <w:rFonts w:hint="eastAsia" w:ascii="宋体" w:hAnsi="宋体" w:eastAsia="宋体" w:cs="宋体"/>
                <w:i w:val="0"/>
                <w:iCs w:val="0"/>
                <w:color w:val="000000"/>
                <w:sz w:val="20"/>
                <w:szCs w:val="20"/>
                <w:u w:val="none"/>
              </w:rPr>
            </w:pPr>
          </w:p>
        </w:tc>
      </w:tr>
      <w:tr w14:paraId="64AC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C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注册资金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69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1、注册资金≥1亿，得10分；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2、0.5亿元≤注册资金&lt;1.0亿元，得7分；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3、0.2亿元≤注册资金&lt;0.5亿元，得5分；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4、注册资金＜0.2亿，不得分。</w:t>
            </w:r>
          </w:p>
        </w:tc>
      </w:tr>
      <w:tr w14:paraId="6EE9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B77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A3A">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AEC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0F5A">
            <w:pPr>
              <w:jc w:val="left"/>
              <w:rPr>
                <w:rFonts w:hint="eastAsia" w:ascii="宋体" w:hAnsi="宋体" w:eastAsia="宋体" w:cs="宋体"/>
                <w:i w:val="0"/>
                <w:iCs w:val="0"/>
                <w:color w:val="000000"/>
                <w:sz w:val="20"/>
                <w:szCs w:val="20"/>
                <w:u w:val="none"/>
              </w:rPr>
            </w:pPr>
          </w:p>
        </w:tc>
      </w:tr>
      <w:tr w14:paraId="661C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61E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5449">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301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90D6">
            <w:pPr>
              <w:jc w:val="left"/>
              <w:rPr>
                <w:rFonts w:hint="eastAsia" w:ascii="宋体" w:hAnsi="宋体" w:eastAsia="宋体" w:cs="宋体"/>
                <w:i w:val="0"/>
                <w:iCs w:val="0"/>
                <w:color w:val="000000"/>
                <w:sz w:val="20"/>
                <w:szCs w:val="20"/>
                <w:u w:val="none"/>
              </w:rPr>
            </w:pPr>
          </w:p>
        </w:tc>
      </w:tr>
      <w:tr w14:paraId="5E30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BAB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30C4">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E7D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D244">
            <w:pPr>
              <w:jc w:val="left"/>
              <w:rPr>
                <w:rFonts w:hint="eastAsia" w:ascii="宋体" w:hAnsi="宋体" w:eastAsia="宋体" w:cs="宋体"/>
                <w:i w:val="0"/>
                <w:iCs w:val="0"/>
                <w:color w:val="000000"/>
                <w:sz w:val="20"/>
                <w:szCs w:val="20"/>
                <w:u w:val="none"/>
              </w:rPr>
            </w:pPr>
          </w:p>
        </w:tc>
      </w:tr>
      <w:tr w14:paraId="367A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0F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证书及政府认可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7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BD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具备以下资质之一即可，不累计得分：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1、环境工程专项（废气）设计甲级资质，得5分；乙级资质，得4分；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2、环保工程专业承包一级资质，得5分；二级资质，得4分；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3、综合设计甲级（化工、冶金），得5分；乙级得4分。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4、无，得0.5分。</w:t>
            </w:r>
          </w:p>
        </w:tc>
      </w:tr>
      <w:tr w14:paraId="08B6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B39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400D">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A9E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23BB">
            <w:pPr>
              <w:jc w:val="left"/>
              <w:rPr>
                <w:rFonts w:hint="eastAsia" w:ascii="宋体" w:hAnsi="宋体" w:eastAsia="宋体" w:cs="宋体"/>
                <w:i w:val="0"/>
                <w:iCs w:val="0"/>
                <w:color w:val="000000"/>
                <w:sz w:val="20"/>
                <w:szCs w:val="20"/>
                <w:u w:val="none"/>
              </w:rPr>
            </w:pPr>
          </w:p>
        </w:tc>
      </w:tr>
      <w:tr w14:paraId="7408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4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1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2F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提供近三年内超500万（金额、产品类似）合同复印件（每提供1个得2分，最高10分，少于3份不得分）</w:t>
            </w:r>
          </w:p>
        </w:tc>
      </w:tr>
      <w:tr w14:paraId="4017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8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8A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59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0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有完整的组织框架机构及员工数量，并提供70%职工人数及职工参加“三险”的记录，5分</w:t>
            </w:r>
          </w:p>
        </w:tc>
      </w:tr>
      <w:tr w14:paraId="27C9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D0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利润状况、资金流动状况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51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8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2024年现金流净流入为负数不得分，100万以内得3分，100万-200万得4分，200万以上得5分；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2024年净利润300万以下得3分，300-1000万得4分，1000万以上得5分；2024年营业收入2000万以内的，得3分，3000万-5000万的，得4分，5000万以上的，得5分；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2024年资产负债率为60%的，得5分，负债率每高5%的，扣1分，最高扣除5分；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本项最高得分20分。</w:t>
            </w:r>
          </w:p>
        </w:tc>
      </w:tr>
      <w:tr w14:paraId="24D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C7B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5298">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9BF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6095">
            <w:pPr>
              <w:jc w:val="left"/>
              <w:rPr>
                <w:rFonts w:hint="eastAsia" w:ascii="宋体" w:hAnsi="宋体" w:eastAsia="宋体" w:cs="宋体"/>
                <w:i w:val="0"/>
                <w:iCs w:val="0"/>
                <w:color w:val="000000"/>
                <w:sz w:val="20"/>
                <w:szCs w:val="20"/>
                <w:u w:val="none"/>
              </w:rPr>
            </w:pPr>
          </w:p>
        </w:tc>
      </w:tr>
      <w:tr w14:paraId="087C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B63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15F7">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639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D482">
            <w:pPr>
              <w:jc w:val="left"/>
              <w:rPr>
                <w:rFonts w:hint="eastAsia" w:ascii="宋体" w:hAnsi="宋体" w:eastAsia="宋体" w:cs="宋体"/>
                <w:i w:val="0"/>
                <w:iCs w:val="0"/>
                <w:color w:val="000000"/>
                <w:sz w:val="20"/>
                <w:szCs w:val="20"/>
                <w:u w:val="none"/>
              </w:rPr>
            </w:pPr>
          </w:p>
        </w:tc>
      </w:tr>
      <w:tr w14:paraId="64BE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98C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F8DE">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8C3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DEDA">
            <w:pPr>
              <w:jc w:val="left"/>
              <w:rPr>
                <w:rFonts w:hint="eastAsia" w:ascii="宋体" w:hAnsi="宋体" w:eastAsia="宋体" w:cs="宋体"/>
                <w:i w:val="0"/>
                <w:iCs w:val="0"/>
                <w:color w:val="000000"/>
                <w:sz w:val="20"/>
                <w:szCs w:val="20"/>
                <w:u w:val="none"/>
              </w:rPr>
            </w:pPr>
          </w:p>
        </w:tc>
      </w:tr>
      <w:tr w14:paraId="2CF8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77F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A8CD">
            <w:pPr>
              <w:jc w:val="left"/>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A09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6F2E">
            <w:pPr>
              <w:jc w:val="left"/>
              <w:rPr>
                <w:rFonts w:hint="eastAsia" w:ascii="宋体" w:hAnsi="宋体" w:eastAsia="宋体" w:cs="宋体"/>
                <w:i w:val="0"/>
                <w:iCs w:val="0"/>
                <w:color w:val="000000"/>
                <w:sz w:val="20"/>
                <w:szCs w:val="20"/>
                <w:u w:val="none"/>
              </w:rPr>
            </w:pPr>
          </w:p>
        </w:tc>
      </w:tr>
      <w:tr w14:paraId="4C92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1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55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2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AD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详细完整的“三包”、免费保修及售后服务措施和方案（质保年限、服务倡议书、产品质量保证、维护使用培训和回访机制各得1分）</w:t>
            </w:r>
          </w:p>
        </w:tc>
      </w:tr>
      <w:tr w14:paraId="7493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C5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EA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司法纠纷案件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65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每查询到一项近三年内作为被告方的合同纠纷，扣2分；无合同纠纷，得10分。</w:t>
            </w:r>
          </w:p>
        </w:tc>
      </w:tr>
      <w:tr w14:paraId="3ED9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843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EF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3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AACDA">
            <w:pPr>
              <w:jc w:val="left"/>
              <w:rPr>
                <w:rFonts w:hint="eastAsia" w:ascii="宋体" w:hAnsi="宋体" w:eastAsia="宋体" w:cs="宋体"/>
                <w:i w:val="0"/>
                <w:iCs w:val="0"/>
                <w:color w:val="000000"/>
                <w:sz w:val="20"/>
                <w:szCs w:val="20"/>
                <w:u w:val="none"/>
              </w:rPr>
            </w:pPr>
          </w:p>
        </w:tc>
      </w:tr>
    </w:tbl>
    <w:p w14:paraId="3AB37F62">
      <w:pPr>
        <w:pStyle w:val="3"/>
        <w:spacing w:line="360" w:lineRule="auto"/>
        <w:ind w:firstLine="570"/>
        <w:rPr>
          <w:rFonts w:hint="eastAsia" w:ascii="宋体" w:hAnsi="宋体" w:cs="宋体"/>
          <w:sz w:val="28"/>
          <w:szCs w:val="28"/>
        </w:rPr>
      </w:pPr>
    </w:p>
    <w:p w14:paraId="0E3A5833">
      <w:pPr>
        <w:pStyle w:val="3"/>
        <w:spacing w:line="360" w:lineRule="auto"/>
        <w:ind w:firstLine="280" w:firstLineChars="1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）技术标书</w:t>
      </w:r>
    </w:p>
    <w:p w14:paraId="1708AB35">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根据福建科达新能源科技有限公司A区石墨化烟气脱硫系统技术评分</w:t>
      </w:r>
      <w:r>
        <w:rPr>
          <w:rFonts w:ascii="宋体" w:hAnsi="宋体" w:cs="宋体"/>
          <w:sz w:val="28"/>
          <w:szCs w:val="28"/>
        </w:rPr>
        <w:t>要求</w:t>
      </w:r>
      <w:r>
        <w:rPr>
          <w:rFonts w:hint="eastAsia" w:ascii="宋体" w:hAnsi="宋体" w:cs="宋体"/>
          <w:sz w:val="28"/>
          <w:szCs w:val="28"/>
        </w:rPr>
        <w:t>编制</w:t>
      </w:r>
      <w:r>
        <w:rPr>
          <w:rFonts w:ascii="宋体" w:hAnsi="宋体" w:cs="宋体"/>
          <w:sz w:val="28"/>
          <w:szCs w:val="28"/>
        </w:rPr>
        <w:t>技术</w:t>
      </w:r>
      <w:r>
        <w:rPr>
          <w:rFonts w:hint="eastAsia" w:ascii="宋体" w:hAnsi="宋体" w:cs="宋体"/>
          <w:sz w:val="28"/>
          <w:szCs w:val="28"/>
        </w:rPr>
        <w:t>标，并在技术标首页按技术评分一览表上注明评分内容对应的资料页码。如果有技术偏离，请在资料中注明。</w:t>
      </w: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1067"/>
        <w:gridCol w:w="1246"/>
        <w:gridCol w:w="3398"/>
        <w:gridCol w:w="602"/>
        <w:gridCol w:w="1512"/>
      </w:tblGrid>
      <w:tr w14:paraId="061E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E215">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eastAsia" w:ascii="等线" w:hAnsi="等线" w:eastAsia="等线" w:cs="等线"/>
                <w:b/>
                <w:bCs/>
                <w:i w:val="0"/>
                <w:iCs w:val="0"/>
                <w:color w:val="000000"/>
                <w:kern w:val="0"/>
                <w:sz w:val="32"/>
                <w:szCs w:val="32"/>
                <w:u w:val="none"/>
                <w:lang w:val="en-US" w:eastAsia="zh-CN" w:bidi="ar"/>
              </w:rPr>
              <w:t>福建科达新能源科技有限公司A区石墨化烟气脱硫系统招标技术评分表</w:t>
            </w:r>
          </w:p>
        </w:tc>
      </w:tr>
      <w:tr w14:paraId="28C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F9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Style w:val="9"/>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12C">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258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Fonts w:hint="default" w:ascii="Times New Roman" w:hAnsi="Times New Roman" w:eastAsia="等线" w:cs="Times New Roman"/>
                <w:b/>
                <w:bCs/>
                <w:i w:val="0"/>
                <w:iCs w:val="0"/>
                <w:color w:val="000000"/>
                <w:kern w:val="0"/>
                <w:sz w:val="24"/>
                <w:szCs w:val="24"/>
                <w:u w:val="none"/>
                <w:lang w:val="en-US" w:eastAsia="zh-CN" w:bidi="ar"/>
              </w:rPr>
              <w:t>评审项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0876">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63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10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14:paraId="2FDB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FA4518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8B2F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方案设计文件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85AE">
            <w:pPr>
              <w:keepNext w:val="0"/>
              <w:keepLines w:val="0"/>
              <w:widowControl/>
              <w:suppressLineNumbers w:val="0"/>
              <w:jc w:val="left"/>
              <w:textAlignment w:val="center"/>
              <w:rPr>
                <w:rFonts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1. 总体概述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BB0C9">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优</w:t>
            </w:r>
            <w:r>
              <w:rPr>
                <w:rStyle w:val="10"/>
                <w:lang w:val="en-US" w:eastAsia="zh-CN" w:bidi="ar"/>
              </w:rPr>
              <w:t xml:space="preserve"> (8-10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概述全面精准，工程特点抓取准确，编制依据和技术规范引用完全正确且高于招标要求。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82556">
            <w:pPr>
              <w:keepNext w:val="0"/>
              <w:keepLines w:val="0"/>
              <w:widowControl/>
              <w:suppressLineNumbers w:val="0"/>
              <w:jc w:val="center"/>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60FED">
            <w:pPr>
              <w:keepNext w:val="0"/>
              <w:keepLines w:val="0"/>
              <w:widowControl/>
              <w:suppressLineNumbers w:val="0"/>
              <w:jc w:val="center"/>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技术标符合且分数</w:t>
            </w:r>
            <w:r>
              <w:rPr>
                <w:rStyle w:val="10"/>
                <w:lang w:val="en-US" w:eastAsia="zh-CN" w:bidi="ar"/>
              </w:rPr>
              <w:t>≥60</w:t>
            </w:r>
            <w:r>
              <w:rPr>
                <w:rFonts w:hint="eastAsia" w:ascii="宋体" w:hAnsi="宋体" w:eastAsia="宋体" w:cs="宋体"/>
                <w:i w:val="0"/>
                <w:iCs w:val="0"/>
                <w:color w:val="404040"/>
                <w:kern w:val="0"/>
                <w:sz w:val="23"/>
                <w:szCs w:val="23"/>
                <w:u w:val="none"/>
                <w:lang w:val="en-US" w:eastAsia="zh-CN" w:bidi="ar"/>
              </w:rPr>
              <w:t>分的进入商务评分环节</w:t>
            </w:r>
          </w:p>
        </w:tc>
      </w:tr>
      <w:tr w14:paraId="4AAD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B19F6BB">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45C2">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D161">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A4B29">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良</w:t>
            </w:r>
            <w:r>
              <w:rPr>
                <w:rStyle w:val="10"/>
                <w:lang w:val="en-US" w:eastAsia="zh-CN" w:bidi="ar"/>
              </w:rPr>
              <w:t xml:space="preserve"> (5-7</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概述完整，特点、依据、规范基本满足要求。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4FBE">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4D8B">
            <w:pPr>
              <w:jc w:val="center"/>
              <w:rPr>
                <w:rFonts w:hint="eastAsia" w:ascii="宋体" w:hAnsi="宋体" w:eastAsia="宋体" w:cs="宋体"/>
                <w:i w:val="0"/>
                <w:iCs w:val="0"/>
                <w:color w:val="404040"/>
                <w:sz w:val="23"/>
                <w:szCs w:val="23"/>
                <w:u w:val="none"/>
              </w:rPr>
            </w:pPr>
          </w:p>
        </w:tc>
      </w:tr>
      <w:tr w14:paraId="655A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DE92DFF">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EADD">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7572">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64630">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一般</w:t>
            </w:r>
            <w:r>
              <w:rPr>
                <w:rStyle w:val="10"/>
                <w:lang w:val="en-US" w:eastAsia="zh-CN" w:bidi="ar"/>
              </w:rPr>
              <w:t xml:space="preserve"> (1-4</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概述不全，关键内容缺失或有误。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4CDE">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07FD">
            <w:pPr>
              <w:jc w:val="center"/>
              <w:rPr>
                <w:rFonts w:hint="eastAsia" w:ascii="宋体" w:hAnsi="宋体" w:eastAsia="宋体" w:cs="宋体"/>
                <w:i w:val="0"/>
                <w:iCs w:val="0"/>
                <w:color w:val="404040"/>
                <w:sz w:val="23"/>
                <w:szCs w:val="23"/>
                <w:u w:val="none"/>
              </w:rPr>
            </w:pPr>
          </w:p>
        </w:tc>
      </w:tr>
      <w:tr w14:paraId="3433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A7C64DC">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F1E4">
            <w:pPr>
              <w:jc w:val="center"/>
              <w:rPr>
                <w:rFonts w:hint="eastAsia" w:ascii="等线" w:hAnsi="等线" w:eastAsia="等线" w:cs="等线"/>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C6995">
            <w:pPr>
              <w:keepNext w:val="0"/>
              <w:keepLines w:val="0"/>
              <w:widowControl/>
              <w:suppressLineNumbers w:val="0"/>
              <w:jc w:val="left"/>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2. 总体设计方案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2D5F">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优</w:t>
            </w:r>
            <w:r>
              <w:rPr>
                <w:rStyle w:val="10"/>
                <w:lang w:val="en-US" w:eastAsia="zh-CN" w:bidi="ar"/>
              </w:rPr>
              <w:t xml:space="preserve"> (21-30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设计说明详尽，技术路线先进合理，完全针对本项目特点，关键设备选型有充分论证，优于招标要求。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6505C">
            <w:pPr>
              <w:keepNext w:val="0"/>
              <w:keepLines w:val="0"/>
              <w:widowControl/>
              <w:suppressLineNumbers w:val="0"/>
              <w:jc w:val="center"/>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4393">
            <w:pPr>
              <w:jc w:val="center"/>
              <w:rPr>
                <w:rFonts w:hint="eastAsia" w:ascii="宋体" w:hAnsi="宋体" w:eastAsia="宋体" w:cs="宋体"/>
                <w:i w:val="0"/>
                <w:iCs w:val="0"/>
                <w:color w:val="404040"/>
                <w:sz w:val="23"/>
                <w:szCs w:val="23"/>
                <w:u w:val="none"/>
              </w:rPr>
            </w:pPr>
          </w:p>
        </w:tc>
      </w:tr>
      <w:tr w14:paraId="459D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4EF91B1">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1F26">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6822">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6950E">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良</w:t>
            </w:r>
            <w:r>
              <w:rPr>
                <w:rStyle w:val="10"/>
                <w:lang w:val="en-US" w:eastAsia="zh-CN" w:bidi="ar"/>
              </w:rPr>
              <w:t xml:space="preserve"> (11-20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设计方案完整合理，符合招标要求（满足技术规格书各项的性能要求），技术路线可行。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48138">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6F5B">
            <w:pPr>
              <w:jc w:val="center"/>
              <w:rPr>
                <w:rFonts w:hint="eastAsia" w:ascii="宋体" w:hAnsi="宋体" w:eastAsia="宋体" w:cs="宋体"/>
                <w:i w:val="0"/>
                <w:iCs w:val="0"/>
                <w:color w:val="404040"/>
                <w:sz w:val="23"/>
                <w:szCs w:val="23"/>
                <w:u w:val="none"/>
              </w:rPr>
            </w:pPr>
          </w:p>
        </w:tc>
      </w:tr>
      <w:tr w14:paraId="11B1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B24722">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1DAD">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FF22">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6518D">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一般</w:t>
            </w:r>
            <w:r>
              <w:rPr>
                <w:rStyle w:val="10"/>
                <w:lang w:val="en-US" w:eastAsia="zh-CN" w:bidi="ar"/>
              </w:rPr>
              <w:t xml:space="preserve"> (1-10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方案基本完整，但缺乏针对性或部分细节不合理。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A869">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4CB4">
            <w:pPr>
              <w:jc w:val="center"/>
              <w:rPr>
                <w:rFonts w:hint="eastAsia" w:ascii="宋体" w:hAnsi="宋体" w:eastAsia="宋体" w:cs="宋体"/>
                <w:i w:val="0"/>
                <w:iCs w:val="0"/>
                <w:color w:val="404040"/>
                <w:sz w:val="23"/>
                <w:szCs w:val="23"/>
                <w:u w:val="none"/>
              </w:rPr>
            </w:pPr>
          </w:p>
        </w:tc>
      </w:tr>
      <w:tr w14:paraId="09D5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81FFA17">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76E1">
            <w:pPr>
              <w:jc w:val="center"/>
              <w:rPr>
                <w:rFonts w:hint="eastAsia" w:ascii="等线" w:hAnsi="等线" w:eastAsia="等线" w:cs="等线"/>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CEC23">
            <w:pPr>
              <w:keepNext w:val="0"/>
              <w:keepLines w:val="0"/>
              <w:widowControl/>
              <w:suppressLineNumbers w:val="0"/>
              <w:jc w:val="left"/>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3. 方案图纸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65B27">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优</w:t>
            </w:r>
            <w:r>
              <w:rPr>
                <w:rStyle w:val="10"/>
                <w:lang w:val="en-US" w:eastAsia="zh-CN" w:bidi="ar"/>
              </w:rPr>
              <w:t xml:space="preserve"> (21-30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提供完整的</w:t>
            </w:r>
            <w:r>
              <w:rPr>
                <w:rStyle w:val="10"/>
                <w:lang w:val="en-US" w:eastAsia="zh-CN" w:bidi="ar"/>
              </w:rPr>
              <w:t>PID</w:t>
            </w:r>
            <w:r>
              <w:rPr>
                <w:rFonts w:hint="eastAsia" w:ascii="宋体" w:hAnsi="宋体" w:eastAsia="宋体" w:cs="宋体"/>
                <w:i w:val="0"/>
                <w:iCs w:val="0"/>
                <w:color w:val="404040"/>
                <w:kern w:val="0"/>
                <w:sz w:val="23"/>
                <w:szCs w:val="23"/>
                <w:u w:val="none"/>
                <w:lang w:val="en-US" w:eastAsia="zh-CN" w:bidi="ar"/>
              </w:rPr>
              <w:t>图、平面布置图、设备清单图、流程图等核心图纸，且图纸准确、清晰，与设计方案高度吻合。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B9BF3">
            <w:pPr>
              <w:keepNext w:val="0"/>
              <w:keepLines w:val="0"/>
              <w:widowControl/>
              <w:suppressLineNumbers w:val="0"/>
              <w:jc w:val="center"/>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DD1B">
            <w:pPr>
              <w:jc w:val="center"/>
              <w:rPr>
                <w:rFonts w:hint="eastAsia" w:ascii="宋体" w:hAnsi="宋体" w:eastAsia="宋体" w:cs="宋体"/>
                <w:i w:val="0"/>
                <w:iCs w:val="0"/>
                <w:color w:val="404040"/>
                <w:sz w:val="23"/>
                <w:szCs w:val="23"/>
                <w:u w:val="none"/>
              </w:rPr>
            </w:pPr>
          </w:p>
        </w:tc>
      </w:tr>
      <w:tr w14:paraId="77F3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D9F7294">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DF72">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D636">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8D13F">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良</w:t>
            </w:r>
            <w:r>
              <w:rPr>
                <w:rStyle w:val="10"/>
                <w:lang w:val="en-US" w:eastAsia="zh-CN" w:bidi="ar"/>
              </w:rPr>
              <w:t xml:space="preserve"> (11-20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提供主要图纸，基本准确完整。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6C7F">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DFDD">
            <w:pPr>
              <w:jc w:val="center"/>
              <w:rPr>
                <w:rFonts w:hint="eastAsia" w:ascii="宋体" w:hAnsi="宋体" w:eastAsia="宋体" w:cs="宋体"/>
                <w:i w:val="0"/>
                <w:iCs w:val="0"/>
                <w:color w:val="404040"/>
                <w:sz w:val="23"/>
                <w:szCs w:val="23"/>
                <w:u w:val="none"/>
              </w:rPr>
            </w:pPr>
          </w:p>
        </w:tc>
      </w:tr>
      <w:tr w14:paraId="6B1C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1967936">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979D">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C9C3">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46605">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一般</w:t>
            </w:r>
            <w:r>
              <w:rPr>
                <w:rStyle w:val="10"/>
                <w:lang w:val="en-US" w:eastAsia="zh-CN" w:bidi="ar"/>
              </w:rPr>
              <w:t xml:space="preserve"> (1-10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图纸不全或存在明显错误。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EF9A">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9DDC">
            <w:pPr>
              <w:jc w:val="center"/>
              <w:rPr>
                <w:rFonts w:hint="eastAsia" w:ascii="宋体" w:hAnsi="宋体" w:eastAsia="宋体" w:cs="宋体"/>
                <w:i w:val="0"/>
                <w:iCs w:val="0"/>
                <w:color w:val="404040"/>
                <w:sz w:val="23"/>
                <w:szCs w:val="23"/>
                <w:u w:val="none"/>
              </w:rPr>
            </w:pPr>
          </w:p>
        </w:tc>
      </w:tr>
      <w:tr w14:paraId="4E7A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C23F516">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BAD1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项目管理组织方案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2ADFD">
            <w:pPr>
              <w:keepNext w:val="0"/>
              <w:keepLines w:val="0"/>
              <w:widowControl/>
              <w:suppressLineNumbers w:val="0"/>
              <w:jc w:val="left"/>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1. 总体实施方案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90A5">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优</w:t>
            </w:r>
            <w:r>
              <w:rPr>
                <w:rStyle w:val="10"/>
                <w:lang w:val="en-US" w:eastAsia="zh-CN" w:bidi="ar"/>
              </w:rPr>
              <w:t xml:space="preserve"> (8-10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质量、工期、造价目标完全响应招标文件，组织架构健全、责任明确，阶段划分和工作分解清晰合理。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914EA">
            <w:pPr>
              <w:keepNext w:val="0"/>
              <w:keepLines w:val="0"/>
              <w:widowControl/>
              <w:suppressLineNumbers w:val="0"/>
              <w:jc w:val="center"/>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D13C">
            <w:pPr>
              <w:jc w:val="center"/>
              <w:rPr>
                <w:rFonts w:hint="eastAsia" w:ascii="宋体" w:hAnsi="宋体" w:eastAsia="宋体" w:cs="宋体"/>
                <w:i w:val="0"/>
                <w:iCs w:val="0"/>
                <w:color w:val="404040"/>
                <w:sz w:val="23"/>
                <w:szCs w:val="23"/>
                <w:u w:val="none"/>
              </w:rPr>
            </w:pPr>
          </w:p>
        </w:tc>
      </w:tr>
      <w:tr w14:paraId="552E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D7AB0AC">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53D1">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DCE7">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35C52">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良</w:t>
            </w:r>
            <w:r>
              <w:rPr>
                <w:rStyle w:val="10"/>
                <w:lang w:val="en-US" w:eastAsia="zh-CN" w:bidi="ar"/>
              </w:rPr>
              <w:t xml:space="preserve"> (5-7</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目标、组织、计划基本满足要求。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B0D3">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51A2">
            <w:pPr>
              <w:jc w:val="center"/>
              <w:rPr>
                <w:rFonts w:hint="eastAsia" w:ascii="宋体" w:hAnsi="宋体" w:eastAsia="宋体" w:cs="宋体"/>
                <w:i w:val="0"/>
                <w:iCs w:val="0"/>
                <w:color w:val="404040"/>
                <w:sz w:val="23"/>
                <w:szCs w:val="23"/>
                <w:u w:val="none"/>
              </w:rPr>
            </w:pPr>
          </w:p>
        </w:tc>
      </w:tr>
      <w:tr w14:paraId="30E7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E30799B">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7694">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1A2A">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F81FF">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一般</w:t>
            </w:r>
            <w:r>
              <w:rPr>
                <w:rStyle w:val="10"/>
                <w:lang w:val="en-US" w:eastAsia="zh-CN" w:bidi="ar"/>
              </w:rPr>
              <w:t xml:space="preserve"> (1-4</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方案简略，缺乏可操作性。</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C428">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DE89">
            <w:pPr>
              <w:jc w:val="center"/>
              <w:rPr>
                <w:rFonts w:hint="eastAsia" w:ascii="宋体" w:hAnsi="宋体" w:eastAsia="宋体" w:cs="宋体"/>
                <w:i w:val="0"/>
                <w:iCs w:val="0"/>
                <w:color w:val="404040"/>
                <w:sz w:val="23"/>
                <w:szCs w:val="23"/>
                <w:u w:val="none"/>
              </w:rPr>
            </w:pPr>
          </w:p>
        </w:tc>
      </w:tr>
      <w:tr w14:paraId="48BF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CA742FF">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42051">
            <w:pPr>
              <w:jc w:val="center"/>
              <w:rPr>
                <w:rFonts w:hint="eastAsia" w:ascii="等线" w:hAnsi="等线" w:eastAsia="等线" w:cs="等线"/>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B56BA">
            <w:pPr>
              <w:keepNext w:val="0"/>
              <w:keepLines w:val="0"/>
              <w:widowControl/>
              <w:suppressLineNumbers w:val="0"/>
              <w:jc w:val="left"/>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2. 项目实施要点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CA025">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优</w:t>
            </w:r>
            <w:r>
              <w:rPr>
                <w:rStyle w:val="10"/>
                <w:lang w:val="en-US" w:eastAsia="zh-CN" w:bidi="ar"/>
              </w:rPr>
              <w:t xml:space="preserve"> (8-10</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质量、安全、进度管理体系健全，措施具体、有针对性，预案周全。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DEA31">
            <w:pPr>
              <w:keepNext w:val="0"/>
              <w:keepLines w:val="0"/>
              <w:widowControl/>
              <w:suppressLineNumbers w:val="0"/>
              <w:jc w:val="center"/>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150F">
            <w:pPr>
              <w:jc w:val="center"/>
              <w:rPr>
                <w:rFonts w:hint="eastAsia" w:ascii="宋体" w:hAnsi="宋体" w:eastAsia="宋体" w:cs="宋体"/>
                <w:i w:val="0"/>
                <w:iCs w:val="0"/>
                <w:color w:val="404040"/>
                <w:sz w:val="23"/>
                <w:szCs w:val="23"/>
                <w:u w:val="none"/>
              </w:rPr>
            </w:pPr>
          </w:p>
        </w:tc>
      </w:tr>
      <w:tr w14:paraId="05E7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D48D6A9">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6">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7EE3">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346C1">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良</w:t>
            </w:r>
            <w:r>
              <w:rPr>
                <w:rStyle w:val="10"/>
                <w:lang w:val="en-US" w:eastAsia="zh-CN" w:bidi="ar"/>
              </w:rPr>
              <w:t xml:space="preserve"> (5-7</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有基本的体系和管理措施。</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27F0">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2F65">
            <w:pPr>
              <w:jc w:val="center"/>
              <w:rPr>
                <w:rFonts w:hint="eastAsia" w:ascii="宋体" w:hAnsi="宋体" w:eastAsia="宋体" w:cs="宋体"/>
                <w:i w:val="0"/>
                <w:iCs w:val="0"/>
                <w:color w:val="404040"/>
                <w:sz w:val="23"/>
                <w:szCs w:val="23"/>
                <w:u w:val="none"/>
              </w:rPr>
            </w:pPr>
          </w:p>
        </w:tc>
      </w:tr>
      <w:tr w14:paraId="7C87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B925D1D">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8E4F">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267F">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01E2C">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一般</w:t>
            </w:r>
            <w:r>
              <w:rPr>
                <w:rStyle w:val="10"/>
                <w:lang w:val="en-US" w:eastAsia="zh-CN" w:bidi="ar"/>
              </w:rPr>
              <w:t xml:space="preserve"> (1-4</w:t>
            </w:r>
            <w:r>
              <w:rPr>
                <w:rFonts w:hint="eastAsia" w:ascii="宋体" w:hAnsi="宋体" w:eastAsia="宋体" w:cs="宋体"/>
                <w:i w:val="0"/>
                <w:iCs w:val="0"/>
                <w:color w:val="404040"/>
                <w:kern w:val="0"/>
                <w:sz w:val="23"/>
                <w:szCs w:val="23"/>
                <w:u w:val="none"/>
                <w:lang w:val="en-US" w:eastAsia="zh-CN" w:bidi="ar"/>
              </w:rPr>
              <w:t>分</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要点缺失或流于形式。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B9B4">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4C98">
            <w:pPr>
              <w:jc w:val="center"/>
              <w:rPr>
                <w:rFonts w:hint="eastAsia" w:ascii="宋体" w:hAnsi="宋体" w:eastAsia="宋体" w:cs="宋体"/>
                <w:i w:val="0"/>
                <w:iCs w:val="0"/>
                <w:color w:val="404040"/>
                <w:sz w:val="23"/>
                <w:szCs w:val="23"/>
                <w:u w:val="none"/>
              </w:rPr>
            </w:pPr>
          </w:p>
        </w:tc>
      </w:tr>
      <w:tr w14:paraId="1690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F1F017B">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B8FD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工程业绩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F3140">
            <w:pPr>
              <w:keepNext w:val="0"/>
              <w:keepLines w:val="0"/>
              <w:widowControl/>
              <w:suppressLineNumbers w:val="0"/>
              <w:jc w:val="left"/>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类似工程业绩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62BE1">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自</w:t>
            </w:r>
            <w:r>
              <w:rPr>
                <w:rStyle w:val="10"/>
                <w:lang w:val="en-US" w:eastAsia="zh-CN" w:bidi="ar"/>
              </w:rPr>
              <w:t>2020</w:t>
            </w:r>
            <w:r>
              <w:rPr>
                <w:rFonts w:hint="eastAsia" w:ascii="宋体" w:hAnsi="宋体" w:eastAsia="宋体" w:cs="宋体"/>
                <w:i w:val="0"/>
                <w:iCs w:val="0"/>
                <w:color w:val="404040"/>
                <w:kern w:val="0"/>
                <w:sz w:val="23"/>
                <w:szCs w:val="23"/>
                <w:u w:val="none"/>
                <w:lang w:val="en-US" w:eastAsia="zh-CN" w:bidi="ar"/>
              </w:rPr>
              <w:t>年</w:t>
            </w:r>
            <w:r>
              <w:rPr>
                <w:rStyle w:val="10"/>
                <w:lang w:val="en-US" w:eastAsia="zh-CN" w:bidi="ar"/>
              </w:rPr>
              <w:t>1</w:t>
            </w:r>
            <w:r>
              <w:rPr>
                <w:rFonts w:hint="eastAsia" w:ascii="宋体" w:hAnsi="宋体" w:eastAsia="宋体" w:cs="宋体"/>
                <w:i w:val="0"/>
                <w:iCs w:val="0"/>
                <w:color w:val="404040"/>
                <w:kern w:val="0"/>
                <w:sz w:val="23"/>
                <w:szCs w:val="23"/>
                <w:u w:val="none"/>
                <w:lang w:val="en-US" w:eastAsia="zh-CN" w:bidi="ar"/>
              </w:rPr>
              <w:t>月</w:t>
            </w:r>
            <w:r>
              <w:rPr>
                <w:rStyle w:val="10"/>
                <w:lang w:val="en-US" w:eastAsia="zh-CN" w:bidi="ar"/>
              </w:rPr>
              <w:t>1</w:t>
            </w:r>
            <w:r>
              <w:rPr>
                <w:rFonts w:hint="eastAsia" w:ascii="宋体" w:hAnsi="宋体" w:eastAsia="宋体" w:cs="宋体"/>
                <w:i w:val="0"/>
                <w:iCs w:val="0"/>
                <w:color w:val="404040"/>
                <w:kern w:val="0"/>
                <w:sz w:val="23"/>
                <w:szCs w:val="23"/>
                <w:u w:val="none"/>
                <w:lang w:val="en-US" w:eastAsia="zh-CN" w:bidi="ar"/>
              </w:rPr>
              <w:t>日起，每提供</w:t>
            </w:r>
            <w:r>
              <w:rPr>
                <w:rStyle w:val="10"/>
                <w:lang w:val="en-US" w:eastAsia="zh-CN" w:bidi="ar"/>
              </w:rPr>
              <w:t>1</w:t>
            </w:r>
            <w:r>
              <w:rPr>
                <w:rFonts w:hint="eastAsia" w:ascii="宋体" w:hAnsi="宋体" w:eastAsia="宋体" w:cs="宋体"/>
                <w:i w:val="0"/>
                <w:iCs w:val="0"/>
                <w:color w:val="404040"/>
                <w:kern w:val="0"/>
                <w:sz w:val="23"/>
                <w:szCs w:val="23"/>
                <w:u w:val="none"/>
                <w:lang w:val="en-US" w:eastAsia="zh-CN" w:bidi="ar"/>
              </w:rPr>
              <w:t>项处理烟气量</w:t>
            </w:r>
            <w:r>
              <w:rPr>
                <w:rStyle w:val="10"/>
                <w:lang w:val="en-US" w:eastAsia="zh-CN" w:bidi="ar"/>
              </w:rPr>
              <w:t>≥</w:t>
            </w:r>
            <w:r>
              <w:rPr>
                <w:rFonts w:hint="eastAsia" w:ascii="宋体" w:hAnsi="宋体" w:eastAsia="宋体" w:cs="宋体"/>
                <w:i w:val="0"/>
                <w:iCs w:val="0"/>
                <w:color w:val="404040"/>
                <w:kern w:val="0"/>
                <w:sz w:val="23"/>
                <w:szCs w:val="23"/>
                <w:u w:val="none"/>
                <w:lang w:val="en-US" w:eastAsia="zh-CN" w:bidi="ar"/>
              </w:rPr>
              <w:t>本项目且工艺为石灰/石灰石-石膏法</w:t>
            </w:r>
            <w:r>
              <w:rPr>
                <w:rStyle w:val="10"/>
                <w:lang w:val="en-US" w:eastAsia="zh-CN" w:bidi="ar"/>
              </w:rPr>
              <w:t>EPC</w:t>
            </w:r>
            <w:r>
              <w:rPr>
                <w:rFonts w:hint="eastAsia" w:ascii="宋体" w:hAnsi="宋体" w:eastAsia="宋体" w:cs="宋体"/>
                <w:i w:val="0"/>
                <w:iCs w:val="0"/>
                <w:color w:val="404040"/>
                <w:kern w:val="0"/>
                <w:sz w:val="23"/>
                <w:szCs w:val="23"/>
                <w:u w:val="none"/>
                <w:lang w:val="en-US" w:eastAsia="zh-CN" w:bidi="ar"/>
              </w:rPr>
              <w:t>总承包已竣工验收合格的业绩，得2分。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41DC3">
            <w:pPr>
              <w:keepNext w:val="0"/>
              <w:keepLines w:val="0"/>
              <w:widowControl/>
              <w:suppressLineNumbers w:val="0"/>
              <w:jc w:val="center"/>
              <w:textAlignment w:val="center"/>
              <w:rPr>
                <w:rFonts w:hint="default" w:ascii="Segoe UI" w:hAnsi="Segoe UI" w:eastAsia="Segoe UI" w:cs="Segoe UI"/>
                <w:i w:val="0"/>
                <w:iCs w:val="0"/>
                <w:color w:val="404040"/>
                <w:sz w:val="22"/>
                <w:szCs w:val="22"/>
                <w:u w:val="none"/>
              </w:rPr>
            </w:pPr>
            <w:r>
              <w:rPr>
                <w:rFonts w:hint="default" w:ascii="Segoe UI" w:hAnsi="Segoe UI" w:eastAsia="Segoe UI" w:cs="Segoe UI"/>
                <w:i w:val="0"/>
                <w:iCs w:val="0"/>
                <w:color w:val="40404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D639">
            <w:pPr>
              <w:jc w:val="center"/>
              <w:rPr>
                <w:rFonts w:hint="eastAsia" w:ascii="宋体" w:hAnsi="宋体" w:eastAsia="宋体" w:cs="宋体"/>
                <w:i w:val="0"/>
                <w:iCs w:val="0"/>
                <w:color w:val="404040"/>
                <w:sz w:val="23"/>
                <w:szCs w:val="23"/>
                <w:u w:val="none"/>
              </w:rPr>
            </w:pPr>
          </w:p>
        </w:tc>
      </w:tr>
      <w:tr w14:paraId="7043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021A4A1">
            <w:pPr>
              <w:jc w:val="center"/>
              <w:rPr>
                <w:rFonts w:hint="default" w:ascii="Times New Roman" w:hAnsi="Times New Roman" w:eastAsia="等线"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7290">
            <w:pPr>
              <w:jc w:val="center"/>
              <w:rPr>
                <w:rFonts w:hint="eastAsia"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C89F">
            <w:pPr>
              <w:rPr>
                <w:rFonts w:hint="default" w:ascii="Segoe UI" w:hAnsi="Segoe UI" w:eastAsia="Segoe UI" w:cs="Segoe UI"/>
                <w:i w:val="0"/>
                <w:iCs w:val="0"/>
                <w:color w:val="40404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059A8">
            <w:pPr>
              <w:keepNext w:val="0"/>
              <w:keepLines w:val="0"/>
              <w:widowControl/>
              <w:suppressLineNumbers w:val="0"/>
              <w:jc w:val="left"/>
              <w:textAlignment w:val="center"/>
              <w:rPr>
                <w:rFonts w:hint="eastAsia" w:ascii="宋体" w:hAnsi="宋体" w:eastAsia="宋体" w:cs="宋体"/>
                <w:i w:val="0"/>
                <w:iCs w:val="0"/>
                <w:color w:val="404040"/>
                <w:sz w:val="23"/>
                <w:szCs w:val="23"/>
                <w:u w:val="none"/>
              </w:rPr>
            </w:pPr>
            <w:r>
              <w:rPr>
                <w:rFonts w:hint="eastAsia" w:ascii="宋体" w:hAnsi="宋体" w:eastAsia="宋体" w:cs="宋体"/>
                <w:i w:val="0"/>
                <w:iCs w:val="0"/>
                <w:color w:val="404040"/>
                <w:kern w:val="0"/>
                <w:sz w:val="23"/>
                <w:szCs w:val="23"/>
                <w:u w:val="none"/>
                <w:lang w:val="en-US" w:eastAsia="zh-CN" w:bidi="ar"/>
              </w:rPr>
              <w:t>注：</w:t>
            </w:r>
            <w:r>
              <w:rPr>
                <w:rStyle w:val="10"/>
                <w:lang w:val="en-US" w:eastAsia="zh-CN" w:bidi="ar"/>
              </w:rPr>
              <w:t xml:space="preserve"> </w:t>
            </w:r>
            <w:r>
              <w:rPr>
                <w:rFonts w:hint="eastAsia" w:ascii="宋体" w:hAnsi="宋体" w:eastAsia="宋体" w:cs="宋体"/>
                <w:i w:val="0"/>
                <w:iCs w:val="0"/>
                <w:color w:val="404040"/>
                <w:kern w:val="0"/>
                <w:sz w:val="23"/>
                <w:szCs w:val="23"/>
                <w:u w:val="none"/>
                <w:lang w:val="en-US" w:eastAsia="zh-CN" w:bidi="ar"/>
              </w:rPr>
              <w:t>须提供合同复印件（含规模、工艺条款）及竣工验收证明。本项最高得</w:t>
            </w:r>
            <w:r>
              <w:rPr>
                <w:rStyle w:val="10"/>
                <w:lang w:val="en-US" w:eastAsia="zh-CN" w:bidi="ar"/>
              </w:rPr>
              <w:t>10</w:t>
            </w:r>
            <w:r>
              <w:rPr>
                <w:rFonts w:hint="eastAsia" w:ascii="宋体" w:hAnsi="宋体" w:eastAsia="宋体" w:cs="宋体"/>
                <w:i w:val="0"/>
                <w:iCs w:val="0"/>
                <w:color w:val="404040"/>
                <w:kern w:val="0"/>
                <w:sz w:val="23"/>
                <w:szCs w:val="23"/>
                <w:u w:val="none"/>
                <w:lang w:val="en-US" w:eastAsia="zh-CN"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2E17">
            <w:pPr>
              <w:jc w:val="center"/>
              <w:rPr>
                <w:rFonts w:hint="default" w:ascii="Segoe UI" w:hAnsi="Segoe UI" w:eastAsia="Segoe UI" w:cs="Segoe UI"/>
                <w:i w:val="0"/>
                <w:iCs w:val="0"/>
                <w:color w:val="40404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D71A">
            <w:pPr>
              <w:jc w:val="center"/>
              <w:rPr>
                <w:rFonts w:hint="eastAsia" w:ascii="宋体" w:hAnsi="宋体" w:eastAsia="宋体" w:cs="宋体"/>
                <w:i w:val="0"/>
                <w:iCs w:val="0"/>
                <w:color w:val="404040"/>
                <w:sz w:val="23"/>
                <w:szCs w:val="23"/>
                <w:u w:val="none"/>
              </w:rPr>
            </w:pPr>
          </w:p>
        </w:tc>
      </w:tr>
      <w:tr w14:paraId="10AD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260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6C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1"/>
                <w:lang w:val="en-US" w:eastAsia="zh-CN" w:bidi="ar"/>
              </w:rPr>
              <w:t>签名：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4F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1"/>
                <w:lang w:val="en-US" w:eastAsia="zh-CN" w:bidi="ar"/>
              </w:rPr>
              <w:t>合计总分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FF8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AEBD">
            <w:pPr>
              <w:jc w:val="center"/>
              <w:rPr>
                <w:rFonts w:hint="default" w:ascii="Times New Roman" w:hAnsi="Times New Roman" w:eastAsia="等线" w:cs="Times New Roman"/>
                <w:i w:val="0"/>
                <w:iCs w:val="0"/>
                <w:color w:val="000000"/>
                <w:sz w:val="24"/>
                <w:szCs w:val="24"/>
                <w:u w:val="none"/>
              </w:rPr>
            </w:pPr>
          </w:p>
        </w:tc>
      </w:tr>
    </w:tbl>
    <w:p w14:paraId="309F16ED">
      <w:pPr>
        <w:snapToGrid w:val="0"/>
        <w:spacing w:line="360" w:lineRule="auto"/>
        <w:ind w:firstLine="560" w:firstLineChars="200"/>
        <w:rPr>
          <w:rFonts w:hint="eastAsia" w:ascii="宋体" w:hAnsi="宋体" w:cs="宋体"/>
          <w:sz w:val="28"/>
          <w:szCs w:val="28"/>
        </w:rPr>
      </w:pPr>
    </w:p>
    <w:p w14:paraId="4BC4C06A">
      <w:pPr>
        <w:pStyle w:val="3"/>
        <w:spacing w:line="360" w:lineRule="auto"/>
        <w:ind w:firstLine="280" w:firstLineChars="1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 价格标书</w:t>
      </w:r>
    </w:p>
    <w:p w14:paraId="3C16A9C0">
      <w:pPr>
        <w:snapToGrid w:val="0"/>
        <w:spacing w:line="360" w:lineRule="auto"/>
        <w:ind w:firstLine="280" w:firstLineChars="100"/>
        <w:rPr>
          <w:rFonts w:hint="eastAsia"/>
        </w:rPr>
      </w:pPr>
      <w:r>
        <w:rPr>
          <w:rFonts w:hint="eastAsia" w:ascii="宋体" w:hAnsi="宋体" w:cs="宋体"/>
          <w:sz w:val="28"/>
          <w:szCs w:val="28"/>
        </w:rPr>
        <w:t>（1）在价格标书首页按附件1格式明确福建科达新能源科技有限公司A区石墨化烟气脱硫系统的</w:t>
      </w:r>
      <w:r>
        <w:rPr>
          <w:rFonts w:ascii="宋体" w:hAnsi="宋体" w:cs="宋体"/>
          <w:sz w:val="28"/>
          <w:szCs w:val="28"/>
        </w:rPr>
        <w:t>报价</w:t>
      </w:r>
      <w:r>
        <w:rPr>
          <w:rFonts w:hint="eastAsia" w:ascii="宋体" w:hAnsi="宋体" w:cs="宋体"/>
          <w:sz w:val="28"/>
          <w:szCs w:val="28"/>
        </w:rPr>
        <w:t>，报价</w:t>
      </w:r>
      <w:r>
        <w:rPr>
          <w:rFonts w:ascii="宋体" w:hAnsi="宋体" w:cs="宋体"/>
          <w:sz w:val="28"/>
          <w:szCs w:val="28"/>
        </w:rPr>
        <w:t>需</w:t>
      </w:r>
      <w:r>
        <w:rPr>
          <w:rFonts w:hint="eastAsia" w:ascii="宋体" w:hAnsi="宋体" w:cs="宋体"/>
          <w:sz w:val="28"/>
          <w:szCs w:val="28"/>
        </w:rPr>
        <w:t>签名盖章，否则按无效投标处理。</w:t>
      </w:r>
    </w:p>
    <w:p w14:paraId="4FBE96EA">
      <w:pPr>
        <w:pStyle w:val="3"/>
        <w:spacing w:line="360" w:lineRule="auto"/>
        <w:rPr>
          <w:rFonts w:hint="eastAsia" w:ascii="宋体" w:hAnsi="宋体" w:cs="宋体"/>
          <w:sz w:val="28"/>
          <w:szCs w:val="28"/>
        </w:rPr>
      </w:pPr>
      <w:r>
        <w:rPr>
          <w:rFonts w:ascii="宋体" w:hAnsi="宋体" w:cs="宋体"/>
          <w:sz w:val="28"/>
          <w:szCs w:val="28"/>
        </w:rPr>
        <w:t>6</w:t>
      </w:r>
      <w:r>
        <w:rPr>
          <w:rFonts w:hint="eastAsia" w:ascii="宋体" w:hAnsi="宋体" w:cs="宋体"/>
          <w:sz w:val="28"/>
          <w:szCs w:val="28"/>
        </w:rPr>
        <w:t>.</w:t>
      </w:r>
      <w:r>
        <w:rPr>
          <w:rFonts w:hint="eastAsia" w:ascii="宋体" w:hAnsi="宋体" w:cs="宋体"/>
          <w:b/>
          <w:sz w:val="28"/>
          <w:szCs w:val="28"/>
        </w:rPr>
        <w:t>投标截止时间</w:t>
      </w:r>
      <w:r>
        <w:rPr>
          <w:rFonts w:hint="eastAsia" w:ascii="宋体" w:hAnsi="宋体" w:cs="宋体"/>
          <w:sz w:val="28"/>
          <w:szCs w:val="28"/>
        </w:rPr>
        <w:t>：</w:t>
      </w:r>
    </w:p>
    <w:p w14:paraId="5708B1B3">
      <w:pPr>
        <w:pStyle w:val="3"/>
        <w:spacing w:line="360" w:lineRule="auto"/>
        <w:rPr>
          <w:rFonts w:hint="eastAsia" w:ascii="宋体" w:hAnsi="宋体" w:cs="宋体"/>
          <w:sz w:val="28"/>
          <w:szCs w:val="28"/>
        </w:rPr>
      </w:pPr>
      <w:r>
        <w:rPr>
          <w:rFonts w:ascii="宋体" w:hAnsi="宋体" w:cs="宋体"/>
          <w:sz w:val="28"/>
          <w:szCs w:val="28"/>
        </w:rPr>
        <w:tab/>
      </w:r>
      <w:r>
        <w:rPr>
          <w:rFonts w:ascii="宋体" w:hAnsi="宋体" w:cs="宋体"/>
          <w:sz w:val="28"/>
          <w:szCs w:val="28"/>
        </w:rPr>
        <w:t xml:space="preserve">  </w:t>
      </w:r>
      <w:r>
        <w:rPr>
          <w:rFonts w:hint="eastAsia" w:ascii="宋体" w:hAnsi="宋体" w:cs="宋体"/>
          <w:sz w:val="28"/>
          <w:szCs w:val="28"/>
        </w:rPr>
        <w:t>投标文件密封后封面务必注明：福建科达新能源科技有限公司A区石墨化烟气脱硫系统投标文件，加盖公章后，寄送或送达福建省三明市大田县太华镇罗丰工业园福建科达新能源科技有限公司，收件人（</w:t>
      </w:r>
      <w:r>
        <w:rPr>
          <w:rFonts w:hint="eastAsia" w:ascii="宋体" w:hAnsi="宋体" w:cs="宋体"/>
          <w:sz w:val="28"/>
          <w:szCs w:val="28"/>
          <w:highlight w:val="none"/>
          <w:lang w:val="en-US" w:eastAsia="zh-CN"/>
        </w:rPr>
        <w:t>财务</w:t>
      </w:r>
      <w:r>
        <w:rPr>
          <w:rFonts w:hint="eastAsia" w:ascii="宋体" w:hAnsi="宋体" w:cs="宋体"/>
          <w:sz w:val="28"/>
          <w:szCs w:val="28"/>
          <w:highlight w:val="none"/>
        </w:rPr>
        <w:t>部：</w:t>
      </w:r>
      <w:r>
        <w:rPr>
          <w:rFonts w:hint="eastAsia" w:ascii="宋体" w:hAnsi="宋体" w:cs="宋体"/>
          <w:sz w:val="28"/>
          <w:szCs w:val="28"/>
          <w:highlight w:val="none"/>
          <w:lang w:val="en-US" w:eastAsia="zh-CN"/>
        </w:rPr>
        <w:t>李亚平</w:t>
      </w:r>
      <w:r>
        <w:rPr>
          <w:rFonts w:hint="eastAsia" w:ascii="宋体" w:hAnsi="宋体" w:cs="宋体"/>
          <w:sz w:val="28"/>
          <w:szCs w:val="28"/>
          <w:highlight w:val="none"/>
        </w:rPr>
        <w:t>、联系电话：18065585963）（投标人需将电子版投标文件拷贝到U盘与标书一并送达）。资格预审标</w:t>
      </w:r>
      <w:r>
        <w:rPr>
          <w:rFonts w:hint="eastAsia" w:ascii="宋体" w:hAnsi="宋体" w:cs="宋体"/>
          <w:sz w:val="28"/>
          <w:szCs w:val="28"/>
        </w:rPr>
        <w:t>书送到截止时间为202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2日下午17:00，标书送达</w:t>
      </w:r>
      <w:r>
        <w:rPr>
          <w:rFonts w:ascii="宋体" w:hAnsi="宋体" w:cs="宋体"/>
          <w:sz w:val="28"/>
          <w:szCs w:val="28"/>
        </w:rPr>
        <w:t>截止时间计划为</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年0</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日下午17:00。</w:t>
      </w:r>
    </w:p>
    <w:p w14:paraId="2BD975AE">
      <w:pPr>
        <w:snapToGrid w:val="0"/>
        <w:spacing w:line="360" w:lineRule="auto"/>
        <w:rPr>
          <w:rFonts w:hint="eastAsia" w:ascii="宋体" w:hAnsi="宋体" w:eastAsia="宋体" w:cs="宋体"/>
          <w:b/>
          <w:sz w:val="28"/>
          <w:szCs w:val="28"/>
          <w:lang w:eastAsia="zh-CN"/>
        </w:rPr>
      </w:pPr>
      <w:r>
        <w:rPr>
          <w:rFonts w:hint="eastAsia" w:ascii="宋体" w:hAnsi="宋体" w:cs="宋体"/>
          <w:b/>
          <w:sz w:val="28"/>
          <w:szCs w:val="28"/>
        </w:rPr>
        <w:t>8.合同支付</w:t>
      </w:r>
      <w:r>
        <w:rPr>
          <w:rFonts w:hint="eastAsia" w:ascii="宋体" w:hAnsi="宋体" w:cs="宋体"/>
          <w:b/>
          <w:sz w:val="28"/>
          <w:szCs w:val="28"/>
          <w:lang w:eastAsia="zh-CN"/>
        </w:rPr>
        <w:t>：</w:t>
      </w:r>
    </w:p>
    <w:p w14:paraId="1FFEA8E0">
      <w:pPr>
        <w:snapToGrid w:val="0"/>
        <w:spacing w:line="360" w:lineRule="auto"/>
        <w:ind w:firstLine="280" w:firstLineChars="100"/>
        <w:rPr>
          <w:rFonts w:ascii="宋体" w:hAnsi="宋体" w:cs="宋体"/>
          <w:sz w:val="28"/>
          <w:szCs w:val="28"/>
        </w:rPr>
      </w:pPr>
      <w:r>
        <w:rPr>
          <w:rFonts w:hint="eastAsia" w:ascii="宋体" w:hAnsi="宋体" w:cs="宋体"/>
          <w:sz w:val="28"/>
          <w:szCs w:val="28"/>
        </w:rPr>
        <w:t>本招标项目的投标应以人民币报价，合同实施时亦以人民币支付。本投标报价应含13％增值税和</w:t>
      </w:r>
      <w:r>
        <w:rPr>
          <w:rFonts w:hint="eastAsia" w:ascii="宋体" w:hAnsi="宋体" w:cs="宋体"/>
          <w:sz w:val="28"/>
          <w:szCs w:val="28"/>
          <w:lang w:val="en-US" w:eastAsia="zh-CN"/>
        </w:rPr>
        <w:t>其他规</w:t>
      </w:r>
      <w:r>
        <w:rPr>
          <w:rFonts w:hint="eastAsia" w:ascii="宋体" w:hAnsi="宋体" w:cs="宋体"/>
          <w:sz w:val="28"/>
          <w:szCs w:val="28"/>
        </w:rPr>
        <w:t>费等，如有异议请另作说明。</w:t>
      </w:r>
    </w:p>
    <w:p w14:paraId="65C83409">
      <w:pPr>
        <w:snapToGrid w:val="0"/>
        <w:spacing w:line="360" w:lineRule="auto"/>
        <w:rPr>
          <w:rFonts w:hint="eastAsia" w:ascii="宋体" w:hAnsi="宋体" w:cs="宋体"/>
          <w:sz w:val="28"/>
          <w:szCs w:val="28"/>
        </w:rPr>
      </w:pPr>
      <w:r>
        <w:rPr>
          <w:rFonts w:hint="eastAsia" w:ascii="宋体" w:hAnsi="宋体" w:cs="宋体"/>
          <w:b/>
          <w:sz w:val="28"/>
          <w:szCs w:val="28"/>
        </w:rPr>
        <w:t>9.付款方式</w:t>
      </w:r>
      <w:r>
        <w:rPr>
          <w:rFonts w:hint="eastAsia" w:ascii="宋体" w:hAnsi="宋体" w:cs="宋体"/>
          <w:sz w:val="28"/>
          <w:szCs w:val="28"/>
        </w:rPr>
        <w:t>：</w:t>
      </w:r>
    </w:p>
    <w:p w14:paraId="60E5255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付款</w:t>
      </w:r>
      <w:r>
        <w:rPr>
          <w:rFonts w:ascii="宋体" w:hAnsi="宋体" w:cs="宋体"/>
          <w:sz w:val="28"/>
          <w:szCs w:val="28"/>
        </w:rPr>
        <w:t>方式为</w:t>
      </w:r>
      <w:r>
        <w:rPr>
          <w:rFonts w:hint="eastAsia" w:ascii="宋体" w:hAnsi="宋体" w:cs="宋体"/>
          <w:sz w:val="28"/>
          <w:szCs w:val="28"/>
          <w:lang w:val="en-US" w:eastAsia="zh-CN"/>
        </w:rPr>
        <w:t>银行转账</w:t>
      </w:r>
      <w:r>
        <w:rPr>
          <w:rFonts w:hint="eastAsia" w:ascii="宋体" w:hAnsi="宋体" w:cs="宋体"/>
          <w:sz w:val="28"/>
          <w:szCs w:val="28"/>
        </w:rPr>
        <w:t>，</w:t>
      </w:r>
      <w:r>
        <w:rPr>
          <w:rFonts w:ascii="宋体" w:hAnsi="宋体" w:cs="宋体"/>
          <w:sz w:val="28"/>
          <w:szCs w:val="28"/>
        </w:rPr>
        <w:t>预付</w:t>
      </w:r>
      <w:r>
        <w:rPr>
          <w:rFonts w:hint="eastAsia" w:ascii="宋体" w:hAnsi="宋体" w:cs="宋体"/>
          <w:sz w:val="28"/>
          <w:szCs w:val="28"/>
        </w:rPr>
        <w:t>30</w:t>
      </w:r>
      <w:r>
        <w:rPr>
          <w:rFonts w:ascii="宋体" w:hAnsi="宋体" w:cs="宋体"/>
          <w:sz w:val="28"/>
          <w:szCs w:val="28"/>
        </w:rPr>
        <w:t>%，发货前付</w:t>
      </w:r>
      <w:r>
        <w:rPr>
          <w:rFonts w:hint="eastAsia" w:ascii="宋体" w:hAnsi="宋体" w:cs="宋体"/>
          <w:sz w:val="28"/>
          <w:szCs w:val="28"/>
        </w:rPr>
        <w:t>30</w:t>
      </w:r>
      <w:r>
        <w:rPr>
          <w:rFonts w:ascii="宋体" w:hAnsi="宋体" w:cs="宋体"/>
          <w:sz w:val="28"/>
          <w:szCs w:val="28"/>
        </w:rPr>
        <w:t>%，安装调试验收合格后付</w:t>
      </w:r>
      <w:r>
        <w:rPr>
          <w:rFonts w:hint="eastAsia" w:ascii="宋体" w:hAnsi="宋体" w:cs="宋体"/>
          <w:sz w:val="28"/>
          <w:szCs w:val="28"/>
        </w:rPr>
        <w:t>30</w:t>
      </w:r>
      <w:r>
        <w:rPr>
          <w:rFonts w:ascii="宋体" w:hAnsi="宋体" w:cs="宋体"/>
          <w:sz w:val="28"/>
          <w:szCs w:val="28"/>
        </w:rPr>
        <w:t>%，质保</w:t>
      </w:r>
      <w:r>
        <w:rPr>
          <w:rFonts w:hint="eastAsia" w:ascii="宋体" w:hAnsi="宋体" w:cs="宋体"/>
          <w:sz w:val="28"/>
          <w:szCs w:val="28"/>
        </w:rPr>
        <w:t>10</w:t>
      </w:r>
      <w:r>
        <w:rPr>
          <w:rFonts w:ascii="宋体" w:hAnsi="宋体" w:cs="宋体"/>
          <w:sz w:val="28"/>
          <w:szCs w:val="28"/>
        </w:rPr>
        <w:t>%，质保期</w:t>
      </w:r>
      <w:r>
        <w:rPr>
          <w:rFonts w:hint="eastAsia" w:ascii="宋体" w:hAnsi="宋体" w:cs="宋体"/>
          <w:sz w:val="28"/>
          <w:szCs w:val="28"/>
          <w:highlight w:val="yellow"/>
          <w:lang w:val="en-US" w:eastAsia="zh-CN"/>
        </w:rPr>
        <w:t>2</w:t>
      </w:r>
      <w:r>
        <w:rPr>
          <w:rFonts w:ascii="宋体" w:hAnsi="宋体" w:cs="宋体"/>
          <w:sz w:val="28"/>
          <w:szCs w:val="28"/>
        </w:rPr>
        <w:t>年</w:t>
      </w:r>
      <w:r>
        <w:rPr>
          <w:rFonts w:hint="eastAsia" w:ascii="宋体" w:hAnsi="宋体" w:cs="宋体"/>
          <w:sz w:val="28"/>
          <w:szCs w:val="28"/>
        </w:rPr>
        <w:t>。</w:t>
      </w:r>
    </w:p>
    <w:p w14:paraId="396130B9">
      <w:pPr>
        <w:snapToGrid w:val="0"/>
        <w:spacing w:line="360" w:lineRule="auto"/>
        <w:rPr>
          <w:rFonts w:hint="eastAsia" w:ascii="宋体" w:hAnsi="宋体" w:cs="宋体"/>
          <w:b/>
          <w:sz w:val="28"/>
          <w:szCs w:val="28"/>
        </w:rPr>
      </w:pPr>
      <w:r>
        <w:rPr>
          <w:rFonts w:hint="eastAsia" w:ascii="宋体" w:hAnsi="宋体" w:cs="宋体"/>
          <w:b/>
          <w:sz w:val="28"/>
          <w:szCs w:val="28"/>
        </w:rPr>
        <w:t>10.保证金：</w:t>
      </w:r>
    </w:p>
    <w:p w14:paraId="53A93467">
      <w:pPr>
        <w:snapToGrid w:val="0"/>
        <w:spacing w:line="360" w:lineRule="auto"/>
        <w:ind w:firstLine="280" w:firstLineChars="100"/>
        <w:rPr>
          <w:rFonts w:ascii="宋体" w:hAnsi="宋体" w:cs="宋体"/>
          <w:sz w:val="28"/>
          <w:szCs w:val="28"/>
        </w:rPr>
      </w:pPr>
      <w:r>
        <w:rPr>
          <w:rFonts w:hint="eastAsia" w:ascii="宋体" w:hAnsi="宋体" w:cs="宋体"/>
          <w:sz w:val="28"/>
          <w:szCs w:val="28"/>
        </w:rPr>
        <w:t>1）本次投标需交纳投标保证金人民币</w:t>
      </w:r>
      <w:r>
        <w:rPr>
          <w:rFonts w:hint="eastAsia" w:ascii="宋体" w:hAnsi="宋体" w:cs="宋体"/>
          <w:sz w:val="28"/>
          <w:szCs w:val="28"/>
          <w:highlight w:val="none"/>
          <w:lang w:val="en-US" w:eastAsia="zh-CN"/>
        </w:rPr>
        <w:t>贰</w:t>
      </w:r>
      <w:r>
        <w:rPr>
          <w:rFonts w:hint="eastAsia" w:ascii="宋体" w:hAnsi="宋体" w:cs="宋体"/>
          <w:sz w:val="28"/>
          <w:szCs w:val="28"/>
          <w:highlight w:val="none"/>
        </w:rPr>
        <w:t>拾万元整（￥</w:t>
      </w:r>
      <w:r>
        <w:rPr>
          <w:rFonts w:hint="eastAsia" w:ascii="宋体" w:hAnsi="宋体" w:cs="宋体"/>
          <w:sz w:val="28"/>
          <w:szCs w:val="28"/>
          <w:highlight w:val="none"/>
          <w:lang w:val="en-US" w:eastAsia="zh-CN"/>
        </w:rPr>
        <w:t>2</w:t>
      </w:r>
      <w:r>
        <w:rPr>
          <w:rFonts w:hint="eastAsia" w:ascii="宋体" w:hAnsi="宋体" w:cs="宋体"/>
          <w:sz w:val="28"/>
          <w:szCs w:val="28"/>
          <w:highlight w:val="none"/>
        </w:rPr>
        <w:t>0</w:t>
      </w:r>
      <w:r>
        <w:rPr>
          <w:rFonts w:ascii="宋体" w:hAnsi="宋体" w:cs="宋体"/>
          <w:sz w:val="28"/>
          <w:szCs w:val="28"/>
          <w:highlight w:val="none"/>
        </w:rPr>
        <w:t>00</w:t>
      </w:r>
      <w:r>
        <w:rPr>
          <w:rFonts w:hint="eastAsia" w:ascii="宋体" w:hAnsi="宋体" w:cs="宋体"/>
          <w:sz w:val="28"/>
          <w:szCs w:val="28"/>
          <w:highlight w:val="none"/>
        </w:rPr>
        <w:t>00.00元），需在</w:t>
      </w:r>
      <w:r>
        <w:rPr>
          <w:rFonts w:ascii="宋体" w:hAnsi="宋体" w:cs="宋体"/>
          <w:sz w:val="28"/>
          <w:szCs w:val="28"/>
          <w:highlight w:val="none"/>
        </w:rPr>
        <w:t>投标截止日前</w:t>
      </w:r>
      <w:r>
        <w:rPr>
          <w:rFonts w:hint="eastAsia" w:ascii="宋体" w:hAnsi="宋体" w:cs="宋体"/>
          <w:sz w:val="28"/>
          <w:szCs w:val="28"/>
          <w:highlight w:val="none"/>
        </w:rPr>
        <w:t>汇入，</w:t>
      </w:r>
      <w:r>
        <w:rPr>
          <w:rFonts w:ascii="宋体" w:hAnsi="宋体" w:cs="宋体"/>
          <w:sz w:val="28"/>
          <w:szCs w:val="28"/>
          <w:highlight w:val="none"/>
        </w:rPr>
        <w:t>汇入</w:t>
      </w:r>
      <w:r>
        <w:rPr>
          <w:rFonts w:hint="eastAsia" w:ascii="宋体" w:hAnsi="宋体" w:cs="宋体"/>
          <w:sz w:val="28"/>
          <w:szCs w:val="28"/>
          <w:highlight w:val="none"/>
        </w:rPr>
        <w:t>单位</w:t>
      </w:r>
      <w:r>
        <w:rPr>
          <w:rFonts w:hint="eastAsia" w:ascii="宋体" w:hAnsi="宋体" w:cs="宋体"/>
          <w:sz w:val="28"/>
          <w:szCs w:val="28"/>
        </w:rPr>
        <w:t>：福建科达新能源科技有限公司，投标人在转帐汇款时务必在备注中写明：福建科达新能源科技有限公司研发A区石墨化烟气脱硫系统</w:t>
      </w:r>
      <w:r>
        <w:rPr>
          <w:rFonts w:hint="eastAsia" w:ascii="宋体" w:hAnsi="宋体" w:cs="宋体"/>
          <w:sz w:val="28"/>
          <w:szCs w:val="28"/>
          <w:lang w:val="en-US" w:eastAsia="zh-CN"/>
        </w:rPr>
        <w:t>项目</w:t>
      </w:r>
      <w:r>
        <w:rPr>
          <w:rFonts w:hint="eastAsia" w:ascii="宋体" w:hAnsi="宋体" w:cs="宋体"/>
          <w:sz w:val="28"/>
          <w:szCs w:val="28"/>
        </w:rPr>
        <w:t>投标保证金。投标人凭汇款单据至招标人财务部开具收据，逾期不汇入款项取消投标资格。</w:t>
      </w:r>
    </w:p>
    <w:p w14:paraId="7FE26526">
      <w:pPr>
        <w:snapToGrid w:val="0"/>
        <w:spacing w:line="360" w:lineRule="auto"/>
        <w:ind w:firstLine="280"/>
        <w:rPr>
          <w:rFonts w:hint="eastAsia" w:ascii="宋体" w:hAnsi="宋体" w:cs="宋体"/>
          <w:sz w:val="28"/>
          <w:szCs w:val="28"/>
        </w:rPr>
      </w:pPr>
      <w:r>
        <w:rPr>
          <w:rFonts w:hint="eastAsia" w:ascii="宋体" w:hAnsi="宋体" w:cs="宋体"/>
          <w:sz w:val="28"/>
          <w:szCs w:val="28"/>
        </w:rPr>
        <w:t>保证金的退还：招标人与中标人签订合同后7日内，向未中标的投标人无息退还投标保证金。</w:t>
      </w:r>
    </w:p>
    <w:p w14:paraId="502674F6">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缴款方式/账户</w:t>
      </w:r>
    </w:p>
    <w:p w14:paraId="726828B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开户银行：兴业银行三明大田支行</w:t>
      </w:r>
    </w:p>
    <w:p w14:paraId="77CFE9B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帐户名称：福建科达新能源科技有限公司</w:t>
      </w:r>
    </w:p>
    <w:p w14:paraId="281EE2D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账号：181050100100112690</w:t>
      </w:r>
    </w:p>
    <w:p w14:paraId="011B2EF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2）履约担保:</w:t>
      </w:r>
    </w:p>
    <w:p w14:paraId="1CAD9DBD">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⑴履约担保金额：为中标合同价的10％；</w:t>
      </w:r>
    </w:p>
    <w:p w14:paraId="343BEDD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⑵履约保证金的形式：现金或银行保函、保险保函。</w:t>
      </w:r>
    </w:p>
    <w:p w14:paraId="2FE583F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注：</w:t>
      </w:r>
    </w:p>
    <w:p w14:paraId="12D3E6A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①采用银行保函方式缴纳投标保证金的投标人须通过投标人开户行基本账户开具的银行保函，银行保函必须加盖银行法定单位公章和法人代表签字，方可有效，其它方式不予认可。</w:t>
      </w:r>
    </w:p>
    <w:p w14:paraId="06D42D3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②提交时间：在签订合同前，中标人应提交履约担保。若未在规定时间内提交履约担保，招标人有权取消其中标资格，并没收其投标保证金。</w:t>
      </w:r>
    </w:p>
    <w:p w14:paraId="3ECB585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③银行保函有效期应当超过合同规定的完工验收合格之日，若银行保函时效没有达到上述规定，必须补足时效。</w:t>
      </w:r>
    </w:p>
    <w:p w14:paraId="1E0A395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④中标人采用现金的，履约保证金在合同履约</w:t>
      </w:r>
      <w:r>
        <w:rPr>
          <w:rFonts w:ascii="宋体" w:hAnsi="宋体" w:cs="宋体"/>
          <w:sz w:val="28"/>
          <w:szCs w:val="28"/>
        </w:rPr>
        <w:t>结束</w:t>
      </w:r>
      <w:r>
        <w:rPr>
          <w:rFonts w:hint="eastAsia" w:ascii="宋体" w:hAnsi="宋体" w:cs="宋体"/>
          <w:sz w:val="28"/>
          <w:szCs w:val="28"/>
        </w:rPr>
        <w:t>后</w:t>
      </w:r>
      <w:r>
        <w:rPr>
          <w:rFonts w:ascii="宋体" w:hAnsi="宋体" w:cs="宋体"/>
          <w:sz w:val="28"/>
          <w:szCs w:val="28"/>
        </w:rPr>
        <w:t>30</w:t>
      </w:r>
      <w:r>
        <w:rPr>
          <w:rFonts w:hint="eastAsia" w:ascii="宋体" w:hAnsi="宋体" w:cs="宋体"/>
          <w:sz w:val="28"/>
          <w:szCs w:val="28"/>
        </w:rPr>
        <w:t>日内一次性无息返还。</w:t>
      </w:r>
    </w:p>
    <w:p w14:paraId="7B7DE7A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3）发生下列情况之一者，投标保证金将予以没收：</w:t>
      </w:r>
    </w:p>
    <w:p w14:paraId="099355A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⑴投标人在投标截止日期后投标或有效期内撤回其投标。</w:t>
      </w:r>
    </w:p>
    <w:p w14:paraId="788BFDE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⑵投标人在投标截止日期后对投标文件作实质性修改。</w:t>
      </w:r>
    </w:p>
    <w:p w14:paraId="6E41459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⑶投标人被通知中标后，拒绝按中标状态签订合同（即不按中标规定的技术方案、供货范围和价格等签订合同）。</w:t>
      </w:r>
    </w:p>
    <w:p w14:paraId="3E1C40E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⑷投标人不接受招标文件的规定。</w:t>
      </w:r>
    </w:p>
    <w:p w14:paraId="2C326E79">
      <w:pPr>
        <w:snapToGrid w:val="0"/>
        <w:spacing w:line="360" w:lineRule="auto"/>
        <w:rPr>
          <w:rFonts w:hint="eastAsia" w:ascii="宋体" w:hAnsi="宋体" w:cs="宋体"/>
          <w:b/>
          <w:sz w:val="28"/>
          <w:szCs w:val="28"/>
        </w:rPr>
      </w:pPr>
      <w:r>
        <w:rPr>
          <w:rFonts w:hint="eastAsia" w:ascii="宋体" w:hAnsi="宋体" w:cs="宋体"/>
          <w:b/>
          <w:sz w:val="28"/>
          <w:szCs w:val="28"/>
        </w:rPr>
        <w:t>11.投标人资格要求：</w:t>
      </w:r>
    </w:p>
    <w:p w14:paraId="541F8EE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1）资质要求：已通过</w:t>
      </w:r>
      <w:r>
        <w:rPr>
          <w:rFonts w:ascii="宋体" w:hAnsi="宋体" w:cs="宋体"/>
          <w:sz w:val="28"/>
          <w:szCs w:val="28"/>
        </w:rPr>
        <w:t>招标方的资格</w:t>
      </w:r>
      <w:r>
        <w:rPr>
          <w:rFonts w:hint="eastAsia" w:ascii="宋体" w:hAnsi="宋体" w:cs="宋体"/>
          <w:sz w:val="28"/>
          <w:szCs w:val="28"/>
        </w:rPr>
        <w:t>预审名单可</w:t>
      </w:r>
      <w:r>
        <w:rPr>
          <w:rFonts w:ascii="宋体" w:hAnsi="宋体" w:cs="宋体"/>
          <w:sz w:val="28"/>
          <w:szCs w:val="28"/>
        </w:rPr>
        <w:t>参与投标。</w:t>
      </w:r>
      <w:r>
        <w:rPr>
          <w:rFonts w:hint="eastAsia" w:ascii="宋体" w:hAnsi="宋体" w:cs="宋体"/>
          <w:sz w:val="28"/>
          <w:szCs w:val="28"/>
        </w:rPr>
        <w:t> </w:t>
      </w:r>
    </w:p>
    <w:p w14:paraId="4E325CB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2）企业经营财务状况良好。 </w:t>
      </w:r>
    </w:p>
    <w:p w14:paraId="3463997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3）投标人应在响应本招标文件的前提下，自愿参加投标。 </w:t>
      </w:r>
    </w:p>
    <w:p w14:paraId="2CF7F16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4）一个投标人只能提交一个投标文件。但如果投标人之间存在下列互为关联关系的情形之一的，不得同时参加本项目投标； </w:t>
      </w:r>
    </w:p>
    <w:p w14:paraId="1391AF2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（1）法定代表人或负责人为同一人的两个及两个以上企业； </w:t>
      </w:r>
    </w:p>
    <w:p w14:paraId="7004C6C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（2）母公司、直接或间接持股50％及以上的被投资企业； </w:t>
      </w:r>
    </w:p>
    <w:p w14:paraId="297B81C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（3）均为同一主体直接或间接持股50％及以上的被投资企业。 </w:t>
      </w:r>
    </w:p>
    <w:p w14:paraId="16766D8A">
      <w:pPr>
        <w:snapToGrid w:val="0"/>
        <w:spacing w:line="360" w:lineRule="auto"/>
        <w:rPr>
          <w:rFonts w:hint="eastAsia" w:ascii="宋体" w:hAnsi="宋体" w:cs="宋体"/>
          <w:sz w:val="28"/>
          <w:szCs w:val="28"/>
        </w:rPr>
      </w:pPr>
      <w:r>
        <w:rPr>
          <w:rFonts w:hint="eastAsia" w:ascii="宋体" w:hAnsi="宋体" w:cs="宋体"/>
          <w:sz w:val="28"/>
          <w:szCs w:val="28"/>
        </w:rPr>
        <w:t>如上述关联企业同时参与投标，视为恶意串标，将取消投标资格，视情节的严重，违约金为500-5000元不等，并保留追究法律责任。 </w:t>
      </w:r>
    </w:p>
    <w:p w14:paraId="69C34BD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5）禁止投标人相互串通投标。 </w:t>
      </w:r>
    </w:p>
    <w:p w14:paraId="4FA1D18C">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有下列情形之一的，属于投标人相互串通投标： </w:t>
      </w:r>
    </w:p>
    <w:p w14:paraId="0A3EF2C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⑴投标人之间协商投标报价等投标文件的实质性内容； </w:t>
      </w:r>
    </w:p>
    <w:p w14:paraId="2A795B1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⑵投标人之间约定中标人； </w:t>
      </w:r>
    </w:p>
    <w:p w14:paraId="652C1D6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⑶投标人之间约定部分投标人放弃投标或者中标； </w:t>
      </w:r>
    </w:p>
    <w:p w14:paraId="22A9472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⑷属于同一集团、协会、商会等组织成员的投标人按照该组织要求协同投标； </w:t>
      </w:r>
    </w:p>
    <w:p w14:paraId="23A00A6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⑸投标人之间为谋取中标或者排斥特定投标人而采取的其他联合行动。 </w:t>
      </w:r>
    </w:p>
    <w:p w14:paraId="76ED090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6）有下列情形之一的，视为投标人相互串通投标： </w:t>
      </w:r>
    </w:p>
    <w:p w14:paraId="4FD3E06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⑴不同投标人的投标文件由同一单位或者个人编制； </w:t>
      </w:r>
    </w:p>
    <w:p w14:paraId="5E0DE85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⑵不同投标人委托同一单位或者个人办理投标事宜； </w:t>
      </w:r>
    </w:p>
    <w:p w14:paraId="2E78AD0D">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⑶不同投标人的投标文件载明的项目管理成员为同一人； </w:t>
      </w:r>
    </w:p>
    <w:p w14:paraId="72654E8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⑷不同投标人的投标文件异常一致或者投标报价呈规律性差异； </w:t>
      </w:r>
    </w:p>
    <w:p w14:paraId="02BFB8B8">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⑸不同投标人的投标文件相互混装； </w:t>
      </w:r>
    </w:p>
    <w:p w14:paraId="108C0D13">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⑹不同投标人的投标保证金从同一单位或者个人的账户转出。 </w:t>
      </w:r>
    </w:p>
    <w:p w14:paraId="67A00D3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有以上行为之一，视同废标处理，不得参与我司后续其它购置项目的招标，视情节严重，违约金为500-5000元不等，并保留追究法律责任。 </w:t>
      </w:r>
    </w:p>
    <w:p w14:paraId="70DB87AA">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7）禁止投标人有以下行为。 </w:t>
      </w:r>
    </w:p>
    <w:p w14:paraId="7A94842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⑴投标人不得有任何作弊、行贿行为。 </w:t>
      </w:r>
    </w:p>
    <w:p w14:paraId="29E6DFE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⑵投标人不得采取排挤和恐吓等不正当手段影响和破坏招标。 </w:t>
      </w:r>
    </w:p>
    <w:p w14:paraId="6894933F">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⑶投标人不得以挂靠、转包的方式承接本项目 </w:t>
      </w:r>
    </w:p>
    <w:p w14:paraId="6F360E02">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有以上行为之一，将取消投标资格，若已经中标，则视同废标处理，后期不得参与我司其它项目的招标，视情节严重，违约金为500-5000元不等，并保留追究法律责任。 </w:t>
      </w:r>
    </w:p>
    <w:p w14:paraId="3D991897">
      <w:pPr>
        <w:snapToGrid w:val="0"/>
        <w:spacing w:line="360" w:lineRule="auto"/>
        <w:rPr>
          <w:rFonts w:hint="eastAsia" w:ascii="宋体" w:hAnsi="宋体" w:cs="宋体"/>
          <w:sz w:val="28"/>
          <w:szCs w:val="28"/>
        </w:rPr>
      </w:pPr>
      <w:r>
        <w:rPr>
          <w:rFonts w:hint="eastAsia" w:ascii="宋体" w:hAnsi="宋体" w:cs="宋体"/>
          <w:sz w:val="28"/>
          <w:szCs w:val="28"/>
        </w:rPr>
        <w:t>12.中标后七个工作日内签订合同。中标的投标人的投标保证金将自动转为履约保证金，在招标结束并签订合同</w:t>
      </w:r>
      <w:r>
        <w:rPr>
          <w:rFonts w:hint="eastAsia" w:ascii="宋体" w:hAnsi="宋体" w:cs="宋体"/>
          <w:sz w:val="28"/>
          <w:szCs w:val="28"/>
          <w:lang w:val="en-US" w:eastAsia="zh-CN"/>
        </w:rPr>
        <w:t>一年后</w:t>
      </w:r>
      <w:r>
        <w:rPr>
          <w:rFonts w:hint="eastAsia" w:ascii="宋体" w:hAnsi="宋体" w:cs="宋体"/>
          <w:sz w:val="28"/>
          <w:szCs w:val="28"/>
        </w:rPr>
        <w:t>返还。投标方存在任何舞弊及悔标行为，保证金不予返还。未中标的投标人的投标保证金在招标人与中标人签订合同后7日内，向未中标的投标人和中标人无息退还投标保证金。</w:t>
      </w:r>
    </w:p>
    <w:p w14:paraId="2A0D31CF">
      <w:pPr>
        <w:snapToGrid w:val="0"/>
        <w:spacing w:line="360" w:lineRule="auto"/>
        <w:rPr>
          <w:rFonts w:hint="eastAsia" w:ascii="宋体" w:hAnsi="宋体" w:cs="宋体"/>
          <w:sz w:val="28"/>
          <w:szCs w:val="28"/>
        </w:rPr>
      </w:pPr>
      <w:r>
        <w:rPr>
          <w:rFonts w:hint="eastAsia" w:ascii="宋体" w:hAnsi="宋体" w:cs="宋体"/>
          <w:sz w:val="28"/>
          <w:szCs w:val="28"/>
        </w:rPr>
        <w:t>13.评标办法：综合评估法（资格</w:t>
      </w:r>
      <w:r>
        <w:rPr>
          <w:rFonts w:ascii="宋体" w:hAnsi="宋体" w:cs="宋体"/>
          <w:sz w:val="28"/>
          <w:szCs w:val="28"/>
        </w:rPr>
        <w:t>预审评分通过后</w:t>
      </w:r>
      <w:r>
        <w:rPr>
          <w:rFonts w:hint="eastAsia" w:ascii="宋体" w:hAnsi="宋体" w:cs="宋体"/>
          <w:sz w:val="28"/>
          <w:szCs w:val="28"/>
        </w:rPr>
        <w:t>，</w:t>
      </w:r>
      <w:r>
        <w:rPr>
          <w:rFonts w:ascii="宋体" w:hAnsi="宋体" w:cs="宋体"/>
          <w:sz w:val="28"/>
          <w:szCs w:val="28"/>
        </w:rPr>
        <w:t>技术</w:t>
      </w:r>
      <w:r>
        <w:rPr>
          <w:rFonts w:hint="eastAsia" w:ascii="宋体" w:hAnsi="宋体" w:cs="宋体"/>
          <w:sz w:val="28"/>
          <w:szCs w:val="28"/>
        </w:rPr>
        <w:t>标</w:t>
      </w:r>
      <w:r>
        <w:rPr>
          <w:rFonts w:ascii="宋体" w:hAnsi="宋体" w:cs="宋体"/>
          <w:sz w:val="28"/>
          <w:szCs w:val="28"/>
        </w:rPr>
        <w:t>占</w:t>
      </w:r>
      <w:r>
        <w:rPr>
          <w:rFonts w:hint="eastAsia" w:ascii="宋体" w:hAnsi="宋体" w:cs="宋体"/>
          <w:sz w:val="28"/>
          <w:szCs w:val="28"/>
          <w:lang w:val="en-US" w:eastAsia="zh-CN"/>
        </w:rPr>
        <w:t>40</w:t>
      </w:r>
      <w:r>
        <w:rPr>
          <w:rFonts w:ascii="宋体" w:hAnsi="宋体" w:cs="宋体"/>
          <w:sz w:val="28"/>
          <w:szCs w:val="28"/>
        </w:rPr>
        <w:t>%，价格标占</w:t>
      </w:r>
      <w:r>
        <w:rPr>
          <w:rFonts w:hint="eastAsia" w:ascii="宋体" w:hAnsi="宋体" w:cs="宋体"/>
          <w:sz w:val="28"/>
          <w:szCs w:val="28"/>
          <w:lang w:val="en-US" w:eastAsia="zh-CN"/>
        </w:rPr>
        <w:t>60</w:t>
      </w:r>
      <w:r>
        <w:rPr>
          <w:rFonts w:ascii="宋体" w:hAnsi="宋体" w:cs="宋体"/>
          <w:sz w:val="28"/>
          <w:szCs w:val="28"/>
        </w:rPr>
        <w:t>%）</w:t>
      </w:r>
      <w:r>
        <w:rPr>
          <w:rFonts w:hint="eastAsia" w:ascii="宋体" w:hAnsi="宋体" w:cs="宋体"/>
          <w:sz w:val="28"/>
          <w:szCs w:val="28"/>
        </w:rPr>
        <w:t>，有效</w:t>
      </w:r>
      <w:r>
        <w:rPr>
          <w:rFonts w:ascii="宋体" w:hAnsi="宋体" w:cs="宋体"/>
          <w:sz w:val="28"/>
          <w:szCs w:val="28"/>
        </w:rPr>
        <w:t>投标家数超过</w:t>
      </w:r>
      <w:r>
        <w:rPr>
          <w:rFonts w:hint="eastAsia" w:ascii="宋体" w:hAnsi="宋体" w:cs="宋体"/>
          <w:sz w:val="28"/>
          <w:szCs w:val="28"/>
        </w:rPr>
        <w:t>3家</w:t>
      </w:r>
      <w:r>
        <w:rPr>
          <w:rFonts w:ascii="宋体" w:hAnsi="宋体" w:cs="宋体"/>
          <w:sz w:val="28"/>
          <w:szCs w:val="28"/>
        </w:rPr>
        <w:t>的，</w:t>
      </w:r>
      <w:r>
        <w:rPr>
          <w:rFonts w:hint="eastAsia" w:ascii="宋体" w:hAnsi="宋体" w:cs="宋体"/>
          <w:sz w:val="28"/>
          <w:szCs w:val="28"/>
        </w:rPr>
        <w:t>综合</w:t>
      </w:r>
      <w:r>
        <w:rPr>
          <w:rFonts w:ascii="宋体" w:hAnsi="宋体" w:cs="宋体"/>
          <w:sz w:val="28"/>
          <w:szCs w:val="28"/>
        </w:rPr>
        <w:t>评分前三名有资格进行</w:t>
      </w:r>
      <w:r>
        <w:rPr>
          <w:rFonts w:hint="eastAsia" w:ascii="宋体" w:hAnsi="宋体" w:cs="宋体"/>
          <w:sz w:val="28"/>
          <w:szCs w:val="28"/>
        </w:rPr>
        <w:t>最终报价</w:t>
      </w:r>
      <w:r>
        <w:rPr>
          <w:rFonts w:ascii="宋体" w:hAnsi="宋体" w:cs="宋体"/>
          <w:sz w:val="28"/>
          <w:szCs w:val="28"/>
        </w:rPr>
        <w:t>；有效投标家数</w:t>
      </w:r>
      <w:r>
        <w:rPr>
          <w:rFonts w:hint="eastAsia" w:ascii="宋体" w:hAnsi="宋体" w:cs="宋体"/>
          <w:sz w:val="28"/>
          <w:szCs w:val="28"/>
        </w:rPr>
        <w:t>为3家</w:t>
      </w:r>
      <w:r>
        <w:rPr>
          <w:rFonts w:ascii="宋体" w:hAnsi="宋体" w:cs="宋体"/>
          <w:sz w:val="28"/>
          <w:szCs w:val="28"/>
        </w:rPr>
        <w:t>，综合评分前二名有</w:t>
      </w:r>
      <w:r>
        <w:rPr>
          <w:rFonts w:hint="eastAsia" w:ascii="宋体" w:hAnsi="宋体" w:cs="宋体"/>
          <w:sz w:val="28"/>
          <w:szCs w:val="28"/>
        </w:rPr>
        <w:t>资格</w:t>
      </w:r>
      <w:r>
        <w:rPr>
          <w:rFonts w:ascii="宋体" w:hAnsi="宋体" w:cs="宋体"/>
          <w:sz w:val="28"/>
          <w:szCs w:val="28"/>
        </w:rPr>
        <w:t>进行最终报价</w:t>
      </w:r>
      <w:r>
        <w:rPr>
          <w:rFonts w:hint="eastAsia" w:ascii="宋体" w:hAnsi="宋体" w:cs="宋体"/>
          <w:sz w:val="28"/>
          <w:szCs w:val="28"/>
        </w:rPr>
        <w:t>。 </w:t>
      </w:r>
    </w:p>
    <w:p w14:paraId="6CF213E0">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1）如果出现下列情形之一时，招标人有权将招标转为竞争性谈判或采用其他采购方式。</w:t>
      </w:r>
    </w:p>
    <w:p w14:paraId="5A8E6CD3">
      <w:pPr>
        <w:snapToGrid w:val="0"/>
        <w:spacing w:line="360" w:lineRule="auto"/>
        <w:rPr>
          <w:rFonts w:hint="eastAsia" w:ascii="宋体" w:hAnsi="宋体" w:cs="宋体"/>
          <w:sz w:val="28"/>
          <w:szCs w:val="28"/>
        </w:rPr>
      </w:pPr>
      <w:r>
        <w:rPr>
          <w:rFonts w:hint="eastAsia" w:ascii="宋体" w:hAnsi="宋体" w:cs="宋体"/>
          <w:sz w:val="28"/>
          <w:szCs w:val="28"/>
        </w:rPr>
        <w:t>（1）投标人不足三人或有效投标不足三份；</w:t>
      </w:r>
    </w:p>
    <w:p w14:paraId="2960D35E">
      <w:pPr>
        <w:snapToGrid w:val="0"/>
        <w:spacing w:line="360" w:lineRule="auto"/>
        <w:rPr>
          <w:rFonts w:hint="eastAsia" w:ascii="宋体" w:hAnsi="宋体" w:cs="宋体"/>
          <w:sz w:val="28"/>
          <w:szCs w:val="28"/>
        </w:rPr>
      </w:pPr>
      <w:r>
        <w:rPr>
          <w:rFonts w:hint="eastAsia" w:ascii="宋体" w:hAnsi="宋体" w:cs="宋体"/>
          <w:sz w:val="28"/>
          <w:szCs w:val="28"/>
        </w:rPr>
        <w:t>（2）全部投标报价均高于招标人期望值；</w:t>
      </w:r>
    </w:p>
    <w:p w14:paraId="463A5C7E">
      <w:pPr>
        <w:snapToGrid w:val="0"/>
        <w:spacing w:line="360" w:lineRule="auto"/>
        <w:rPr>
          <w:rFonts w:hint="eastAsia" w:ascii="宋体" w:hAnsi="宋体" w:cs="宋体"/>
          <w:sz w:val="28"/>
          <w:szCs w:val="28"/>
        </w:rPr>
      </w:pPr>
      <w:r>
        <w:rPr>
          <w:rFonts w:hint="eastAsia" w:ascii="宋体" w:hAnsi="宋体" w:cs="宋体"/>
          <w:sz w:val="28"/>
          <w:szCs w:val="28"/>
        </w:rPr>
        <w:t>（3）投标人超过3个，评标过程中，评委认为所有投标文件不具备竞争性；</w:t>
      </w:r>
    </w:p>
    <w:p w14:paraId="79F6E612">
      <w:pPr>
        <w:snapToGrid w:val="0"/>
        <w:spacing w:line="360" w:lineRule="auto"/>
        <w:rPr>
          <w:rFonts w:hint="eastAsia" w:ascii="宋体" w:hAnsi="宋体" w:cs="宋体"/>
          <w:sz w:val="28"/>
          <w:szCs w:val="28"/>
        </w:rPr>
      </w:pPr>
      <w:r>
        <w:rPr>
          <w:rFonts w:hint="eastAsia" w:ascii="宋体" w:hAnsi="宋体" w:cs="宋体"/>
          <w:sz w:val="28"/>
          <w:szCs w:val="28"/>
        </w:rPr>
        <w:t>（4）第一投标候选人放弃中标。</w:t>
      </w:r>
    </w:p>
    <w:p w14:paraId="36958C44">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2）我方声明：最低投标报价不是中标的保证，评标活动遵循公平、公正、科学和择优的原则。</w:t>
      </w:r>
    </w:p>
    <w:p w14:paraId="551AD4FE">
      <w:pPr>
        <w:snapToGrid w:val="0"/>
        <w:spacing w:line="360" w:lineRule="auto"/>
        <w:rPr>
          <w:rFonts w:hint="eastAsia" w:ascii="宋体" w:hAnsi="宋体" w:cs="宋体"/>
          <w:sz w:val="28"/>
          <w:szCs w:val="28"/>
        </w:rPr>
      </w:pPr>
      <w:r>
        <w:rPr>
          <w:rFonts w:hint="eastAsia" w:ascii="宋体" w:hAnsi="宋体" w:cs="宋体"/>
          <w:sz w:val="28"/>
          <w:szCs w:val="28"/>
        </w:rPr>
        <w:t>14.项目联系信息：</w:t>
      </w:r>
    </w:p>
    <w:p w14:paraId="023C46D7">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沈贵升</w:t>
      </w:r>
      <w:r>
        <w:rPr>
          <w:rFonts w:hint="eastAsia" w:ascii="宋体" w:hAnsi="宋体" w:cs="宋体"/>
          <w:sz w:val="28"/>
          <w:szCs w:val="28"/>
        </w:rPr>
        <w:t> </w:t>
      </w:r>
    </w:p>
    <w:p w14:paraId="0DB3547C">
      <w:pPr>
        <w:snapToGrid w:val="0"/>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联系电话：1</w:t>
      </w:r>
      <w:r>
        <w:rPr>
          <w:rFonts w:hint="eastAsia" w:ascii="宋体" w:hAnsi="宋体" w:cs="宋体"/>
          <w:sz w:val="28"/>
          <w:szCs w:val="28"/>
          <w:lang w:val="en-US" w:eastAsia="zh-CN"/>
        </w:rPr>
        <w:t>8851651994</w:t>
      </w:r>
    </w:p>
    <w:p w14:paraId="164FEBCB">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办公地点：科达新能源办公楼二楼</w:t>
      </w:r>
    </w:p>
    <w:p w14:paraId="26F204D3">
      <w:pPr>
        <w:snapToGrid w:val="0"/>
        <w:spacing w:line="360" w:lineRule="auto"/>
        <w:rPr>
          <w:rFonts w:hint="eastAsia" w:ascii="宋体" w:hAnsi="宋体" w:cs="宋体"/>
          <w:sz w:val="28"/>
          <w:szCs w:val="28"/>
        </w:rPr>
      </w:pPr>
      <w:r>
        <w:rPr>
          <w:rFonts w:hint="eastAsia" w:ascii="宋体" w:hAnsi="宋体" w:cs="宋体"/>
          <w:sz w:val="28"/>
          <w:szCs w:val="28"/>
        </w:rPr>
        <w:t>15.开标时间：202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09</w:t>
      </w:r>
      <w:r>
        <w:rPr>
          <w:rFonts w:hint="eastAsia" w:ascii="宋体" w:hAnsi="宋体" w:cs="宋体"/>
          <w:sz w:val="28"/>
          <w:szCs w:val="28"/>
        </w:rPr>
        <w:t>月</w:t>
      </w:r>
      <w:r>
        <w:rPr>
          <w:rFonts w:hint="eastAsia" w:ascii="宋体" w:hAnsi="宋体" w:cs="宋体"/>
          <w:sz w:val="28"/>
          <w:szCs w:val="28"/>
          <w:lang w:val="en-US" w:eastAsia="zh-CN"/>
        </w:rPr>
        <w:t>29</w:t>
      </w:r>
      <w:r>
        <w:rPr>
          <w:rFonts w:hint="eastAsia" w:ascii="宋体" w:hAnsi="宋体" w:cs="宋体"/>
          <w:sz w:val="28"/>
          <w:szCs w:val="28"/>
        </w:rPr>
        <w:t>日。</w:t>
      </w:r>
    </w:p>
    <w:p w14:paraId="0931B19E">
      <w:pPr>
        <w:snapToGrid w:val="0"/>
        <w:spacing w:line="360" w:lineRule="auto"/>
        <w:ind w:firstLine="280" w:firstLineChars="100"/>
        <w:rPr>
          <w:rFonts w:hint="eastAsia" w:ascii="宋体" w:hAnsi="宋体" w:cs="宋体"/>
          <w:sz w:val="28"/>
          <w:szCs w:val="28"/>
        </w:rPr>
      </w:pPr>
      <w:r>
        <w:rPr>
          <w:rFonts w:hint="eastAsia" w:ascii="宋体" w:hAnsi="宋体" w:cs="宋体"/>
          <w:sz w:val="28"/>
          <w:szCs w:val="28"/>
        </w:rPr>
        <w:t>声明：投标方对招标方的技术参数等商业机密负有保密义务，未经招标方允许不得向第三方泄露。</w:t>
      </w:r>
    </w:p>
    <w:p w14:paraId="7F035D1A">
      <w:pPr>
        <w:widowControl/>
        <w:spacing w:line="360" w:lineRule="auto"/>
        <w:rPr>
          <w:rFonts w:hint="eastAsia" w:ascii="宋体" w:hAnsi="宋体" w:cs="宋体"/>
          <w:sz w:val="28"/>
          <w:szCs w:val="28"/>
        </w:rPr>
      </w:pPr>
      <w:r>
        <w:rPr>
          <w:rFonts w:hint="eastAsia" w:ascii="宋体" w:hAnsi="宋体" w:cs="宋体"/>
          <w:color w:val="666666"/>
          <w:kern w:val="0"/>
          <w:sz w:val="28"/>
          <w:szCs w:val="28"/>
          <w:lang w:bidi="ar"/>
        </w:rPr>
        <w:t xml:space="preserve">      </w:t>
      </w:r>
      <w:r>
        <w:rPr>
          <w:rFonts w:hint="eastAsia" w:ascii="宋体" w:hAnsi="宋体" w:cs="宋体"/>
          <w:sz w:val="28"/>
          <w:szCs w:val="28"/>
        </w:rPr>
        <w:t>本次招标的最终解释权归招标方。</w:t>
      </w:r>
    </w:p>
    <w:p w14:paraId="73B59AFE">
      <w:pPr>
        <w:pStyle w:val="3"/>
        <w:rPr>
          <w:rFonts w:ascii="宋体" w:hAnsi="宋体" w:cs="宋体"/>
          <w:color w:val="333333"/>
          <w:sz w:val="24"/>
          <w:szCs w:val="24"/>
        </w:rPr>
      </w:pPr>
    </w:p>
    <w:p w14:paraId="42DCDB5F">
      <w:pPr>
        <w:pStyle w:val="3"/>
        <w:rPr>
          <w:rFonts w:ascii="宋体" w:hAnsi="宋体" w:cs="宋体"/>
          <w:color w:val="333333"/>
          <w:sz w:val="24"/>
          <w:szCs w:val="24"/>
        </w:rPr>
      </w:pPr>
    </w:p>
    <w:p w14:paraId="32BCF4CA">
      <w:pPr>
        <w:pStyle w:val="3"/>
        <w:rPr>
          <w:rFonts w:ascii="宋体" w:hAnsi="宋体" w:cs="宋体"/>
          <w:color w:val="333333"/>
          <w:sz w:val="24"/>
          <w:szCs w:val="24"/>
        </w:rPr>
      </w:pPr>
    </w:p>
    <w:p w14:paraId="69BFDFBF">
      <w:pPr>
        <w:pStyle w:val="3"/>
        <w:rPr>
          <w:rFonts w:ascii="宋体" w:hAnsi="宋体" w:cs="宋体"/>
          <w:color w:val="333333"/>
          <w:sz w:val="24"/>
          <w:szCs w:val="24"/>
        </w:rPr>
      </w:pPr>
    </w:p>
    <w:p w14:paraId="775C9099">
      <w:pPr>
        <w:pStyle w:val="3"/>
        <w:rPr>
          <w:rFonts w:ascii="宋体" w:hAnsi="宋体" w:cs="宋体"/>
          <w:color w:val="333333"/>
          <w:sz w:val="24"/>
          <w:szCs w:val="24"/>
        </w:rPr>
      </w:pPr>
    </w:p>
    <w:p w14:paraId="257C25E2">
      <w:pPr>
        <w:pStyle w:val="3"/>
        <w:rPr>
          <w:rFonts w:ascii="宋体" w:hAnsi="宋体" w:cs="宋体"/>
          <w:color w:val="333333"/>
          <w:sz w:val="24"/>
          <w:szCs w:val="24"/>
        </w:rPr>
      </w:pPr>
    </w:p>
    <w:p w14:paraId="6526B880">
      <w:pPr>
        <w:pStyle w:val="3"/>
        <w:rPr>
          <w:rFonts w:ascii="宋体" w:hAnsi="宋体" w:cs="宋体"/>
          <w:color w:val="333333"/>
          <w:sz w:val="24"/>
          <w:szCs w:val="24"/>
        </w:rPr>
      </w:pPr>
    </w:p>
    <w:p w14:paraId="5B6F2B0E">
      <w:pPr>
        <w:pStyle w:val="3"/>
        <w:rPr>
          <w:rFonts w:ascii="宋体" w:hAnsi="宋体" w:cs="宋体"/>
          <w:color w:val="333333"/>
          <w:sz w:val="24"/>
          <w:szCs w:val="24"/>
        </w:rPr>
      </w:pPr>
    </w:p>
    <w:p w14:paraId="65B9F812">
      <w:pPr>
        <w:pStyle w:val="3"/>
        <w:rPr>
          <w:rFonts w:ascii="宋体" w:hAnsi="宋体" w:cs="宋体"/>
          <w:color w:val="333333"/>
          <w:sz w:val="24"/>
          <w:szCs w:val="24"/>
        </w:rPr>
        <w:sectPr>
          <w:pgSz w:w="11906" w:h="16838"/>
          <w:pgMar w:top="1440" w:right="1800" w:bottom="1440" w:left="1800" w:header="851" w:footer="992" w:gutter="0"/>
          <w:cols w:space="720" w:num="1"/>
          <w:docGrid w:type="lines" w:linePitch="312" w:charSpace="0"/>
        </w:sectPr>
      </w:pPr>
    </w:p>
    <w:p w14:paraId="122E1226">
      <w:pPr>
        <w:pStyle w:val="2"/>
        <w:snapToGrid w:val="0"/>
        <w:spacing w:line="240" w:lineRule="auto"/>
        <w:rPr>
          <w:rFonts w:hint="eastAsia" w:ascii="MiSans Light" w:hAnsi="MiSans Light" w:eastAsia="MiSans Light"/>
        </w:rPr>
      </w:pPr>
      <w:bookmarkStart w:id="4" w:name="_Toc247527607"/>
      <w:bookmarkStart w:id="5" w:name="_Toc144974549"/>
      <w:bookmarkStart w:id="6" w:name="_Toc247514006"/>
      <w:bookmarkStart w:id="7" w:name="_Toc152045582"/>
      <w:bookmarkStart w:id="8" w:name="_Toc88834958"/>
      <w:bookmarkStart w:id="9" w:name="_Toc15222"/>
      <w:bookmarkStart w:id="10" w:name="_Toc152042359"/>
      <w:r>
        <w:rPr>
          <w:rFonts w:ascii="MiSans Light" w:hAnsi="MiSans Light" w:eastAsia="MiSans Light"/>
        </w:rPr>
        <w:t>附</w:t>
      </w:r>
      <w:r>
        <w:rPr>
          <w:rFonts w:hint="eastAsia" w:ascii="MiSans Light" w:hAnsi="MiSans Light" w:eastAsia="MiSans Light"/>
        </w:rPr>
        <w:t>件1</w:t>
      </w:r>
      <w:r>
        <w:rPr>
          <w:rFonts w:ascii="MiSans Light" w:hAnsi="MiSans Light" w:eastAsia="MiSans Light"/>
        </w:rPr>
        <w:t>：</w:t>
      </w:r>
      <w:r>
        <w:rPr>
          <w:rFonts w:hint="eastAsia" w:ascii="MiSans Light" w:hAnsi="MiSans Light" w:eastAsia="MiSans Light"/>
        </w:rPr>
        <w:t>投标报价及工期</w:t>
      </w:r>
    </w:p>
    <w:p w14:paraId="7DF15B9B">
      <w:pPr>
        <w:snapToGrid w:val="0"/>
        <w:rPr>
          <w:rFonts w:hint="eastAsia" w:ascii="MiSans Light" w:hAnsi="MiSans Light" w:eastAsia="MiSans Light"/>
          <w:szCs w:val="21"/>
        </w:rPr>
      </w:pPr>
      <w:r>
        <w:rPr>
          <w:rFonts w:hint="eastAsia" w:ascii="MiSans Light" w:hAnsi="MiSans Light" w:eastAsia="MiSans Light"/>
          <w:szCs w:val="21"/>
        </w:rPr>
        <w:t>福建科达新能源科技有限公司：</w:t>
      </w:r>
    </w:p>
    <w:p w14:paraId="37865F2E">
      <w:pPr>
        <w:snapToGrid w:val="0"/>
        <w:rPr>
          <w:rFonts w:hint="eastAsia" w:ascii="MiSans Light" w:hAnsi="MiSans Light" w:eastAsia="MiSans Light"/>
          <w:szCs w:val="21"/>
        </w:rPr>
      </w:pPr>
    </w:p>
    <w:p w14:paraId="7B64DE0B">
      <w:pPr>
        <w:snapToGrid w:val="0"/>
        <w:spacing w:line="360" w:lineRule="auto"/>
        <w:ind w:firstLine="420" w:firstLineChars="200"/>
        <w:rPr>
          <w:rFonts w:hint="eastAsia" w:ascii="MiSans Light" w:hAnsi="MiSans Light" w:eastAsia="MiSans Light"/>
          <w:szCs w:val="21"/>
        </w:rPr>
      </w:pPr>
      <w:r>
        <w:rPr>
          <w:rFonts w:hint="eastAsia" w:ascii="MiSans Light" w:hAnsi="MiSans Light" w:eastAsia="MiSans Light"/>
          <w:szCs w:val="21"/>
        </w:rPr>
        <w:t>我单位认真研究了编号为：FJKD-2025083001的关于福建科达新能源科技有限公司A区石墨化烟气脱硫系统</w:t>
      </w:r>
      <w:r>
        <w:rPr>
          <w:rFonts w:hint="eastAsia" w:ascii="MiSans Light" w:hAnsi="MiSans Light" w:eastAsia="MiSans Light"/>
          <w:szCs w:val="21"/>
          <w:lang w:val="en-US" w:eastAsia="zh-CN"/>
        </w:rPr>
        <w:t>项目</w:t>
      </w:r>
      <w:r>
        <w:rPr>
          <w:rFonts w:hint="eastAsia" w:ascii="MiSans Light" w:hAnsi="MiSans Light" w:eastAsia="MiSans Light"/>
          <w:szCs w:val="21"/>
        </w:rPr>
        <w:t>的招标文件，愿意遵守招标文件中的所有要求：</w:t>
      </w:r>
    </w:p>
    <w:p w14:paraId="31F7A8C5">
      <w:pPr>
        <w:numPr>
          <w:ilvl w:val="0"/>
          <w:numId w:val="1"/>
        </w:numPr>
        <w:snapToGrid w:val="0"/>
        <w:spacing w:line="360" w:lineRule="auto"/>
        <w:rPr>
          <w:rFonts w:hint="eastAsia" w:ascii="MiSans Light" w:hAnsi="MiSans Light" w:eastAsia="MiSans Light"/>
          <w:b/>
          <w:bCs/>
          <w:szCs w:val="21"/>
        </w:rPr>
      </w:pPr>
      <w:r>
        <w:rPr>
          <w:rFonts w:hint="eastAsia" w:ascii="MiSans Light" w:hAnsi="MiSans Light" w:eastAsia="MiSans Light"/>
          <w:szCs w:val="21"/>
        </w:rPr>
        <w:t>我单位愿意以人民币</w:t>
      </w:r>
      <w:r>
        <w:rPr>
          <w:rFonts w:hint="eastAsia" w:ascii="MiSans Light" w:hAnsi="MiSans Light" w:eastAsia="MiSans Light"/>
          <w:szCs w:val="21"/>
          <w:u w:val="single"/>
        </w:rPr>
        <w:t>（大写）          （小写：￥       ）</w:t>
      </w:r>
      <w:r>
        <w:rPr>
          <w:rFonts w:hint="eastAsia" w:ascii="MiSans Light" w:hAnsi="MiSans Light" w:eastAsia="MiSans Light"/>
          <w:szCs w:val="21"/>
        </w:rPr>
        <w:t>承接福建科达新能源科技有限公司A区石墨化烟气脱硫系统</w:t>
      </w:r>
      <w:r>
        <w:rPr>
          <w:rFonts w:hint="eastAsia" w:ascii="MiSans Light" w:hAnsi="MiSans Light" w:eastAsia="MiSans Light"/>
          <w:szCs w:val="21"/>
          <w:lang w:val="en-US" w:eastAsia="zh-CN"/>
        </w:rPr>
        <w:t>项目</w:t>
      </w:r>
      <w:r>
        <w:rPr>
          <w:rFonts w:hint="eastAsia" w:ascii="MiSans Light" w:hAnsi="MiSans Light" w:eastAsia="MiSans Light"/>
          <w:b/>
          <w:bCs/>
          <w:szCs w:val="21"/>
        </w:rPr>
        <w:t>。</w:t>
      </w:r>
    </w:p>
    <w:p w14:paraId="58947FA6">
      <w:pPr>
        <w:pStyle w:val="3"/>
      </w:pPr>
    </w:p>
    <w:p w14:paraId="316887FA">
      <w:pPr>
        <w:snapToGrid w:val="0"/>
        <w:jc w:val="right"/>
        <w:rPr>
          <w:rFonts w:ascii="MiSans Light" w:hAnsi="MiSans Light" w:eastAsia="MiSans Light"/>
          <w:szCs w:val="21"/>
        </w:rPr>
      </w:pPr>
      <w:r>
        <w:rPr>
          <w:rFonts w:hint="eastAsia" w:ascii="MiSans Light" w:hAnsi="MiSans Light" w:eastAsia="MiSans Light"/>
          <w:szCs w:val="21"/>
        </w:rPr>
        <w:t>投标人</w:t>
      </w:r>
      <w:r>
        <w:rPr>
          <w:rFonts w:ascii="MiSans Light" w:hAnsi="MiSans Light" w:eastAsia="MiSans Light"/>
          <w:szCs w:val="21"/>
        </w:rPr>
        <w:t>（签字</w:t>
      </w:r>
      <w:r>
        <w:rPr>
          <w:rFonts w:hint="eastAsia" w:ascii="MiSans Light" w:hAnsi="MiSans Light" w:eastAsia="MiSans Light"/>
          <w:szCs w:val="21"/>
        </w:rPr>
        <w:t>或盖章</w:t>
      </w:r>
      <w:r>
        <w:rPr>
          <w:rFonts w:ascii="MiSans Light" w:hAnsi="MiSans Light" w:eastAsia="MiSans Light"/>
          <w:szCs w:val="21"/>
        </w:rPr>
        <w:t>）</w:t>
      </w:r>
    </w:p>
    <w:p w14:paraId="2F4C9B22">
      <w:pPr>
        <w:snapToGrid w:val="0"/>
        <w:rPr>
          <w:rFonts w:ascii="MiSans Light" w:hAnsi="MiSans Light" w:eastAsia="MiSans Light"/>
          <w:szCs w:val="21"/>
        </w:rPr>
      </w:pPr>
    </w:p>
    <w:p w14:paraId="46999321">
      <w:pPr>
        <w:snapToGrid w:val="0"/>
        <w:jc w:val="right"/>
        <w:rPr>
          <w:rFonts w:ascii="MiSans Light" w:hAnsi="MiSans Light" w:eastAsia="MiSans Light"/>
          <w:szCs w:val="21"/>
        </w:rPr>
      </w:pPr>
      <w:r>
        <w:rPr>
          <w:rFonts w:hint="eastAsia" w:ascii="MiSans Light" w:hAnsi="MiSans Light" w:eastAsia="MiSans Light"/>
          <w:szCs w:val="21"/>
          <w:lang w:val="en-US" w:eastAsia="zh-CN"/>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rPr>
        <w:t>年</w:t>
      </w:r>
      <w:r>
        <w:rPr>
          <w:rFonts w:hint="eastAsia" w:ascii="MiSans Light" w:hAnsi="MiSans Light" w:eastAsia="MiSans Light"/>
          <w:szCs w:val="21"/>
          <w:lang w:val="en-US" w:eastAsia="zh-CN"/>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rPr>
        <w:t>月</w:t>
      </w:r>
      <w:r>
        <w:rPr>
          <w:rFonts w:hint="eastAsia" w:ascii="MiSans Light" w:hAnsi="MiSans Light" w:eastAsia="MiSans Light"/>
          <w:szCs w:val="21"/>
          <w:u w:val="single"/>
          <w:lang w:val="en-US" w:eastAsia="zh-CN"/>
        </w:rPr>
        <w:t xml:space="preserve">   </w:t>
      </w:r>
      <w:r>
        <w:rPr>
          <w:rFonts w:ascii="MiSans Light" w:hAnsi="MiSans Light" w:eastAsia="MiSans Light"/>
          <w:szCs w:val="21"/>
        </w:rPr>
        <w:t>日</w:t>
      </w:r>
    </w:p>
    <w:p w14:paraId="7CCC447A">
      <w:pPr>
        <w:pStyle w:val="3"/>
      </w:pPr>
    </w:p>
    <w:p w14:paraId="554ACCFC">
      <w:pPr>
        <w:pStyle w:val="3"/>
      </w:pPr>
    </w:p>
    <w:p w14:paraId="78FE413F">
      <w:pPr>
        <w:pStyle w:val="3"/>
      </w:pPr>
    </w:p>
    <w:p w14:paraId="453C09E1">
      <w:pPr>
        <w:pStyle w:val="3"/>
        <w:rPr>
          <w:rFonts w:hint="eastAsia"/>
        </w:rPr>
      </w:pPr>
    </w:p>
    <w:p w14:paraId="38C56AAD">
      <w:pPr>
        <w:pStyle w:val="2"/>
        <w:snapToGrid w:val="0"/>
        <w:spacing w:line="240" w:lineRule="auto"/>
        <w:rPr>
          <w:rFonts w:ascii="MiSans Light" w:hAnsi="MiSans Light" w:eastAsia="MiSans Light"/>
        </w:rPr>
      </w:pPr>
    </w:p>
    <w:p w14:paraId="1E19B21D">
      <w:pPr>
        <w:pStyle w:val="2"/>
        <w:snapToGrid w:val="0"/>
        <w:spacing w:line="240" w:lineRule="auto"/>
        <w:rPr>
          <w:rFonts w:ascii="MiSans Light" w:hAnsi="MiSans Light" w:eastAsia="MiSans Light"/>
        </w:rPr>
      </w:pPr>
    </w:p>
    <w:p w14:paraId="1AD08AF8">
      <w:pPr>
        <w:pStyle w:val="2"/>
        <w:snapToGrid w:val="0"/>
        <w:spacing w:line="240" w:lineRule="auto"/>
        <w:rPr>
          <w:rFonts w:ascii="MiSans Light" w:hAnsi="MiSans Light" w:eastAsia="MiSans Light"/>
        </w:rPr>
      </w:pPr>
    </w:p>
    <w:p w14:paraId="62ECF581">
      <w:pPr>
        <w:pStyle w:val="2"/>
        <w:snapToGrid w:val="0"/>
        <w:spacing w:line="240" w:lineRule="auto"/>
        <w:rPr>
          <w:rFonts w:ascii="MiSans Light" w:hAnsi="MiSans Light" w:eastAsia="MiSans Light"/>
        </w:rPr>
      </w:pPr>
    </w:p>
    <w:p w14:paraId="6C359145">
      <w:pPr>
        <w:pStyle w:val="2"/>
        <w:snapToGrid w:val="0"/>
        <w:spacing w:line="240" w:lineRule="auto"/>
        <w:rPr>
          <w:rFonts w:ascii="MiSans Light" w:hAnsi="MiSans Light" w:eastAsia="MiSans Light"/>
        </w:rPr>
      </w:pPr>
    </w:p>
    <w:p w14:paraId="785DB518">
      <w:pPr>
        <w:pStyle w:val="2"/>
        <w:snapToGrid w:val="0"/>
        <w:spacing w:line="240" w:lineRule="auto"/>
        <w:rPr>
          <w:rFonts w:ascii="MiSans Light" w:hAnsi="MiSans Light" w:eastAsia="MiSans Light"/>
        </w:rPr>
      </w:pPr>
    </w:p>
    <w:p w14:paraId="6DD87538">
      <w:pPr>
        <w:pStyle w:val="2"/>
        <w:snapToGrid w:val="0"/>
        <w:spacing w:line="240" w:lineRule="auto"/>
        <w:rPr>
          <w:rFonts w:ascii="MiSans Light" w:hAnsi="MiSans Light" w:eastAsia="MiSans Light"/>
        </w:rPr>
      </w:pPr>
    </w:p>
    <w:p w14:paraId="3B73C4B1">
      <w:pPr>
        <w:pStyle w:val="2"/>
        <w:snapToGrid w:val="0"/>
        <w:spacing w:line="240" w:lineRule="auto"/>
        <w:rPr>
          <w:rFonts w:ascii="MiSans Light" w:hAnsi="MiSans Light" w:eastAsia="MiSans Light"/>
        </w:rPr>
      </w:pPr>
    </w:p>
    <w:p w14:paraId="316FB985">
      <w:pPr>
        <w:pStyle w:val="2"/>
        <w:snapToGrid w:val="0"/>
        <w:spacing w:line="240" w:lineRule="auto"/>
        <w:rPr>
          <w:rFonts w:ascii="MiSans Light" w:hAnsi="MiSans Light" w:eastAsia="MiSans Light"/>
        </w:rPr>
      </w:pPr>
    </w:p>
    <w:p w14:paraId="0140FF2E">
      <w:pPr>
        <w:pStyle w:val="2"/>
        <w:snapToGrid w:val="0"/>
        <w:spacing w:line="240" w:lineRule="auto"/>
        <w:rPr>
          <w:rFonts w:ascii="MiSans Light" w:hAnsi="MiSans Light" w:eastAsia="MiSans Light"/>
        </w:rPr>
      </w:pPr>
    </w:p>
    <w:p w14:paraId="0DA977C9">
      <w:pPr>
        <w:pStyle w:val="2"/>
        <w:snapToGrid w:val="0"/>
        <w:spacing w:line="240" w:lineRule="auto"/>
        <w:rPr>
          <w:rFonts w:ascii="MiSans Light" w:hAnsi="MiSans Light" w:eastAsia="MiSans Light"/>
        </w:rPr>
      </w:pPr>
    </w:p>
    <w:bookmarkEnd w:id="4"/>
    <w:bookmarkEnd w:id="5"/>
    <w:bookmarkEnd w:id="6"/>
    <w:bookmarkEnd w:id="7"/>
    <w:bookmarkEnd w:id="8"/>
    <w:bookmarkEnd w:id="9"/>
    <w:bookmarkEnd w:id="10"/>
    <w:p w14:paraId="2BE01A67">
      <w:pPr>
        <w:pStyle w:val="2"/>
        <w:snapToGrid w:val="0"/>
        <w:spacing w:before="0" w:after="0" w:line="240" w:lineRule="auto"/>
        <w:rPr>
          <w:rFonts w:ascii="MiSans Light" w:hAnsi="MiSans Light" w:eastAsia="MiSans Light"/>
        </w:rPr>
      </w:pPr>
    </w:p>
    <w:p w14:paraId="74A5D547">
      <w:pPr>
        <w:snapToGrid w:val="0"/>
        <w:jc w:val="center"/>
        <w:rPr>
          <w:rFonts w:ascii="MiSans Light" w:hAnsi="MiSans Light" w:eastAsia="MiSans Light"/>
          <w:szCs w:val="21"/>
        </w:rPr>
      </w:pPr>
    </w:p>
    <w:p w14:paraId="2DB732E3">
      <w:pPr>
        <w:snapToGrid w:val="0"/>
        <w:jc w:val="center"/>
        <w:rPr>
          <w:rFonts w:ascii="MiSans Light" w:hAnsi="MiSans Light" w:eastAsia="MiSans Light"/>
          <w:sz w:val="28"/>
          <w:szCs w:val="28"/>
        </w:rPr>
      </w:pPr>
    </w:p>
    <w:p w14:paraId="053969FC">
      <w:pPr>
        <w:pStyle w:val="2"/>
        <w:snapToGrid w:val="0"/>
        <w:spacing w:before="0" w:after="0" w:line="240" w:lineRule="auto"/>
        <w:rPr>
          <w:rFonts w:ascii="MiSans Light" w:hAnsi="MiSans Light" w:eastAsia="MiSans Light"/>
        </w:rPr>
      </w:pPr>
      <w:r>
        <w:rPr>
          <w:rFonts w:ascii="MiSans Light" w:hAnsi="MiSans Light" w:eastAsia="MiSans Light"/>
        </w:rPr>
        <w:t>附</w:t>
      </w:r>
      <w:r>
        <w:rPr>
          <w:rFonts w:hint="eastAsia" w:ascii="MiSans Light" w:hAnsi="MiSans Light" w:eastAsia="MiSans Light"/>
        </w:rPr>
        <w:t>件2</w:t>
      </w:r>
      <w:r>
        <w:rPr>
          <w:rFonts w:ascii="MiSans Light" w:hAnsi="MiSans Light" w:eastAsia="MiSans Light"/>
        </w:rPr>
        <w:t>：问题澄清通知</w:t>
      </w:r>
    </w:p>
    <w:p w14:paraId="45A22B0E">
      <w:pPr>
        <w:snapToGrid w:val="0"/>
        <w:jc w:val="center"/>
        <w:rPr>
          <w:rFonts w:ascii="MiSans Light" w:hAnsi="MiSans Light" w:eastAsia="MiSans Light"/>
          <w:sz w:val="28"/>
          <w:szCs w:val="28"/>
        </w:rPr>
      </w:pPr>
    </w:p>
    <w:p w14:paraId="72944E50">
      <w:pPr>
        <w:snapToGrid w:val="0"/>
        <w:jc w:val="left"/>
        <w:rPr>
          <w:rFonts w:ascii="MiSans Light" w:hAnsi="MiSans Light" w:eastAsia="MiSans Light"/>
          <w:szCs w:val="21"/>
        </w:rPr>
      </w:pPr>
      <w:r>
        <w:rPr>
          <w:rFonts w:ascii="MiSans Light" w:hAnsi="MiSans Light" w:eastAsia="MiSans Light"/>
          <w:szCs w:val="21"/>
        </w:rPr>
        <w:t xml:space="preserve">   </w:t>
      </w:r>
      <w:r>
        <w:rPr>
          <w:rFonts w:hint="eastAsia" w:ascii="MiSans Light" w:hAnsi="MiSans Light" w:eastAsia="MiSans Light"/>
          <w:szCs w:val="21"/>
        </w:rPr>
        <w:t>福建科达新能源科技有限公司</w:t>
      </w:r>
      <w:r>
        <w:rPr>
          <w:rFonts w:ascii="MiSans Light" w:hAnsi="MiSans Light" w:eastAsia="MiSans Light"/>
          <w:szCs w:val="21"/>
        </w:rPr>
        <w:t>：</w:t>
      </w:r>
    </w:p>
    <w:p w14:paraId="07C5F5BC">
      <w:pPr>
        <w:snapToGrid w:val="0"/>
        <w:rPr>
          <w:rFonts w:ascii="MiSans Light" w:hAnsi="MiSans Light" w:eastAsia="MiSans Light"/>
          <w:szCs w:val="21"/>
        </w:rPr>
      </w:pPr>
    </w:p>
    <w:p w14:paraId="0424E51E">
      <w:pPr>
        <w:snapToGrid w:val="0"/>
        <w:rPr>
          <w:rFonts w:ascii="MiSans Light" w:hAnsi="MiSans Light" w:eastAsia="MiSans Light"/>
          <w:szCs w:val="21"/>
        </w:rPr>
      </w:pPr>
      <w:r>
        <w:rPr>
          <w:rFonts w:ascii="MiSans Light" w:hAnsi="MiSans Light" w:eastAsia="MiSans Light"/>
          <w:szCs w:val="21"/>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rPr>
        <w:t>福建科达新能源科技有限公司A区石墨化烟气脱硫系统</w:t>
      </w:r>
      <w:r>
        <w:rPr>
          <w:rFonts w:hint="eastAsia" w:ascii="MiSans Light" w:hAnsi="MiSans Light" w:eastAsia="MiSans Light"/>
          <w:szCs w:val="21"/>
          <w:u w:val="single"/>
          <w:lang w:val="en-US" w:eastAsia="zh-CN"/>
        </w:rPr>
        <w:t>项目</w:t>
      </w:r>
      <w:r>
        <w:rPr>
          <w:rFonts w:ascii="MiSans Light" w:hAnsi="MiSans Light" w:eastAsia="MiSans Light"/>
          <w:szCs w:val="21"/>
          <w:u w:val="single"/>
        </w:rPr>
        <w:t>招标</w:t>
      </w:r>
      <w:r>
        <w:rPr>
          <w:rFonts w:ascii="MiSans Light" w:hAnsi="MiSans Light" w:eastAsia="MiSans Light"/>
          <w:szCs w:val="21"/>
        </w:rPr>
        <w:t>的评标委员会，对你方的投标文件进行了仔细的审查，现需你方对下列问题以书面形式予以澄清：</w:t>
      </w:r>
    </w:p>
    <w:p w14:paraId="7DE22EC7">
      <w:pPr>
        <w:snapToGrid w:val="0"/>
        <w:rPr>
          <w:rFonts w:ascii="MiSans Light" w:hAnsi="MiSans Light" w:eastAsia="MiSans Light"/>
          <w:szCs w:val="21"/>
        </w:rPr>
      </w:pPr>
      <w:r>
        <w:rPr>
          <w:rFonts w:ascii="MiSans Light" w:hAnsi="MiSans Light" w:eastAsia="MiSans Light"/>
          <w:szCs w:val="21"/>
        </w:rPr>
        <w:t>　　</w:t>
      </w:r>
    </w:p>
    <w:p w14:paraId="5028594D">
      <w:pPr>
        <w:snapToGrid w:val="0"/>
        <w:rPr>
          <w:rFonts w:ascii="MiSans Light" w:hAnsi="MiSans Light" w:eastAsia="MiSans Light"/>
          <w:szCs w:val="21"/>
        </w:rPr>
      </w:pPr>
      <w:r>
        <w:rPr>
          <w:rFonts w:ascii="MiSans Light" w:hAnsi="MiSans Light" w:eastAsia="MiSans Light"/>
          <w:szCs w:val="21"/>
        </w:rPr>
        <w:t xml:space="preserve">    1.</w:t>
      </w:r>
    </w:p>
    <w:p w14:paraId="3D0376E9">
      <w:pPr>
        <w:snapToGrid w:val="0"/>
        <w:rPr>
          <w:rFonts w:ascii="MiSans Light" w:hAnsi="MiSans Light" w:eastAsia="MiSans Light"/>
          <w:szCs w:val="21"/>
        </w:rPr>
      </w:pPr>
      <w:r>
        <w:rPr>
          <w:rFonts w:ascii="MiSans Light" w:hAnsi="MiSans Light" w:eastAsia="MiSans Light"/>
          <w:szCs w:val="21"/>
        </w:rPr>
        <w:t xml:space="preserve">    2.</w:t>
      </w:r>
    </w:p>
    <w:p w14:paraId="78D74662">
      <w:pPr>
        <w:snapToGrid w:val="0"/>
        <w:rPr>
          <w:rFonts w:ascii="MiSans Light" w:hAnsi="MiSans Light" w:eastAsia="MiSans Light"/>
          <w:szCs w:val="21"/>
        </w:rPr>
      </w:pPr>
      <w:r>
        <w:rPr>
          <w:rFonts w:ascii="MiSans Light" w:hAnsi="MiSans Light" w:eastAsia="MiSans Light"/>
          <w:szCs w:val="21"/>
        </w:rPr>
        <w:t xml:space="preserve">     ......   </w:t>
      </w:r>
    </w:p>
    <w:p w14:paraId="78410B57">
      <w:pPr>
        <w:snapToGrid w:val="0"/>
        <w:rPr>
          <w:rFonts w:ascii="MiSans Light" w:hAnsi="MiSans Light" w:eastAsia="MiSans Light"/>
          <w:szCs w:val="21"/>
        </w:rPr>
      </w:pPr>
      <w:r>
        <w:rPr>
          <w:rFonts w:ascii="MiSans Light" w:hAnsi="MiSans Light" w:eastAsia="MiSans Light"/>
          <w:szCs w:val="21"/>
        </w:rPr>
        <w:t>　　　</w:t>
      </w:r>
    </w:p>
    <w:p w14:paraId="607E8794">
      <w:pPr>
        <w:snapToGrid w:val="0"/>
        <w:rPr>
          <w:rFonts w:ascii="MiSans Light" w:hAnsi="MiSans Light" w:eastAsia="MiSans Light"/>
          <w:szCs w:val="21"/>
        </w:rPr>
      </w:pPr>
    </w:p>
    <w:p w14:paraId="3D714CBC">
      <w:pPr>
        <w:snapToGrid w:val="0"/>
        <w:jc w:val="right"/>
        <w:rPr>
          <w:rFonts w:ascii="MiSans Light" w:hAnsi="MiSans Light" w:eastAsia="MiSans Light"/>
          <w:szCs w:val="21"/>
        </w:rPr>
      </w:pPr>
      <w:r>
        <w:rPr>
          <w:rFonts w:ascii="MiSans Light" w:hAnsi="MiSans Light" w:eastAsia="MiSans Light"/>
          <w:szCs w:val="21"/>
        </w:rPr>
        <w:t xml:space="preserve">                             </w:t>
      </w:r>
      <w:r>
        <w:rPr>
          <w:rFonts w:hint="eastAsia" w:ascii="MiSans Light" w:hAnsi="MiSans Light" w:eastAsia="MiSans Light"/>
          <w:szCs w:val="21"/>
        </w:rPr>
        <w:t>投标人</w:t>
      </w:r>
      <w:r>
        <w:rPr>
          <w:rFonts w:ascii="MiSans Light" w:hAnsi="MiSans Light" w:eastAsia="MiSans Light"/>
          <w:szCs w:val="21"/>
        </w:rPr>
        <w:t>（签字</w:t>
      </w:r>
      <w:r>
        <w:rPr>
          <w:rFonts w:hint="eastAsia" w:ascii="MiSans Light" w:hAnsi="MiSans Light" w:eastAsia="MiSans Light"/>
          <w:szCs w:val="21"/>
        </w:rPr>
        <w:t>或盖章</w:t>
      </w:r>
      <w:r>
        <w:rPr>
          <w:rFonts w:ascii="MiSans Light" w:hAnsi="MiSans Light" w:eastAsia="MiSans Light"/>
          <w:szCs w:val="21"/>
        </w:rPr>
        <w:t>）</w:t>
      </w:r>
    </w:p>
    <w:p w14:paraId="4CB3D1A5">
      <w:pPr>
        <w:snapToGrid w:val="0"/>
        <w:rPr>
          <w:rFonts w:ascii="MiSans Light" w:hAnsi="MiSans Light" w:eastAsia="MiSans Light"/>
          <w:szCs w:val="21"/>
        </w:rPr>
      </w:pPr>
    </w:p>
    <w:p w14:paraId="3793D2E4">
      <w:pPr>
        <w:snapToGrid w:val="0"/>
        <w:jc w:val="right"/>
        <w:rPr>
          <w:rFonts w:ascii="MiSans Light" w:hAnsi="MiSans Light" w:eastAsia="MiSans Light"/>
          <w:szCs w:val="21"/>
        </w:rPr>
      </w:pPr>
      <w:r>
        <w:rPr>
          <w:rFonts w:ascii="MiSans Light" w:hAnsi="MiSans Light" w:eastAsia="MiSans Light"/>
          <w:szCs w:val="21"/>
        </w:rPr>
        <w:t>年月日</w:t>
      </w:r>
    </w:p>
    <w:p w14:paraId="401BA40F">
      <w:pPr>
        <w:pStyle w:val="3"/>
      </w:pPr>
    </w:p>
    <w:p w14:paraId="20CB506E">
      <w:pPr>
        <w:pStyle w:val="3"/>
      </w:pPr>
    </w:p>
    <w:p w14:paraId="01DB0D5A">
      <w:pPr>
        <w:pStyle w:val="3"/>
      </w:pPr>
    </w:p>
    <w:p w14:paraId="2823176C">
      <w:pPr>
        <w:jc w:val="left"/>
        <w:rPr>
          <w:rFonts w:hint="eastAsia" w:ascii="MiSans Light" w:hAnsi="MiSans Light" w:eastAsia="MiSans Light"/>
          <w:b/>
          <w:bCs/>
          <w:sz w:val="32"/>
          <w:szCs w:val="32"/>
        </w:rPr>
      </w:pPr>
      <w:bookmarkStart w:id="11" w:name="_Toc152045583"/>
      <w:bookmarkStart w:id="12" w:name="_Toc88834959"/>
      <w:bookmarkStart w:id="13" w:name="_Toc247514007"/>
      <w:bookmarkStart w:id="14" w:name="_Toc13707"/>
      <w:bookmarkStart w:id="15" w:name="_Toc152042360"/>
      <w:bookmarkStart w:id="16" w:name="_Toc247527608"/>
      <w:bookmarkStart w:id="17" w:name="_Toc144974550"/>
    </w:p>
    <w:p w14:paraId="1B824DA5">
      <w:pPr>
        <w:jc w:val="left"/>
        <w:rPr>
          <w:rFonts w:hint="eastAsia" w:ascii="MiSans Light" w:hAnsi="MiSans Light" w:eastAsia="MiSans Light"/>
          <w:b/>
          <w:bCs/>
          <w:sz w:val="32"/>
          <w:szCs w:val="32"/>
        </w:rPr>
      </w:pPr>
    </w:p>
    <w:p w14:paraId="0AB65692">
      <w:pPr>
        <w:jc w:val="left"/>
        <w:rPr>
          <w:rFonts w:hint="eastAsia" w:ascii="MiSans Light" w:hAnsi="MiSans Light" w:eastAsia="MiSans Light"/>
          <w:b/>
          <w:bCs/>
          <w:sz w:val="32"/>
          <w:szCs w:val="32"/>
        </w:rPr>
      </w:pPr>
    </w:p>
    <w:p w14:paraId="178FB517">
      <w:pPr>
        <w:jc w:val="left"/>
        <w:rPr>
          <w:rFonts w:hint="eastAsia" w:ascii="MiSans Light" w:hAnsi="MiSans Light" w:eastAsia="MiSans Light"/>
          <w:b/>
          <w:bCs/>
          <w:sz w:val="32"/>
          <w:szCs w:val="32"/>
        </w:rPr>
      </w:pPr>
    </w:p>
    <w:p w14:paraId="464876EE">
      <w:pPr>
        <w:jc w:val="left"/>
        <w:rPr>
          <w:rFonts w:ascii="MiSans Light" w:hAnsi="MiSans Light" w:eastAsia="MiSans Light"/>
          <w:b/>
          <w:bCs/>
          <w:sz w:val="32"/>
          <w:szCs w:val="32"/>
        </w:rPr>
      </w:pPr>
      <w:r>
        <w:rPr>
          <w:rFonts w:hint="eastAsia" w:ascii="MiSans Light" w:hAnsi="MiSans Light" w:eastAsia="MiSans Light"/>
          <w:b/>
          <w:bCs/>
          <w:sz w:val="32"/>
          <w:szCs w:val="32"/>
        </w:rPr>
        <w:t>附件3：问题的澄清</w:t>
      </w:r>
      <w:bookmarkEnd w:id="11"/>
      <w:bookmarkEnd w:id="12"/>
      <w:bookmarkEnd w:id="13"/>
      <w:bookmarkEnd w:id="14"/>
      <w:bookmarkEnd w:id="15"/>
      <w:bookmarkEnd w:id="16"/>
      <w:bookmarkEnd w:id="17"/>
    </w:p>
    <w:p w14:paraId="259A893C">
      <w:pPr>
        <w:snapToGrid w:val="0"/>
        <w:jc w:val="center"/>
        <w:rPr>
          <w:rFonts w:ascii="MiSans Light" w:hAnsi="MiSans Light" w:eastAsia="MiSans Light"/>
          <w:sz w:val="28"/>
          <w:szCs w:val="28"/>
        </w:rPr>
      </w:pPr>
    </w:p>
    <w:p w14:paraId="20CE55A2">
      <w:pPr>
        <w:snapToGrid w:val="0"/>
        <w:rPr>
          <w:rFonts w:ascii="MiSans Light" w:hAnsi="MiSans Light" w:eastAsia="MiSans Light"/>
          <w:szCs w:val="21"/>
        </w:rPr>
      </w:pPr>
    </w:p>
    <w:p w14:paraId="44037509">
      <w:pPr>
        <w:snapToGrid w:val="0"/>
        <w:rPr>
          <w:rFonts w:ascii="MiSans Light" w:hAnsi="MiSans Light" w:eastAsia="MiSans Light"/>
          <w:szCs w:val="21"/>
        </w:rPr>
      </w:pPr>
    </w:p>
    <w:p w14:paraId="4F804C55">
      <w:pPr>
        <w:snapToGrid w:val="0"/>
        <w:rPr>
          <w:rFonts w:ascii="MiSans Light" w:hAnsi="MiSans Light" w:eastAsia="MiSans Light"/>
          <w:szCs w:val="21"/>
        </w:rPr>
      </w:pPr>
      <w:r>
        <w:rPr>
          <w:rFonts w:ascii="MiSans Light" w:hAnsi="MiSans Light" w:eastAsia="MiSans Light"/>
          <w:szCs w:val="21"/>
        </w:rPr>
        <w:t>　　</w:t>
      </w:r>
      <w:r>
        <w:rPr>
          <w:rFonts w:hint="eastAsia" w:ascii="MiSans Light" w:hAnsi="MiSans Light" w:eastAsia="MiSans Light"/>
          <w:szCs w:val="21"/>
        </w:rPr>
        <w:t>对各投标单位提出的问题</w:t>
      </w:r>
      <w:r>
        <w:rPr>
          <w:rFonts w:ascii="MiSans Light" w:hAnsi="MiSans Light" w:eastAsia="MiSans Light"/>
          <w:szCs w:val="21"/>
        </w:rPr>
        <w:t>澄清如下：</w:t>
      </w:r>
    </w:p>
    <w:p w14:paraId="419B0DA9">
      <w:pPr>
        <w:snapToGrid w:val="0"/>
        <w:rPr>
          <w:rFonts w:ascii="MiSans Light" w:hAnsi="MiSans Light" w:eastAsia="MiSans Light"/>
          <w:szCs w:val="21"/>
        </w:rPr>
      </w:pPr>
      <w:r>
        <w:rPr>
          <w:rFonts w:ascii="MiSans Light" w:hAnsi="MiSans Light" w:eastAsia="MiSans Light"/>
          <w:szCs w:val="21"/>
        </w:rPr>
        <w:t>　     1.</w:t>
      </w:r>
    </w:p>
    <w:p w14:paraId="5049CB35">
      <w:pPr>
        <w:snapToGrid w:val="0"/>
        <w:rPr>
          <w:rFonts w:ascii="MiSans Light" w:hAnsi="MiSans Light" w:eastAsia="MiSans Light"/>
          <w:szCs w:val="21"/>
        </w:rPr>
      </w:pPr>
      <w:r>
        <w:rPr>
          <w:rFonts w:ascii="MiSans Light" w:hAnsi="MiSans Light" w:eastAsia="MiSans Light"/>
          <w:szCs w:val="21"/>
        </w:rPr>
        <w:t>　     2.</w:t>
      </w:r>
    </w:p>
    <w:p w14:paraId="7EE86B42">
      <w:pPr>
        <w:snapToGrid w:val="0"/>
        <w:rPr>
          <w:rFonts w:ascii="MiSans Light" w:hAnsi="MiSans Light" w:eastAsia="MiSans Light"/>
          <w:szCs w:val="21"/>
        </w:rPr>
      </w:pPr>
      <w:r>
        <w:rPr>
          <w:rFonts w:ascii="MiSans Light" w:hAnsi="MiSans Light" w:eastAsia="MiSans Light"/>
          <w:szCs w:val="21"/>
        </w:rPr>
        <w:t>　    .....</w:t>
      </w:r>
    </w:p>
    <w:p w14:paraId="49EC8DFB">
      <w:pPr>
        <w:snapToGrid w:val="0"/>
        <w:rPr>
          <w:rFonts w:ascii="MiSans Light" w:hAnsi="MiSans Light" w:eastAsia="MiSans Light"/>
          <w:szCs w:val="21"/>
        </w:rPr>
      </w:pPr>
    </w:p>
    <w:p w14:paraId="38A4E565">
      <w:pPr>
        <w:snapToGrid w:val="0"/>
        <w:rPr>
          <w:rFonts w:ascii="MiSans Light" w:hAnsi="MiSans Light" w:eastAsia="MiSans Light"/>
          <w:szCs w:val="21"/>
        </w:rPr>
      </w:pPr>
      <w:r>
        <w:rPr>
          <w:rFonts w:ascii="MiSans Light" w:hAnsi="MiSans Light" w:eastAsia="MiSans Light"/>
          <w:szCs w:val="21"/>
        </w:rPr>
        <w:t xml:space="preserve">　 </w:t>
      </w:r>
    </w:p>
    <w:p w14:paraId="2E3A20E9">
      <w:pPr>
        <w:snapToGrid w:val="0"/>
        <w:rPr>
          <w:rFonts w:ascii="MiSans Light" w:hAnsi="MiSans Light" w:eastAsia="MiSans Light"/>
          <w:szCs w:val="21"/>
        </w:rPr>
      </w:pPr>
    </w:p>
    <w:p w14:paraId="0D02EA8D">
      <w:pPr>
        <w:snapToGrid w:val="0"/>
        <w:rPr>
          <w:rFonts w:ascii="MiSans Light" w:hAnsi="MiSans Light" w:eastAsia="MiSans Light"/>
          <w:szCs w:val="21"/>
        </w:rPr>
      </w:pPr>
    </w:p>
    <w:p w14:paraId="6FA6EEC9">
      <w:pPr>
        <w:snapToGrid w:val="0"/>
        <w:rPr>
          <w:rFonts w:ascii="MiSans Light" w:hAnsi="MiSans Light" w:eastAsia="MiSans Light"/>
          <w:szCs w:val="21"/>
        </w:rPr>
      </w:pPr>
    </w:p>
    <w:p w14:paraId="3EC44F0D">
      <w:pPr>
        <w:snapToGrid w:val="0"/>
        <w:rPr>
          <w:rFonts w:ascii="MiSans Light" w:hAnsi="MiSans Light" w:eastAsia="MiSans Light"/>
          <w:szCs w:val="21"/>
        </w:rPr>
      </w:pPr>
    </w:p>
    <w:p w14:paraId="6CAAD910">
      <w:pPr>
        <w:snapToGrid w:val="0"/>
        <w:jc w:val="right"/>
        <w:rPr>
          <w:rFonts w:ascii="MiSans Light" w:hAnsi="MiSans Light" w:eastAsia="MiSans Light"/>
          <w:szCs w:val="21"/>
        </w:rPr>
      </w:pPr>
      <w:r>
        <w:rPr>
          <w:rFonts w:ascii="MiSans Light" w:hAnsi="MiSans Light" w:eastAsia="MiSans Light"/>
          <w:szCs w:val="21"/>
        </w:rPr>
        <w:t>　　　　　　　　　　　　　　　</w:t>
      </w:r>
      <w:r>
        <w:rPr>
          <w:rFonts w:hint="eastAsia" w:ascii="MiSans Light" w:hAnsi="MiSans Light" w:eastAsia="MiSans Light"/>
          <w:szCs w:val="21"/>
        </w:rPr>
        <w:t>福建科达新能源科技有限公司</w:t>
      </w:r>
      <w:r>
        <w:rPr>
          <w:rFonts w:ascii="MiSans Light" w:hAnsi="MiSans Light" w:eastAsia="MiSans Light"/>
          <w:szCs w:val="21"/>
        </w:rPr>
        <w:t>：（盖单位章）</w:t>
      </w:r>
    </w:p>
    <w:p w14:paraId="0CA20EEB">
      <w:pPr>
        <w:snapToGrid w:val="0"/>
        <w:jc w:val="right"/>
        <w:rPr>
          <w:rFonts w:ascii="MiSans Light" w:hAnsi="MiSans Light" w:eastAsia="MiSans Light"/>
          <w:szCs w:val="21"/>
        </w:rPr>
      </w:pPr>
      <w:r>
        <w:rPr>
          <w:rFonts w:ascii="MiSans Light" w:hAnsi="MiSans Light" w:eastAsia="MiSans Light"/>
          <w:szCs w:val="21"/>
        </w:rPr>
        <w:t>　　　　　　　　　　　　　　　</w:t>
      </w:r>
    </w:p>
    <w:p w14:paraId="4E5CD819">
      <w:pPr>
        <w:snapToGrid w:val="0"/>
        <w:jc w:val="right"/>
        <w:rPr>
          <w:rFonts w:ascii="MiSans Light" w:hAnsi="MiSans Light" w:eastAsia="MiSans Light"/>
          <w:szCs w:val="21"/>
        </w:rPr>
      </w:pPr>
      <w:r>
        <w:rPr>
          <w:rFonts w:ascii="MiSans Light" w:hAnsi="MiSans Light" w:eastAsia="MiSans Light"/>
          <w:szCs w:val="21"/>
        </w:rPr>
        <w:t>　　　　　　　　　　　　　　　法定代表人或其委托代理人：（签字）</w:t>
      </w:r>
    </w:p>
    <w:p w14:paraId="2F6A55EE">
      <w:pPr>
        <w:snapToGrid w:val="0"/>
        <w:jc w:val="right"/>
        <w:rPr>
          <w:rFonts w:ascii="MiSans Light" w:hAnsi="MiSans Light" w:eastAsia="MiSans Light"/>
          <w:szCs w:val="21"/>
        </w:rPr>
      </w:pPr>
      <w:r>
        <w:rPr>
          <w:rFonts w:ascii="MiSans Light" w:hAnsi="MiSans Light" w:eastAsia="MiSans Light"/>
          <w:szCs w:val="21"/>
        </w:rPr>
        <w:t>　　　　　　　　　　　　　　　</w:t>
      </w:r>
    </w:p>
    <w:p w14:paraId="103EDB24">
      <w:pPr>
        <w:snapToGrid w:val="0"/>
        <w:jc w:val="right"/>
        <w:rPr>
          <w:rFonts w:ascii="MiSans Light" w:hAnsi="MiSans Light" w:eastAsia="MiSans Light"/>
          <w:szCs w:val="21"/>
        </w:rPr>
      </w:pPr>
      <w:r>
        <w:rPr>
          <w:rFonts w:ascii="MiSans Light" w:hAnsi="MiSans Light" w:eastAsia="MiSans Light"/>
          <w:szCs w:val="21"/>
        </w:rPr>
        <w:t>　　　　　　　　　　　　　　　        年月日</w:t>
      </w:r>
    </w:p>
    <w:p w14:paraId="1816EFFA">
      <w:pPr>
        <w:pStyle w:val="2"/>
        <w:snapToGrid w:val="0"/>
        <w:spacing w:line="240" w:lineRule="auto"/>
        <w:rPr>
          <w:rFonts w:ascii="MiSans Light" w:hAnsi="MiSans Light" w:eastAsia="MiSans Light"/>
        </w:rPr>
      </w:pPr>
      <w:bookmarkStart w:id="18" w:name="_Toc247514008"/>
      <w:bookmarkStart w:id="19" w:name="_Toc144974551"/>
      <w:bookmarkStart w:id="20" w:name="_Toc152045584"/>
      <w:bookmarkStart w:id="21" w:name="_Toc152042361"/>
      <w:bookmarkStart w:id="22" w:name="_Toc9565"/>
      <w:bookmarkStart w:id="23" w:name="_Toc247527609"/>
      <w:bookmarkStart w:id="24" w:name="_Toc88834960"/>
      <w:r>
        <w:rPr>
          <w:rFonts w:hint="eastAsia" w:ascii="MiSans Light" w:hAnsi="MiSans Light" w:eastAsia="MiSans Light"/>
        </w:rPr>
        <w:t>附件4：中标通知书</w:t>
      </w:r>
      <w:bookmarkEnd w:id="18"/>
      <w:bookmarkEnd w:id="19"/>
      <w:bookmarkEnd w:id="20"/>
      <w:bookmarkEnd w:id="21"/>
      <w:bookmarkEnd w:id="22"/>
      <w:bookmarkEnd w:id="23"/>
      <w:bookmarkEnd w:id="24"/>
    </w:p>
    <w:p w14:paraId="2A8964F7">
      <w:pPr>
        <w:snapToGrid w:val="0"/>
        <w:rPr>
          <w:rFonts w:ascii="MiSans Light" w:hAnsi="MiSans Light" w:eastAsia="MiSans Light"/>
        </w:rPr>
      </w:pPr>
    </w:p>
    <w:p w14:paraId="1D977433">
      <w:pPr>
        <w:snapToGrid w:val="0"/>
        <w:jc w:val="center"/>
        <w:rPr>
          <w:rFonts w:ascii="MiSans Light" w:hAnsi="MiSans Light" w:eastAsia="MiSans Light"/>
          <w:sz w:val="28"/>
          <w:szCs w:val="28"/>
        </w:rPr>
      </w:pPr>
      <w:r>
        <w:rPr>
          <w:rFonts w:hint="eastAsia" w:ascii="MiSans Light" w:hAnsi="MiSans Light" w:eastAsia="MiSans Light"/>
          <w:sz w:val="28"/>
          <w:szCs w:val="28"/>
        </w:rPr>
        <w:t>中标通知书</w:t>
      </w:r>
    </w:p>
    <w:p w14:paraId="5DDE7446">
      <w:pPr>
        <w:snapToGrid w:val="0"/>
        <w:rPr>
          <w:rFonts w:ascii="MiSans Light" w:hAnsi="MiSans Light" w:eastAsia="MiSans Light"/>
        </w:rPr>
      </w:pPr>
    </w:p>
    <w:p w14:paraId="6B696558">
      <w:pPr>
        <w:snapToGrid w:val="0"/>
        <w:rPr>
          <w:rFonts w:ascii="MiSans Light" w:hAnsi="MiSans Light" w:eastAsia="MiSans Light"/>
          <w:szCs w:val="21"/>
        </w:rPr>
      </w:pPr>
      <w:r>
        <w:rPr>
          <w:rFonts w:hint="eastAsia" w:ascii="MiSans Light" w:hAnsi="MiSans Light" w:eastAsia="MiSans Light"/>
          <w:szCs w:val="21"/>
        </w:rPr>
        <w:t>XXXXXXXXX有限公司</w:t>
      </w:r>
      <w:r>
        <w:rPr>
          <w:rFonts w:ascii="MiSans Light" w:hAnsi="MiSans Light" w:eastAsia="MiSans Light"/>
          <w:szCs w:val="21"/>
        </w:rPr>
        <w:t>：</w:t>
      </w:r>
    </w:p>
    <w:p w14:paraId="1222EE39">
      <w:pPr>
        <w:snapToGrid w:val="0"/>
        <w:rPr>
          <w:rFonts w:ascii="MiSans Light" w:hAnsi="MiSans Light" w:eastAsia="MiSans Light"/>
          <w:szCs w:val="21"/>
        </w:rPr>
      </w:pPr>
    </w:p>
    <w:p w14:paraId="5EA90EF3">
      <w:pPr>
        <w:snapToGrid w:val="0"/>
        <w:rPr>
          <w:rFonts w:ascii="MiSans Light" w:hAnsi="MiSans Light" w:eastAsia="MiSans Light"/>
          <w:szCs w:val="21"/>
        </w:rPr>
      </w:pPr>
      <w:r>
        <w:rPr>
          <w:rFonts w:ascii="MiSans Light" w:hAnsi="MiSans Light" w:eastAsia="MiSans Light"/>
          <w:szCs w:val="21"/>
        </w:rPr>
        <w:t>　　你方于</w:t>
      </w:r>
      <w:r>
        <w:rPr>
          <w:rFonts w:hint="eastAsia" w:ascii="MiSans Light" w:hAnsi="MiSans Light" w:eastAsia="MiSans Light"/>
          <w:szCs w:val="21"/>
        </w:rPr>
        <w:t>202</w:t>
      </w:r>
      <w:r>
        <w:rPr>
          <w:rFonts w:hint="eastAsia" w:ascii="MiSans Light" w:hAnsi="MiSans Light" w:eastAsia="MiSans Light"/>
          <w:szCs w:val="21"/>
          <w:lang w:val="en-US" w:eastAsia="zh-CN"/>
        </w:rPr>
        <w:t>5</w:t>
      </w:r>
      <w:r>
        <w:rPr>
          <w:rFonts w:hint="eastAsia" w:ascii="MiSans Light" w:hAnsi="MiSans Light" w:eastAsia="MiSans Light"/>
          <w:szCs w:val="21"/>
        </w:rPr>
        <w:t>年X月X日</w:t>
      </w:r>
      <w:r>
        <w:rPr>
          <w:rFonts w:ascii="MiSans Light" w:hAnsi="MiSans Light" w:eastAsia="MiSans Light"/>
          <w:szCs w:val="21"/>
        </w:rPr>
        <w:t>所递交的</w:t>
      </w:r>
      <w:r>
        <w:rPr>
          <w:rFonts w:hint="eastAsia" w:ascii="MiSans Light" w:hAnsi="MiSans Light" w:eastAsia="MiSans Light"/>
          <w:szCs w:val="21"/>
          <w:u w:val="single"/>
        </w:rPr>
        <w:t>福建科达新能源科技有限公司A区石墨化烟气脱硫系统</w:t>
      </w:r>
      <w:r>
        <w:rPr>
          <w:rFonts w:hint="eastAsia" w:ascii="MiSans Light" w:hAnsi="MiSans Light" w:eastAsia="MiSans Light"/>
          <w:szCs w:val="21"/>
          <w:u w:val="single"/>
          <w:lang w:val="en-US" w:eastAsia="zh-CN"/>
        </w:rPr>
        <w:t>项目</w:t>
      </w:r>
      <w:r>
        <w:rPr>
          <w:rFonts w:hint="eastAsia" w:ascii="MiSans Light" w:hAnsi="MiSans Light" w:eastAsia="MiSans Light"/>
          <w:szCs w:val="21"/>
        </w:rPr>
        <w:t>招标的</w:t>
      </w:r>
      <w:r>
        <w:rPr>
          <w:rFonts w:ascii="MiSans Light" w:hAnsi="MiSans Light" w:eastAsia="MiSans Light"/>
          <w:szCs w:val="21"/>
        </w:rPr>
        <w:t>投标文件已被我方接受，被确定为中标人。</w:t>
      </w:r>
    </w:p>
    <w:p w14:paraId="3357A1D9">
      <w:pPr>
        <w:snapToGrid w:val="0"/>
        <w:ind w:firstLine="420"/>
        <w:rPr>
          <w:rFonts w:ascii="MiSans Light" w:hAnsi="MiSans Light" w:eastAsia="MiSans Light"/>
          <w:szCs w:val="21"/>
        </w:rPr>
      </w:pPr>
      <w:r>
        <w:rPr>
          <w:rFonts w:ascii="MiSans Light" w:hAnsi="MiSans Light" w:eastAsia="MiSans Light"/>
          <w:szCs w:val="21"/>
        </w:rPr>
        <w:t>中标价：</w:t>
      </w:r>
      <w:r>
        <w:rPr>
          <w:rFonts w:hint="eastAsia" w:ascii="MiSans Light" w:hAnsi="MiSans Light" w:eastAsia="MiSans Light"/>
          <w:szCs w:val="21"/>
          <w:u w:val="single"/>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lang w:val="en-US" w:eastAsia="zh-CN"/>
        </w:rPr>
        <w:t xml:space="preserve"> </w:t>
      </w:r>
      <w:r>
        <w:rPr>
          <w:rFonts w:ascii="MiSans Light" w:hAnsi="MiSans Light" w:eastAsia="MiSans Light"/>
          <w:szCs w:val="21"/>
          <w:u w:val="single"/>
        </w:rPr>
        <w:t xml:space="preserve"> </w:t>
      </w:r>
      <w:r>
        <w:rPr>
          <w:rFonts w:hint="eastAsia" w:ascii="MiSans Light" w:hAnsi="MiSans Light" w:eastAsia="MiSans Light"/>
          <w:szCs w:val="21"/>
          <w:u w:val="single"/>
        </w:rPr>
        <w:t>万</w:t>
      </w:r>
      <w:r>
        <w:rPr>
          <w:rFonts w:ascii="MiSans Light" w:hAnsi="MiSans Light" w:eastAsia="MiSans Light"/>
          <w:szCs w:val="21"/>
        </w:rPr>
        <w:t>元。</w:t>
      </w:r>
    </w:p>
    <w:p w14:paraId="1E1C98EE">
      <w:pPr>
        <w:snapToGrid w:val="0"/>
        <w:ind w:firstLine="420"/>
        <w:rPr>
          <w:rFonts w:ascii="MiSans Light" w:hAnsi="MiSans Light" w:eastAsia="MiSans Light"/>
          <w:szCs w:val="21"/>
        </w:rPr>
      </w:pPr>
      <w:r>
        <w:rPr>
          <w:rFonts w:ascii="MiSans Light" w:hAnsi="MiSans Light" w:eastAsia="MiSans Light"/>
          <w:szCs w:val="21"/>
        </w:rPr>
        <w:t>请你方在接到本通知书后的</w:t>
      </w:r>
      <w:r>
        <w:rPr>
          <w:rFonts w:hint="eastAsia" w:ascii="MiSans Light" w:hAnsi="MiSans Light" w:eastAsia="MiSans Light"/>
          <w:szCs w:val="21"/>
        </w:rPr>
        <w:t>7</w:t>
      </w:r>
      <w:r>
        <w:rPr>
          <w:rFonts w:ascii="MiSans Light" w:hAnsi="MiSans Light" w:eastAsia="MiSans Light"/>
          <w:szCs w:val="21"/>
        </w:rPr>
        <w:t>日内到</w:t>
      </w:r>
      <w:r>
        <w:rPr>
          <w:rFonts w:hint="eastAsia" w:ascii="MiSans Light" w:hAnsi="MiSans Light" w:eastAsia="MiSans Light"/>
          <w:szCs w:val="21"/>
        </w:rPr>
        <w:t>福建省三明市大田县太华镇罗丰工业园福建科达新能源科技有限公司</w:t>
      </w:r>
      <w:r>
        <w:rPr>
          <w:rFonts w:ascii="MiSans Light" w:hAnsi="MiSans Light" w:eastAsia="MiSans Light"/>
          <w:szCs w:val="21"/>
        </w:rPr>
        <w:t>与我方签订合同。</w:t>
      </w:r>
    </w:p>
    <w:p w14:paraId="3A9ED090">
      <w:pPr>
        <w:snapToGrid w:val="0"/>
        <w:rPr>
          <w:rFonts w:ascii="MiSans Light" w:hAnsi="MiSans Light" w:eastAsia="MiSans Light"/>
          <w:szCs w:val="21"/>
        </w:rPr>
      </w:pPr>
      <w:r>
        <w:rPr>
          <w:rFonts w:ascii="MiSans Light" w:hAnsi="MiSans Light" w:eastAsia="MiSans Light"/>
          <w:szCs w:val="21"/>
        </w:rPr>
        <w:t>　　特此通知。</w:t>
      </w:r>
    </w:p>
    <w:p w14:paraId="20B06847">
      <w:pPr>
        <w:snapToGrid w:val="0"/>
        <w:rPr>
          <w:rFonts w:ascii="MiSans Light" w:hAnsi="MiSans Light" w:eastAsia="MiSans Light"/>
          <w:szCs w:val="21"/>
        </w:rPr>
      </w:pPr>
    </w:p>
    <w:p w14:paraId="73583947">
      <w:pPr>
        <w:snapToGrid w:val="0"/>
        <w:rPr>
          <w:rFonts w:ascii="MiSans Light" w:hAnsi="MiSans Light" w:eastAsia="MiSans Light"/>
          <w:szCs w:val="21"/>
        </w:rPr>
      </w:pPr>
    </w:p>
    <w:p w14:paraId="1E95B518">
      <w:pPr>
        <w:snapToGrid w:val="0"/>
        <w:ind w:firstLine="3238" w:firstLineChars="1542"/>
        <w:jc w:val="right"/>
        <w:rPr>
          <w:rFonts w:ascii="MiSans Light" w:hAnsi="MiSans Light" w:eastAsia="MiSans Light"/>
          <w:szCs w:val="21"/>
        </w:rPr>
      </w:pPr>
      <w:r>
        <w:rPr>
          <w:rFonts w:ascii="MiSans Light" w:hAnsi="MiSans Light" w:eastAsia="MiSans Light"/>
          <w:szCs w:val="21"/>
        </w:rPr>
        <w:t>招标人：（盖单位章）</w:t>
      </w:r>
    </w:p>
    <w:p w14:paraId="00A4CF0A">
      <w:pPr>
        <w:snapToGrid w:val="0"/>
        <w:ind w:firstLine="3238" w:firstLineChars="1542"/>
        <w:jc w:val="right"/>
        <w:rPr>
          <w:rFonts w:ascii="MiSans Light" w:hAnsi="MiSans Light" w:eastAsia="MiSans Light"/>
          <w:szCs w:val="21"/>
        </w:rPr>
      </w:pPr>
      <w:r>
        <w:rPr>
          <w:rFonts w:ascii="MiSans Light" w:hAnsi="MiSans Light" w:eastAsia="MiSans Light"/>
          <w:szCs w:val="21"/>
        </w:rPr>
        <w:t xml:space="preserve">            </w:t>
      </w:r>
    </w:p>
    <w:p w14:paraId="6D79F907">
      <w:pPr>
        <w:snapToGrid w:val="0"/>
        <w:ind w:firstLine="3863" w:firstLineChars="1840"/>
        <w:jc w:val="right"/>
        <w:rPr>
          <w:rFonts w:ascii="MiSans Light" w:hAnsi="MiSans Light" w:eastAsia="MiSans Light"/>
          <w:szCs w:val="21"/>
        </w:rPr>
      </w:pPr>
      <w:r>
        <w:rPr>
          <w:rFonts w:hint="eastAsia" w:ascii="MiSans Light" w:hAnsi="MiSans Light" w:eastAsia="MiSans Light"/>
          <w:szCs w:val="21"/>
        </w:rPr>
        <w:t>202</w:t>
      </w:r>
      <w:r>
        <w:rPr>
          <w:rFonts w:hint="eastAsia" w:ascii="MiSans Light" w:hAnsi="MiSans Light" w:eastAsia="MiSans Light"/>
          <w:szCs w:val="21"/>
          <w:lang w:val="en-US" w:eastAsia="zh-CN"/>
        </w:rPr>
        <w:t>5</w:t>
      </w:r>
      <w:r>
        <w:rPr>
          <w:rFonts w:ascii="MiSans Light" w:hAnsi="MiSans Light" w:eastAsia="MiSans Light"/>
          <w:szCs w:val="21"/>
        </w:rPr>
        <w:t>年X月X日</w:t>
      </w:r>
    </w:p>
    <w:p w14:paraId="1B1920C0">
      <w:pPr>
        <w:snapToGrid w:val="0"/>
        <w:rPr>
          <w:rFonts w:ascii="MiSans Light" w:hAnsi="MiSans Light" w:eastAsia="MiSans Light"/>
        </w:rPr>
      </w:pPr>
    </w:p>
    <w:p w14:paraId="2D6C968C">
      <w:pPr>
        <w:snapToGrid w:val="0"/>
        <w:rPr>
          <w:rFonts w:ascii="MiSans Light" w:hAnsi="MiSans Light" w:eastAsia="MiSans Light"/>
        </w:rPr>
      </w:pPr>
    </w:p>
    <w:p w14:paraId="5737DE1F">
      <w:pPr>
        <w:snapToGrid w:val="0"/>
        <w:rPr>
          <w:rFonts w:ascii="MiSans Light" w:hAnsi="MiSans Light" w:eastAsia="MiSans Light"/>
        </w:rPr>
      </w:pPr>
    </w:p>
    <w:p w14:paraId="79D179C5">
      <w:pPr>
        <w:snapToGrid w:val="0"/>
        <w:rPr>
          <w:rFonts w:ascii="MiSans Light" w:hAnsi="MiSans Light" w:eastAsia="MiSans Light"/>
        </w:rPr>
      </w:pPr>
    </w:p>
    <w:p w14:paraId="685AA6AF">
      <w:pPr>
        <w:snapToGrid w:val="0"/>
        <w:rPr>
          <w:rFonts w:ascii="MiSans Light" w:hAnsi="MiSans Light" w:eastAsia="MiSans Light"/>
        </w:rPr>
      </w:pPr>
    </w:p>
    <w:p w14:paraId="063F575A">
      <w:pPr>
        <w:spacing w:line="480" w:lineRule="auto"/>
        <w:jc w:val="left"/>
        <w:rPr>
          <w:rFonts w:hint="eastAsia"/>
          <w:b/>
          <w:sz w:val="28"/>
          <w:szCs w:val="28"/>
        </w:rPr>
      </w:pPr>
    </w:p>
    <w:p w14:paraId="5C631E8F">
      <w:pPr>
        <w:spacing w:line="480" w:lineRule="auto"/>
        <w:jc w:val="left"/>
        <w:rPr>
          <w:rFonts w:ascii="MiSans Light" w:hAnsi="MiSans Light" w:eastAsia="MiSans Light"/>
          <w:b/>
          <w:bCs/>
          <w:sz w:val="32"/>
          <w:szCs w:val="32"/>
        </w:rPr>
      </w:pPr>
      <w:r>
        <w:rPr>
          <w:rFonts w:hint="eastAsia" w:ascii="MiSans Light" w:hAnsi="MiSans Light" w:eastAsia="MiSans Light"/>
          <w:b/>
          <w:bCs/>
          <w:sz w:val="32"/>
          <w:szCs w:val="32"/>
        </w:rPr>
        <w:t>附件5：投标确认函</w:t>
      </w:r>
    </w:p>
    <w:p w14:paraId="58BB8836">
      <w:pPr>
        <w:spacing w:line="480" w:lineRule="auto"/>
        <w:ind w:left="482" w:hanging="482" w:hangingChars="100"/>
        <w:jc w:val="center"/>
        <w:rPr>
          <w:rFonts w:hint="eastAsia" w:ascii="MiSans Light" w:hAnsi="MiSans Light" w:eastAsia="MiSans Light" w:cs="黑体"/>
          <w:b/>
          <w:bCs/>
          <w:sz w:val="48"/>
          <w:szCs w:val="48"/>
        </w:rPr>
      </w:pPr>
      <w:r>
        <w:rPr>
          <w:rFonts w:hint="eastAsia" w:ascii="MiSans Light" w:hAnsi="MiSans Light" w:eastAsia="MiSans Light" w:cs="黑体"/>
          <w:b/>
          <w:bCs/>
          <w:sz w:val="48"/>
          <w:szCs w:val="48"/>
        </w:rPr>
        <w:t>福建科达新能源科技有限公司</w:t>
      </w:r>
    </w:p>
    <w:p w14:paraId="06B79B20">
      <w:pPr>
        <w:spacing w:line="480" w:lineRule="auto"/>
        <w:ind w:left="281" w:hanging="281" w:hangingChars="100"/>
        <w:jc w:val="center"/>
        <w:rPr>
          <w:rFonts w:ascii="宋体" w:hAnsi="宋体"/>
          <w:b/>
          <w:sz w:val="28"/>
          <w:szCs w:val="28"/>
        </w:rPr>
      </w:pPr>
      <w:r>
        <w:rPr>
          <w:rFonts w:hint="eastAsia" w:ascii="宋体" w:hAnsi="宋体"/>
          <w:b/>
          <w:sz w:val="28"/>
          <w:szCs w:val="28"/>
        </w:rPr>
        <w:t>A区石墨化烟气脱硫系统</w:t>
      </w:r>
      <w:r>
        <w:rPr>
          <w:rFonts w:hint="eastAsia" w:ascii="宋体" w:hAnsi="宋体"/>
          <w:b/>
          <w:sz w:val="28"/>
          <w:szCs w:val="28"/>
          <w:lang w:val="en-US" w:eastAsia="zh-CN"/>
        </w:rPr>
        <w:t>项目</w:t>
      </w:r>
      <w:r>
        <w:rPr>
          <w:rFonts w:hint="eastAsia" w:ascii="宋体" w:hAnsi="宋体"/>
          <w:b/>
          <w:sz w:val="28"/>
          <w:szCs w:val="28"/>
        </w:rPr>
        <w:t>投标确认函</w:t>
      </w:r>
    </w:p>
    <w:p w14:paraId="7AF441B2">
      <w:pPr>
        <w:spacing w:line="480" w:lineRule="auto"/>
        <w:jc w:val="center"/>
        <w:rPr>
          <w:rFonts w:ascii="宋体" w:hAnsi="宋体"/>
          <w:sz w:val="28"/>
          <w:szCs w:val="28"/>
        </w:rPr>
      </w:pPr>
    </w:p>
    <w:p w14:paraId="28790618">
      <w:pPr>
        <w:snapToGrid w:val="0"/>
        <w:rPr>
          <w:rFonts w:hint="eastAsia" w:ascii="MiSans Light" w:hAnsi="MiSans Light" w:eastAsia="MiSans Light"/>
          <w:szCs w:val="21"/>
        </w:rPr>
      </w:pPr>
      <w:r>
        <w:rPr>
          <w:rFonts w:hint="eastAsia" w:ascii="MiSans Light" w:hAnsi="MiSans Light" w:eastAsia="MiSans Light"/>
          <w:szCs w:val="21"/>
        </w:rPr>
        <w:t>福建科达新能源科技有限公司：</w:t>
      </w:r>
    </w:p>
    <w:p w14:paraId="047D6497">
      <w:pPr>
        <w:pStyle w:val="3"/>
      </w:pPr>
    </w:p>
    <w:p w14:paraId="502DB84F">
      <w:pPr>
        <w:snapToGrid w:val="0"/>
        <w:rPr>
          <w:rFonts w:ascii="MiSans Light" w:hAnsi="MiSans Light" w:eastAsia="MiSans Light"/>
          <w:szCs w:val="21"/>
        </w:rPr>
      </w:pPr>
      <w:r>
        <w:rPr>
          <w:rFonts w:hint="eastAsia" w:ascii="MiSans Light" w:hAnsi="MiSans Light" w:eastAsia="MiSans Light"/>
          <w:szCs w:val="21"/>
        </w:rPr>
        <w:t>我方已收到福建科达新能源科技有限公司A区石墨化烟气脱硫系统项目招标的</w:t>
      </w:r>
      <w:r>
        <w:rPr>
          <w:rFonts w:hint="eastAsia" w:ascii="MiSans Light" w:hAnsi="MiSans Light" w:eastAsia="MiSans Light"/>
          <w:szCs w:val="21"/>
          <w:u w:val="none"/>
        </w:rPr>
        <w:t>投标邀请函</w:t>
      </w:r>
      <w:r>
        <w:rPr>
          <w:rFonts w:hint="eastAsia" w:ascii="MiSans Light" w:hAnsi="MiSans Light" w:eastAsia="MiSans Light"/>
          <w:szCs w:val="21"/>
        </w:rPr>
        <w:t>（招标编号）</w:t>
      </w:r>
      <w:r>
        <w:rPr>
          <w:rFonts w:hint="eastAsia" w:ascii="MiSans Light" w:hAnsi="MiSans Light" w:eastAsia="MiSans Light"/>
          <w:szCs w:val="21"/>
          <w:u w:val="single"/>
        </w:rPr>
        <w:t>FJKD-202</w:t>
      </w:r>
      <w:r>
        <w:rPr>
          <w:rFonts w:hint="eastAsia" w:ascii="MiSans Light" w:hAnsi="MiSans Light" w:eastAsia="MiSans Light"/>
          <w:szCs w:val="21"/>
          <w:u w:val="single"/>
          <w:lang w:val="en-US" w:eastAsia="zh-CN"/>
        </w:rPr>
        <w:t>5</w:t>
      </w:r>
      <w:r>
        <w:rPr>
          <w:rFonts w:hint="eastAsia" w:ascii="MiSans Light" w:hAnsi="MiSans Light" w:eastAsia="MiSans Light"/>
          <w:szCs w:val="21"/>
          <w:u w:val="single"/>
        </w:rPr>
        <w:t>0</w:t>
      </w:r>
      <w:r>
        <w:rPr>
          <w:rFonts w:hint="eastAsia" w:ascii="MiSans Light" w:hAnsi="MiSans Light" w:eastAsia="MiSans Light"/>
          <w:szCs w:val="21"/>
          <w:u w:val="single"/>
          <w:lang w:val="en-US" w:eastAsia="zh-CN"/>
        </w:rPr>
        <w:t>830</w:t>
      </w:r>
      <w:r>
        <w:rPr>
          <w:rFonts w:hint="eastAsia" w:ascii="MiSans Light" w:hAnsi="MiSans Light" w:eastAsia="MiSans Light"/>
          <w:szCs w:val="21"/>
          <w:u w:val="single"/>
        </w:rPr>
        <w:t>01</w:t>
      </w:r>
      <w:r>
        <w:rPr>
          <w:rFonts w:hint="eastAsia" w:ascii="MiSans Light" w:hAnsi="MiSans Light" w:eastAsia="MiSans Light"/>
          <w:szCs w:val="21"/>
        </w:rPr>
        <w:t>，并且：</w:t>
      </w:r>
    </w:p>
    <w:p w14:paraId="23F0CB74">
      <w:pPr>
        <w:snapToGrid w:val="0"/>
        <w:rPr>
          <w:rFonts w:ascii="MiSans Light" w:hAnsi="MiSans Light" w:eastAsia="MiSans Light"/>
          <w:szCs w:val="21"/>
        </w:rPr>
      </w:pPr>
      <w:r>
        <w:rPr>
          <w:rFonts w:hint="eastAsia" w:ascii="MiSans Light" w:hAnsi="MiSans Light" w:eastAsia="MiSans Light"/>
          <w:szCs w:val="21"/>
        </w:rPr>
        <w:t>1、我方已收到招标文件，所有文件齐全完整。</w:t>
      </w:r>
    </w:p>
    <w:p w14:paraId="65E07BAC">
      <w:pPr>
        <w:snapToGrid w:val="0"/>
        <w:rPr>
          <w:rFonts w:ascii="MiSans Light" w:hAnsi="MiSans Light" w:eastAsia="MiSans Light"/>
          <w:szCs w:val="21"/>
        </w:rPr>
      </w:pPr>
      <w:r>
        <w:rPr>
          <w:rFonts w:hint="eastAsia" w:ascii="MiSans Light" w:hAnsi="MiSans Light" w:eastAsia="MiSans Light"/>
          <w:szCs w:val="21"/>
        </w:rPr>
        <w:t>2、确认开标时间为202</w:t>
      </w:r>
      <w:r>
        <w:rPr>
          <w:rFonts w:hint="eastAsia" w:ascii="MiSans Light" w:hAnsi="MiSans Light" w:eastAsia="MiSans Light"/>
          <w:szCs w:val="21"/>
          <w:lang w:val="en-US" w:eastAsia="zh-CN"/>
        </w:rPr>
        <w:t>5</w:t>
      </w:r>
      <w:r>
        <w:rPr>
          <w:rFonts w:hint="eastAsia" w:ascii="MiSans Light" w:hAnsi="MiSans Light" w:eastAsia="MiSans Light"/>
          <w:szCs w:val="21"/>
        </w:rPr>
        <w:t>年0</w:t>
      </w:r>
      <w:r>
        <w:rPr>
          <w:rFonts w:hint="eastAsia" w:ascii="MiSans Light" w:hAnsi="MiSans Light" w:eastAsia="MiSans Light"/>
          <w:szCs w:val="21"/>
          <w:lang w:val="en-US" w:eastAsia="zh-CN"/>
        </w:rPr>
        <w:t>9</w:t>
      </w:r>
      <w:r>
        <w:rPr>
          <w:rFonts w:hint="eastAsia" w:ascii="MiSans Light" w:hAnsi="MiSans Light" w:eastAsia="MiSans Light"/>
          <w:szCs w:val="21"/>
        </w:rPr>
        <w:t>月</w:t>
      </w:r>
      <w:r>
        <w:rPr>
          <w:rFonts w:hint="eastAsia" w:ascii="MiSans Light" w:hAnsi="MiSans Light" w:eastAsia="MiSans Light"/>
          <w:szCs w:val="21"/>
          <w:lang w:val="en-US" w:eastAsia="zh-CN"/>
        </w:rPr>
        <w:t>29</w:t>
      </w:r>
      <w:r>
        <w:rPr>
          <w:rFonts w:hint="eastAsia" w:ascii="MiSans Light" w:hAnsi="MiSans Light" w:eastAsia="MiSans Light"/>
          <w:szCs w:val="21"/>
        </w:rPr>
        <w:t>日，我方将派员准时参加。</w:t>
      </w:r>
    </w:p>
    <w:p w14:paraId="0DC2D819">
      <w:pPr>
        <w:snapToGrid w:val="0"/>
        <w:rPr>
          <w:rFonts w:ascii="MiSans Light" w:hAnsi="MiSans Light" w:eastAsia="MiSans Light"/>
          <w:szCs w:val="21"/>
        </w:rPr>
      </w:pPr>
    </w:p>
    <w:p w14:paraId="54749C8C">
      <w:pPr>
        <w:snapToGrid w:val="0"/>
        <w:ind w:firstLine="5880" w:firstLineChars="2800"/>
        <w:rPr>
          <w:rFonts w:ascii="MiSans Light" w:hAnsi="MiSans Light" w:eastAsia="MiSans Light"/>
          <w:szCs w:val="21"/>
        </w:rPr>
      </w:pPr>
      <w:r>
        <w:rPr>
          <w:rFonts w:hint="eastAsia" w:ascii="MiSans Light" w:hAnsi="MiSans Light" w:eastAsia="MiSans Light"/>
          <w:szCs w:val="21"/>
        </w:rPr>
        <w:t>单位：</w:t>
      </w:r>
    </w:p>
    <w:p w14:paraId="1F39406F">
      <w:pPr>
        <w:snapToGrid w:val="0"/>
        <w:rPr>
          <w:rFonts w:ascii="MiSans Light" w:hAnsi="MiSans Light" w:eastAsia="MiSans Light"/>
          <w:szCs w:val="21"/>
        </w:rPr>
      </w:pPr>
    </w:p>
    <w:p w14:paraId="3749E7D5">
      <w:pPr>
        <w:snapToGrid w:val="0"/>
        <w:ind w:firstLine="5880" w:firstLineChars="2800"/>
        <w:rPr>
          <w:rFonts w:ascii="MiSans Light" w:hAnsi="MiSans Light" w:eastAsia="MiSans Light"/>
          <w:szCs w:val="21"/>
        </w:rPr>
      </w:pPr>
      <w:r>
        <w:rPr>
          <w:rFonts w:hint="eastAsia" w:ascii="MiSans Light" w:hAnsi="MiSans Light" w:eastAsia="MiSans Light"/>
          <w:szCs w:val="21"/>
        </w:rPr>
        <w:t>法定代表人（或授权人）</w:t>
      </w:r>
    </w:p>
    <w:p w14:paraId="6C8ACF8F">
      <w:pPr>
        <w:snapToGrid w:val="0"/>
        <w:rPr>
          <w:rFonts w:ascii="MiSans Light" w:hAnsi="MiSans Light" w:eastAsia="MiSans Light"/>
          <w:szCs w:val="21"/>
        </w:rPr>
      </w:pPr>
    </w:p>
    <w:p w14:paraId="21F14FAE">
      <w:pPr>
        <w:snapToGrid w:val="0"/>
        <w:ind w:firstLine="5880" w:firstLineChars="2800"/>
        <w:rPr>
          <w:rFonts w:ascii="宋体" w:hAnsi="宋体"/>
          <w:sz w:val="28"/>
          <w:szCs w:val="28"/>
        </w:rPr>
      </w:pPr>
      <w:r>
        <w:rPr>
          <w:rFonts w:hint="eastAsia" w:ascii="MiSans Light" w:hAnsi="MiSans Light" w:eastAsia="MiSans Light"/>
          <w:szCs w:val="21"/>
        </w:rPr>
        <w:t>日期：      年   月   日</w:t>
      </w:r>
    </w:p>
    <w:p w14:paraId="3ADD711C">
      <w:pPr>
        <w:pStyle w:val="3"/>
      </w:pPr>
    </w:p>
    <w:p w14:paraId="49F8CA3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MiSans Light">
    <w:altName w:val="宋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C369">
    <w:pPr>
      <w:pStyle w:val="3"/>
      <w:jc w:val="center"/>
      <w:rPr>
        <w:rFonts w:ascii="Cambria" w:hAnsi="Cambria"/>
        <w:color w:val="4F81BD"/>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BE8">
    <w:pPr>
      <w:pStyle w:val="3"/>
      <w:jc w:val="center"/>
      <w:rPr>
        <w:rFonts w:ascii="Cambria" w:hAnsi="Cambria"/>
        <w:sz w:val="28"/>
        <w:szCs w:val="28"/>
      </w:rPr>
    </w:pPr>
    <w:r>
      <w:rPr>
        <w:rFonts w:ascii="Cambria" w:hAnsi="Cambria"/>
        <w:sz w:val="28"/>
        <w:szCs w:val="28"/>
        <w:lang w:val="zh-CN"/>
      </w:rPr>
      <w:t xml:space="preserve">~ </w:t>
    </w:r>
    <w:r>
      <w:rPr>
        <w:sz w:val="22"/>
        <w:szCs w:val="22"/>
      </w:rPr>
      <w:fldChar w:fldCharType="begin"/>
    </w:r>
    <w:r>
      <w:instrText xml:space="preserve">PAGE    \* MERGEFORMAT</w:instrText>
    </w:r>
    <w:r>
      <w:rPr>
        <w:sz w:val="22"/>
        <w:szCs w:val="22"/>
      </w:rPr>
      <w:fldChar w:fldCharType="separate"/>
    </w:r>
    <w:r>
      <w:rPr>
        <w:sz w:val="22"/>
        <w:szCs w:val="22"/>
      </w:rPr>
      <w:t>101</w:t>
    </w:r>
    <w:r>
      <w:rPr>
        <w:rFonts w:ascii="Cambria" w:hAnsi="Cambria"/>
        <w:sz w:val="28"/>
        <w:szCs w:val="28"/>
      </w:rPr>
      <w:fldChar w:fldCharType="end"/>
    </w:r>
    <w:r>
      <w:rPr>
        <w:rFonts w:ascii="Cambria" w:hAnsi="Cambria"/>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8814E"/>
    <w:multiLevelType w:val="singleLevel"/>
    <w:tmpl w:val="E798814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66B57"/>
    <w:rsid w:val="0C00327C"/>
    <w:rsid w:val="5A966B57"/>
    <w:rsid w:val="7222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p19"/>
    <w:basedOn w:val="1"/>
    <w:qFormat/>
    <w:uiPriority w:val="0"/>
    <w:pPr>
      <w:widowControl/>
    </w:pPr>
    <w:rPr>
      <w:kern w:val="0"/>
      <w:szCs w:val="21"/>
    </w:rPr>
  </w:style>
  <w:style w:type="character" w:customStyle="1" w:styleId="7">
    <w:name w:val="NormalCharacter"/>
    <w:qFormat/>
    <w:uiPriority w:val="0"/>
  </w:style>
  <w:style w:type="character" w:customStyle="1" w:styleId="8">
    <w:name w:val="font11"/>
    <w:basedOn w:val="5"/>
    <w:qFormat/>
    <w:uiPriority w:val="0"/>
    <w:rPr>
      <w:rFonts w:hint="eastAsia" w:ascii="宋体" w:hAnsi="宋体" w:eastAsia="宋体" w:cs="宋体"/>
      <w:b/>
      <w:bCs/>
      <w:color w:val="000000"/>
      <w:sz w:val="24"/>
      <w:szCs w:val="24"/>
      <w:u w:val="none"/>
    </w:rPr>
  </w:style>
  <w:style w:type="character" w:customStyle="1" w:styleId="9">
    <w:name w:val="font61"/>
    <w:basedOn w:val="5"/>
    <w:uiPriority w:val="0"/>
    <w:rPr>
      <w:rFonts w:hint="eastAsia" w:ascii="等线" w:hAnsi="等线" w:eastAsia="等线" w:cs="等线"/>
      <w:b/>
      <w:bCs/>
      <w:color w:val="000000"/>
      <w:sz w:val="24"/>
      <w:szCs w:val="24"/>
      <w:u w:val="none"/>
    </w:rPr>
  </w:style>
  <w:style w:type="character" w:customStyle="1" w:styleId="10">
    <w:name w:val="font112"/>
    <w:basedOn w:val="5"/>
    <w:qFormat/>
    <w:uiPriority w:val="0"/>
    <w:rPr>
      <w:rFonts w:hint="default" w:ascii="Segoe UI" w:hAnsi="Segoe UI" w:eastAsia="Segoe UI" w:cs="Segoe UI"/>
      <w:color w:val="404040"/>
      <w:sz w:val="23"/>
      <w:szCs w:val="23"/>
      <w:u w:val="none"/>
    </w:rPr>
  </w:style>
  <w:style w:type="character" w:customStyle="1" w:styleId="11">
    <w:name w:val="font81"/>
    <w:basedOn w:val="5"/>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1253</Words>
  <Characters>1355</Characters>
  <Lines>0</Lines>
  <Paragraphs>0</Paragraphs>
  <TotalTime>2</TotalTime>
  <ScaleCrop>false</ScaleCrop>
  <LinksUpToDate>false</LinksUpToDate>
  <CharactersWithSpaces>1387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2025-09-04T15:20:00Z</dcterms:created>
  <dc:creator>Pessimist</dc:creator>
  <cp:lastModifiedBy>肖姝姝</cp:lastModifiedBy>
  <dcterms:modified xsi:type="dcterms:W3CDTF">2025-09-07T11:42:48Z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98A79808CBA047BAB24F685479D9F81F_11</vt:lpwstr>
  </property>
  <property fmtid="{D5CDD505-2E9C-101B-9397-08002B2CF9AE}" pid="4" name="KSOTemplateDocerSaveRecord">
    <vt:lpwstr>eyJoZGlkIjoiMDFhYzY1ZjAxZmZjODgwMWQ3ZjA4ZWE5ODcyZDQ2YjciLCJ1c2VySWQiOiI0ODUxNTY0ODAifQ==</vt:lpwstr>
  </property>
</Properties>
</file>