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F9663">
      <w:pPr>
        <w:pStyle w:val="9"/>
        <w:snapToGrid w:val="0"/>
        <w:ind w:right="31" w:rightChars="15"/>
        <w:jc w:val="center"/>
        <w:rPr>
          <w:rFonts w:hint="eastAsia" w:ascii="MiSans Light" w:hAnsi="MiSans Light" w:eastAsia="MiSans Light" w:cs="黑体"/>
          <w:b/>
          <w:bCs/>
          <w:sz w:val="48"/>
          <w:szCs w:val="48"/>
        </w:rPr>
      </w:pPr>
      <w:r>
        <w:rPr>
          <w:rFonts w:hint="eastAsia" w:cs="宋体"/>
          <w:sz w:val="24"/>
          <w:szCs w:val="24"/>
        </w:rPr>
        <w:tab/>
      </w:r>
      <w:r>
        <w:rPr>
          <w:rFonts w:hint="eastAsia" w:ascii="MiSans Light" w:hAnsi="MiSans Light" w:eastAsia="MiSans Light" w:cs="黑体"/>
          <w:b/>
          <w:bCs/>
          <w:sz w:val="48"/>
          <w:szCs w:val="48"/>
        </w:rPr>
        <w:t>福建科达新能源科技有限公司</w:t>
      </w:r>
    </w:p>
    <w:p w14:paraId="5B3977AD">
      <w:pPr>
        <w:pStyle w:val="9"/>
        <w:snapToGrid w:val="0"/>
        <w:ind w:right="31" w:rightChars="15"/>
        <w:jc w:val="center"/>
        <w:rPr>
          <w:rFonts w:hint="eastAsia" w:ascii="MiSans Light" w:hAnsi="MiSans Light" w:eastAsia="MiSans Light" w:cs="黑体"/>
          <w:b/>
          <w:bCs/>
          <w:sz w:val="32"/>
          <w:szCs w:val="32"/>
        </w:rPr>
      </w:pPr>
    </w:p>
    <w:p w14:paraId="7D49AB33">
      <w:pPr>
        <w:pStyle w:val="9"/>
        <w:snapToGrid w:val="0"/>
        <w:ind w:right="-197" w:rightChars="-94"/>
        <w:jc w:val="center"/>
        <w:rPr>
          <w:rFonts w:hint="eastAsia" w:ascii="MiSans Light" w:hAnsi="MiSans Light" w:eastAsia="MiSans Light" w:cs="黑体"/>
          <w:b/>
          <w:bCs/>
          <w:sz w:val="32"/>
          <w:szCs w:val="32"/>
        </w:rPr>
      </w:pPr>
      <w:r>
        <w:rPr>
          <w:rFonts w:hint="eastAsia" w:ascii="MiSans Light" w:hAnsi="MiSans Light" w:eastAsia="MiSans Light" w:cs="黑体"/>
          <w:b/>
          <w:bCs/>
          <w:sz w:val="32"/>
          <w:szCs w:val="32"/>
          <w:lang w:val="en-US" w:eastAsia="zh-CN"/>
        </w:rPr>
        <w:t>铜铝废旧物资售卖</w:t>
      </w:r>
      <w:r>
        <w:rPr>
          <w:rFonts w:hint="eastAsia" w:ascii="MiSans Light" w:hAnsi="MiSans Light" w:eastAsia="MiSans Light" w:cs="黑体"/>
          <w:b/>
          <w:bCs/>
          <w:sz w:val="32"/>
          <w:szCs w:val="32"/>
        </w:rPr>
        <w:t>招标项目</w:t>
      </w:r>
    </w:p>
    <w:p w14:paraId="61A14546">
      <w:pPr>
        <w:pStyle w:val="9"/>
        <w:snapToGrid w:val="0"/>
        <w:ind w:right="-197" w:rightChars="-94"/>
        <w:jc w:val="center"/>
        <w:rPr>
          <w:rFonts w:hint="eastAsia" w:ascii="MiSans Light" w:hAnsi="MiSans Light" w:eastAsia="MiSans Light"/>
          <w:b/>
          <w:bCs/>
          <w:sz w:val="40"/>
          <w:szCs w:val="40"/>
        </w:rPr>
      </w:pPr>
    </w:p>
    <w:p w14:paraId="2B73734D">
      <w:pPr>
        <w:pStyle w:val="9"/>
        <w:snapToGrid w:val="0"/>
        <w:ind w:right="-197" w:rightChars="-94"/>
        <w:jc w:val="center"/>
        <w:rPr>
          <w:rFonts w:ascii="MiSans Light" w:hAnsi="MiSans Light" w:eastAsia="MiSans Light"/>
          <w:b/>
          <w:bCs/>
          <w:sz w:val="40"/>
          <w:szCs w:val="40"/>
        </w:rPr>
      </w:pPr>
    </w:p>
    <w:p w14:paraId="506C2C65">
      <w:pPr>
        <w:pStyle w:val="9"/>
        <w:snapToGrid w:val="0"/>
        <w:ind w:right="-197" w:rightChars="-94"/>
        <w:jc w:val="center"/>
        <w:rPr>
          <w:rFonts w:ascii="MiSans Light" w:hAnsi="MiSans Light" w:eastAsia="MiSans Light"/>
          <w:b/>
          <w:bCs/>
          <w:sz w:val="40"/>
          <w:szCs w:val="40"/>
        </w:rPr>
      </w:pPr>
    </w:p>
    <w:p w14:paraId="4C427A29">
      <w:pPr>
        <w:pStyle w:val="9"/>
        <w:snapToGrid w:val="0"/>
        <w:ind w:right="-197" w:rightChars="-94"/>
        <w:jc w:val="center"/>
        <w:rPr>
          <w:rFonts w:ascii="MiSans Light" w:hAnsi="MiSans Light" w:eastAsia="MiSans Light"/>
          <w:b/>
          <w:bCs/>
          <w:sz w:val="40"/>
          <w:szCs w:val="40"/>
        </w:rPr>
      </w:pPr>
    </w:p>
    <w:p w14:paraId="5D1D0C28">
      <w:pPr>
        <w:pStyle w:val="9"/>
        <w:snapToGrid w:val="0"/>
        <w:ind w:right="-197" w:rightChars="-94"/>
        <w:jc w:val="center"/>
        <w:rPr>
          <w:rFonts w:ascii="MiSans Light" w:hAnsi="MiSans Light" w:eastAsia="MiSans Light"/>
          <w:b/>
          <w:bCs/>
          <w:sz w:val="40"/>
          <w:szCs w:val="40"/>
        </w:rPr>
      </w:pPr>
    </w:p>
    <w:p w14:paraId="64940C4F">
      <w:pPr>
        <w:pStyle w:val="9"/>
        <w:snapToGrid w:val="0"/>
        <w:jc w:val="center"/>
        <w:rPr>
          <w:rFonts w:ascii="MiSans Light" w:hAnsi="MiSans Light" w:eastAsia="MiSans Light" w:cs="楷体"/>
          <w:b/>
          <w:bCs/>
          <w:sz w:val="84"/>
          <w:szCs w:val="84"/>
        </w:rPr>
      </w:pPr>
      <w:r>
        <w:rPr>
          <w:rFonts w:hint="eastAsia" w:ascii="MiSans Light" w:hAnsi="MiSans Light" w:eastAsia="MiSans Light" w:cs="楷体"/>
          <w:b/>
          <w:bCs/>
          <w:sz w:val="84"/>
          <w:szCs w:val="84"/>
        </w:rPr>
        <w:t>招 标 文 件</w:t>
      </w:r>
    </w:p>
    <w:p w14:paraId="45D58D24">
      <w:pPr>
        <w:pStyle w:val="9"/>
        <w:snapToGrid w:val="0"/>
        <w:jc w:val="center"/>
        <w:rPr>
          <w:rFonts w:ascii="MiSans Light" w:hAnsi="MiSans Light" w:eastAsia="MiSans Light" w:cs="楷体"/>
          <w:b/>
          <w:bCs/>
          <w:sz w:val="84"/>
          <w:szCs w:val="84"/>
        </w:rPr>
      </w:pPr>
    </w:p>
    <w:p w14:paraId="630C4503">
      <w:pPr>
        <w:pStyle w:val="9"/>
        <w:snapToGrid w:val="0"/>
        <w:jc w:val="center"/>
        <w:rPr>
          <w:rFonts w:ascii="MiSans Light" w:hAnsi="MiSans Light" w:eastAsia="MiSans Light" w:cs="宋体"/>
          <w:b/>
          <w:bCs/>
          <w:sz w:val="28"/>
          <w:szCs w:val="28"/>
        </w:rPr>
      </w:pPr>
      <w:r>
        <w:rPr>
          <w:rFonts w:hint="eastAsia" w:ascii="MiSans Light" w:hAnsi="MiSans Light" w:eastAsia="MiSans Light" w:cs="宋体"/>
          <w:b/>
          <w:bCs/>
          <w:sz w:val="28"/>
          <w:szCs w:val="28"/>
        </w:rPr>
        <w:t>招标编号：FJKD-2026012404-00</w:t>
      </w:r>
    </w:p>
    <w:p w14:paraId="1C5D38F2">
      <w:pPr>
        <w:pStyle w:val="9"/>
        <w:snapToGrid w:val="0"/>
        <w:spacing w:before="62" w:after="62"/>
        <w:ind w:firstLine="707" w:firstLineChars="220"/>
        <w:rPr>
          <w:rFonts w:ascii="MiSans Light" w:hAnsi="MiSans Light" w:eastAsia="MiSans Light" w:cs="宋体"/>
          <w:b/>
          <w:bCs/>
          <w:sz w:val="32"/>
          <w:szCs w:val="32"/>
        </w:rPr>
      </w:pPr>
    </w:p>
    <w:p w14:paraId="1B57CCBB">
      <w:pPr>
        <w:pStyle w:val="9"/>
        <w:snapToGrid w:val="0"/>
        <w:spacing w:before="62" w:after="62"/>
        <w:ind w:firstLine="707" w:firstLineChars="220"/>
        <w:rPr>
          <w:rFonts w:ascii="MiSans Light" w:hAnsi="MiSans Light" w:eastAsia="MiSans Light" w:cs="宋体"/>
          <w:b/>
          <w:bCs/>
          <w:sz w:val="32"/>
          <w:szCs w:val="32"/>
        </w:rPr>
      </w:pPr>
    </w:p>
    <w:p w14:paraId="1E6277A3">
      <w:pPr>
        <w:pStyle w:val="9"/>
        <w:snapToGrid w:val="0"/>
        <w:spacing w:before="62" w:after="62"/>
        <w:ind w:firstLine="707" w:firstLineChars="220"/>
        <w:rPr>
          <w:rFonts w:ascii="MiSans Light" w:hAnsi="MiSans Light" w:eastAsia="MiSans Light" w:cs="宋体"/>
          <w:b/>
          <w:bCs/>
          <w:sz w:val="32"/>
          <w:szCs w:val="32"/>
        </w:rPr>
      </w:pPr>
    </w:p>
    <w:p w14:paraId="045B3B04">
      <w:pPr>
        <w:pStyle w:val="9"/>
        <w:snapToGrid w:val="0"/>
        <w:spacing w:before="62" w:after="62"/>
        <w:ind w:firstLine="707" w:firstLineChars="220"/>
        <w:rPr>
          <w:rFonts w:ascii="MiSans Light" w:hAnsi="MiSans Light" w:eastAsia="MiSans Light" w:cs="宋体"/>
          <w:b/>
          <w:bCs/>
          <w:sz w:val="32"/>
          <w:szCs w:val="32"/>
        </w:rPr>
      </w:pPr>
    </w:p>
    <w:p w14:paraId="5EE6A1CA">
      <w:pPr>
        <w:pStyle w:val="9"/>
        <w:snapToGrid w:val="0"/>
        <w:spacing w:before="62" w:after="62"/>
        <w:ind w:firstLine="707" w:firstLineChars="220"/>
        <w:rPr>
          <w:rFonts w:ascii="MiSans Light" w:hAnsi="MiSans Light" w:eastAsia="MiSans Light" w:cs="宋体"/>
          <w:b/>
          <w:bCs/>
          <w:sz w:val="32"/>
          <w:szCs w:val="32"/>
        </w:rPr>
      </w:pPr>
    </w:p>
    <w:p w14:paraId="0D4F8E7B">
      <w:pPr>
        <w:pStyle w:val="9"/>
        <w:snapToGrid w:val="0"/>
        <w:spacing w:before="62" w:after="62"/>
        <w:ind w:firstLine="707" w:firstLineChars="220"/>
        <w:rPr>
          <w:rFonts w:ascii="MiSans Light" w:hAnsi="MiSans Light" w:eastAsia="MiSans Light" w:cs="宋体"/>
          <w:b/>
          <w:bCs/>
          <w:sz w:val="32"/>
          <w:szCs w:val="32"/>
        </w:rPr>
      </w:pPr>
    </w:p>
    <w:p w14:paraId="6B285049">
      <w:pPr>
        <w:pStyle w:val="9"/>
        <w:snapToGrid w:val="0"/>
        <w:spacing w:before="62" w:after="62"/>
        <w:ind w:firstLine="707" w:firstLineChars="220"/>
        <w:rPr>
          <w:rFonts w:ascii="MiSans Light" w:hAnsi="MiSans Light" w:eastAsia="MiSans Light" w:cs="宋体"/>
          <w:b/>
          <w:bCs/>
          <w:sz w:val="32"/>
          <w:szCs w:val="32"/>
        </w:rPr>
      </w:pPr>
    </w:p>
    <w:p w14:paraId="05B119B4">
      <w:pPr>
        <w:pStyle w:val="9"/>
        <w:snapToGrid w:val="0"/>
        <w:spacing w:before="62" w:after="62"/>
        <w:ind w:firstLine="707" w:firstLineChars="220"/>
        <w:rPr>
          <w:rFonts w:ascii="MiSans Light" w:hAnsi="MiSans Light" w:eastAsia="MiSans Light" w:cs="宋体"/>
          <w:b/>
          <w:bCs/>
          <w:sz w:val="32"/>
          <w:szCs w:val="32"/>
        </w:rPr>
      </w:pPr>
    </w:p>
    <w:p w14:paraId="3568C8C3">
      <w:pPr>
        <w:pStyle w:val="9"/>
        <w:snapToGrid w:val="0"/>
        <w:spacing w:before="62" w:after="62"/>
        <w:ind w:firstLine="707" w:firstLineChars="220"/>
        <w:rPr>
          <w:rFonts w:ascii="MiSans Light" w:hAnsi="MiSans Light" w:eastAsia="MiSans Light" w:cs="宋体"/>
          <w:b/>
          <w:bCs/>
          <w:sz w:val="32"/>
          <w:szCs w:val="32"/>
        </w:rPr>
      </w:pPr>
    </w:p>
    <w:p w14:paraId="043E4D50">
      <w:pPr>
        <w:pStyle w:val="9"/>
        <w:snapToGrid w:val="0"/>
        <w:spacing w:before="62" w:after="62"/>
        <w:ind w:firstLine="707" w:firstLineChars="220"/>
        <w:rPr>
          <w:rFonts w:ascii="MiSans Light" w:hAnsi="MiSans Light" w:eastAsia="MiSans Light" w:cs="宋体"/>
          <w:b/>
          <w:bCs/>
          <w:sz w:val="32"/>
          <w:szCs w:val="32"/>
        </w:rPr>
      </w:pPr>
    </w:p>
    <w:p w14:paraId="02DC13A0">
      <w:pPr>
        <w:pStyle w:val="9"/>
        <w:snapToGrid w:val="0"/>
        <w:spacing w:before="62" w:after="62"/>
        <w:ind w:firstLine="707" w:firstLineChars="220"/>
        <w:rPr>
          <w:rFonts w:ascii="MiSans Light" w:hAnsi="MiSans Light" w:eastAsia="MiSans Light" w:cs="宋体"/>
          <w:b/>
          <w:bCs/>
          <w:sz w:val="32"/>
          <w:szCs w:val="32"/>
        </w:rPr>
      </w:pPr>
    </w:p>
    <w:p w14:paraId="5DB2BBC3">
      <w:pPr>
        <w:pStyle w:val="9"/>
        <w:snapToGrid w:val="0"/>
        <w:spacing w:before="62" w:after="62"/>
        <w:ind w:left="2773" w:leftChars="334" w:hanging="2072" w:hangingChars="645"/>
        <w:rPr>
          <w:rFonts w:ascii="MiSans Light" w:hAnsi="MiSans Light" w:eastAsia="MiSans Light" w:cs="宋体"/>
          <w:b/>
          <w:bCs/>
          <w:sz w:val="32"/>
          <w:szCs w:val="32"/>
        </w:rPr>
      </w:pPr>
    </w:p>
    <w:p w14:paraId="70F0C80A">
      <w:pPr>
        <w:pStyle w:val="9"/>
        <w:snapToGrid w:val="0"/>
        <w:spacing w:before="62" w:after="62"/>
        <w:ind w:hanging="6"/>
        <w:jc w:val="center"/>
        <w:rPr>
          <w:rFonts w:ascii="MiSans Light" w:hAnsi="MiSans Light" w:eastAsia="MiSans Light" w:cs="宋体"/>
          <w:b/>
          <w:bCs/>
          <w:sz w:val="28"/>
          <w:szCs w:val="28"/>
        </w:rPr>
      </w:pPr>
      <w:bookmarkStart w:id="0" w:name="_Toc683"/>
      <w:bookmarkStart w:id="1" w:name="_Toc15986"/>
      <w:r>
        <w:rPr>
          <w:rFonts w:hint="eastAsia" w:ascii="MiSans Light" w:hAnsi="MiSans Light" w:eastAsia="MiSans Light" w:cs="宋体"/>
          <w:b/>
          <w:bCs/>
          <w:sz w:val="28"/>
          <w:szCs w:val="28"/>
        </w:rPr>
        <w:t>招标人：福建科达新能源科技有限公司</w:t>
      </w:r>
      <w:bookmarkEnd w:id="0"/>
      <w:bookmarkEnd w:id="1"/>
      <w:r>
        <w:rPr>
          <w:rFonts w:hint="eastAsia" w:ascii="MiSans Light" w:hAnsi="MiSans Light" w:eastAsia="MiSans Light" w:cs="宋体"/>
          <w:b/>
          <w:bCs/>
          <w:sz w:val="28"/>
          <w:szCs w:val="28"/>
        </w:rPr>
        <w:t xml:space="preserve"> </w:t>
      </w:r>
      <w:r>
        <w:rPr>
          <w:rStyle w:val="10"/>
          <w:rFonts w:hint="eastAsia" w:ascii="宋体" w:hAnsi="宋体"/>
          <w:sz w:val="28"/>
          <w:szCs w:val="28"/>
        </w:rPr>
        <w:t xml:space="preserve"> </w:t>
      </w:r>
    </w:p>
    <w:p w14:paraId="4F2D448A">
      <w:pPr>
        <w:snapToGrid w:val="0"/>
        <w:ind w:hanging="6"/>
        <w:jc w:val="center"/>
        <w:rPr>
          <w:rFonts w:ascii="MiSans Light" w:hAnsi="MiSans Light" w:eastAsia="MiSans Light" w:cs="宋体"/>
          <w:b/>
          <w:bCs/>
          <w:sz w:val="28"/>
          <w:szCs w:val="28"/>
        </w:rPr>
        <w:sectPr>
          <w:footerReference r:id="rId4" w:type="first"/>
          <w:footerReference r:id="rId3" w:type="default"/>
          <w:pgSz w:w="11906" w:h="16838"/>
          <w:pgMar w:top="1440" w:right="1080" w:bottom="1440" w:left="1080" w:header="851" w:footer="992" w:gutter="0"/>
          <w:cols w:space="720" w:num="1"/>
          <w:docGrid w:type="lines" w:linePitch="312" w:charSpace="0"/>
        </w:sectPr>
      </w:pPr>
      <w:r>
        <w:rPr>
          <w:rFonts w:hint="eastAsia" w:ascii="MiSans Light" w:hAnsi="MiSans Light" w:eastAsia="MiSans Light" w:cs="宋体"/>
          <w:b/>
          <w:bCs/>
          <w:sz w:val="28"/>
          <w:szCs w:val="28"/>
        </w:rPr>
        <w:t xml:space="preserve">  </w:t>
      </w:r>
      <w:bookmarkStart w:id="2" w:name="_Toc12445"/>
      <w:bookmarkStart w:id="3" w:name="_Toc13490"/>
      <w:r>
        <w:rPr>
          <w:rFonts w:hint="eastAsia" w:ascii="MiSans Light" w:hAnsi="MiSans Light" w:eastAsia="MiSans Light" w:cs="宋体"/>
          <w:b/>
          <w:bCs/>
          <w:sz w:val="28"/>
          <w:szCs w:val="28"/>
        </w:rPr>
        <w:t>202</w:t>
      </w:r>
      <w:r>
        <w:rPr>
          <w:rFonts w:hint="eastAsia" w:ascii="MiSans Light" w:hAnsi="MiSans Light" w:eastAsia="MiSans Light" w:cs="宋体"/>
          <w:b/>
          <w:bCs/>
          <w:sz w:val="28"/>
          <w:szCs w:val="28"/>
          <w:lang w:val="en-US" w:eastAsia="zh-CN"/>
        </w:rPr>
        <w:t>6</w:t>
      </w:r>
      <w:r>
        <w:rPr>
          <w:rFonts w:hint="eastAsia" w:ascii="MiSans Light" w:hAnsi="MiSans Light" w:eastAsia="MiSans Light" w:cs="宋体"/>
          <w:b/>
          <w:bCs/>
          <w:sz w:val="28"/>
          <w:szCs w:val="28"/>
        </w:rPr>
        <w:t>年</w:t>
      </w:r>
      <w:bookmarkEnd w:id="2"/>
      <w:bookmarkEnd w:id="3"/>
      <w:r>
        <w:rPr>
          <w:rFonts w:ascii="MiSans Light" w:hAnsi="MiSans Light" w:eastAsia="MiSans Light" w:cs="宋体"/>
          <w:b/>
          <w:bCs/>
          <w:sz w:val="28"/>
          <w:szCs w:val="28"/>
        </w:rPr>
        <w:t>0</w:t>
      </w:r>
      <w:r>
        <w:rPr>
          <w:rFonts w:hint="eastAsia" w:ascii="MiSans Light" w:hAnsi="MiSans Light" w:eastAsia="MiSans Light" w:cs="宋体"/>
          <w:b/>
          <w:bCs/>
          <w:sz w:val="28"/>
          <w:szCs w:val="28"/>
          <w:lang w:val="en-US" w:eastAsia="zh-CN"/>
        </w:rPr>
        <w:t>1</w:t>
      </w:r>
      <w:r>
        <w:rPr>
          <w:rFonts w:hint="eastAsia" w:ascii="MiSans Light" w:hAnsi="MiSans Light" w:eastAsia="MiSans Light" w:cs="宋体"/>
          <w:b/>
          <w:bCs/>
          <w:sz w:val="28"/>
          <w:szCs w:val="28"/>
        </w:rPr>
        <w:t>月</w:t>
      </w:r>
    </w:p>
    <w:p w14:paraId="50BBA698">
      <w:pPr>
        <w:pStyle w:val="3"/>
        <w:spacing w:line="360" w:lineRule="auto"/>
        <w:rPr>
          <w:rFonts w:hint="eastAsia" w:ascii="宋体" w:hAnsi="宋体" w:cs="宋体"/>
          <w:sz w:val="28"/>
          <w:szCs w:val="28"/>
        </w:rPr>
      </w:pPr>
      <w:r>
        <w:rPr>
          <w:rFonts w:hint="eastAsia" w:ascii="宋体" w:hAnsi="宋体" w:cs="宋体"/>
          <w:sz w:val="28"/>
          <w:szCs w:val="28"/>
        </w:rPr>
        <w:t>1.</w:t>
      </w:r>
      <w:r>
        <w:rPr>
          <w:rFonts w:hint="eastAsia" w:ascii="宋体" w:hAnsi="宋体" w:cs="宋体"/>
          <w:b/>
          <w:sz w:val="28"/>
          <w:szCs w:val="28"/>
        </w:rPr>
        <w:t>招标项目名称</w:t>
      </w:r>
      <w:r>
        <w:rPr>
          <w:rFonts w:hint="eastAsia" w:ascii="宋体" w:hAnsi="宋体" w:cs="宋体"/>
          <w:sz w:val="28"/>
          <w:szCs w:val="28"/>
        </w:rPr>
        <w:t>：</w:t>
      </w:r>
    </w:p>
    <w:p w14:paraId="6B2178AB">
      <w:pPr>
        <w:pStyle w:val="3"/>
        <w:spacing w:line="360" w:lineRule="auto"/>
        <w:ind w:firstLine="280" w:firstLineChars="100"/>
        <w:rPr>
          <w:rFonts w:hint="eastAsia" w:ascii="宋体" w:hAnsi="宋体" w:cs="宋体"/>
          <w:sz w:val="28"/>
          <w:szCs w:val="28"/>
        </w:rPr>
      </w:pPr>
      <w:r>
        <w:rPr>
          <w:rFonts w:hint="eastAsia" w:ascii="宋体" w:hAnsi="宋体" w:cs="宋体"/>
          <w:sz w:val="28"/>
          <w:szCs w:val="28"/>
        </w:rPr>
        <w:t>福建科达新能源科技有限公司</w:t>
      </w:r>
      <w:r>
        <w:rPr>
          <w:rFonts w:hint="eastAsia" w:ascii="宋体" w:hAnsi="宋体" w:cs="宋体"/>
          <w:sz w:val="28"/>
          <w:szCs w:val="28"/>
          <w:lang w:val="en-US" w:eastAsia="zh-CN"/>
        </w:rPr>
        <w:t>铜铝废旧物资售卖</w:t>
      </w:r>
      <w:r>
        <w:rPr>
          <w:rFonts w:hint="eastAsia" w:ascii="宋体" w:hAnsi="宋体" w:cs="宋体"/>
          <w:sz w:val="28"/>
          <w:szCs w:val="28"/>
        </w:rPr>
        <w:t>项目。</w:t>
      </w:r>
    </w:p>
    <w:p w14:paraId="10E01D83">
      <w:pPr>
        <w:pStyle w:val="3"/>
        <w:spacing w:line="360" w:lineRule="auto"/>
        <w:rPr>
          <w:rFonts w:hint="eastAsia" w:ascii="宋体" w:hAnsi="宋体" w:cs="宋体"/>
          <w:sz w:val="28"/>
          <w:szCs w:val="28"/>
        </w:rPr>
      </w:pPr>
      <w:r>
        <w:rPr>
          <w:rFonts w:hint="eastAsia" w:ascii="宋体" w:hAnsi="宋体" w:cs="宋体"/>
          <w:sz w:val="28"/>
          <w:szCs w:val="28"/>
        </w:rPr>
        <w:t>2.</w:t>
      </w:r>
      <w:r>
        <w:rPr>
          <w:rFonts w:hint="eastAsia" w:ascii="宋体" w:hAnsi="宋体" w:cs="宋体"/>
          <w:b/>
          <w:sz w:val="28"/>
          <w:szCs w:val="28"/>
        </w:rPr>
        <w:t>招标人</w:t>
      </w:r>
      <w:r>
        <w:rPr>
          <w:rFonts w:hint="eastAsia" w:ascii="宋体" w:hAnsi="宋体" w:cs="宋体"/>
          <w:sz w:val="28"/>
          <w:szCs w:val="28"/>
        </w:rPr>
        <w:t>：</w:t>
      </w:r>
    </w:p>
    <w:p w14:paraId="3F6C4738">
      <w:pPr>
        <w:pStyle w:val="3"/>
        <w:spacing w:line="360" w:lineRule="auto"/>
        <w:ind w:firstLine="280" w:firstLineChars="100"/>
        <w:rPr>
          <w:rFonts w:hint="eastAsia" w:ascii="宋体" w:hAnsi="宋体" w:cs="宋体"/>
          <w:sz w:val="28"/>
          <w:szCs w:val="28"/>
        </w:rPr>
      </w:pPr>
      <w:r>
        <w:rPr>
          <w:rFonts w:hint="eastAsia" w:ascii="宋体" w:hAnsi="宋体" w:cs="宋体"/>
          <w:sz w:val="28"/>
          <w:szCs w:val="28"/>
        </w:rPr>
        <w:t>福建科达新能源科技有限公司。</w:t>
      </w:r>
    </w:p>
    <w:p w14:paraId="4B1A6EDC">
      <w:pPr>
        <w:pStyle w:val="3"/>
        <w:spacing w:line="360" w:lineRule="auto"/>
        <w:rPr>
          <w:rFonts w:hint="eastAsia" w:ascii="宋体" w:hAnsi="宋体" w:cs="宋体"/>
          <w:sz w:val="28"/>
          <w:szCs w:val="28"/>
        </w:rPr>
      </w:pPr>
      <w:r>
        <w:rPr>
          <w:rFonts w:hint="eastAsia" w:ascii="宋体" w:hAnsi="宋体" w:cs="宋体"/>
          <w:sz w:val="28"/>
          <w:szCs w:val="28"/>
        </w:rPr>
        <w:t>3.</w:t>
      </w:r>
      <w:r>
        <w:rPr>
          <w:rFonts w:hint="eastAsia" w:ascii="宋体" w:hAnsi="宋体" w:cs="宋体"/>
          <w:b/>
          <w:sz w:val="28"/>
          <w:szCs w:val="28"/>
        </w:rPr>
        <w:t>标的物</w:t>
      </w:r>
      <w:r>
        <w:rPr>
          <w:rFonts w:hint="eastAsia" w:ascii="宋体" w:hAnsi="宋体" w:cs="宋体"/>
          <w:sz w:val="28"/>
          <w:szCs w:val="28"/>
        </w:rPr>
        <w:t>：</w:t>
      </w:r>
    </w:p>
    <w:p w14:paraId="7441C457">
      <w:pPr>
        <w:pStyle w:val="3"/>
        <w:spacing w:line="360" w:lineRule="auto"/>
        <w:ind w:firstLine="280" w:firstLineChars="100"/>
        <w:rPr>
          <w:rFonts w:hint="eastAsia" w:ascii="宋体" w:hAnsi="宋体" w:cs="宋体"/>
          <w:sz w:val="28"/>
          <w:szCs w:val="28"/>
        </w:rPr>
      </w:pPr>
      <w:r>
        <w:rPr>
          <w:rFonts w:hint="eastAsia" w:ascii="宋体" w:hAnsi="宋体" w:cs="宋体"/>
          <w:sz w:val="28"/>
          <w:szCs w:val="28"/>
        </w:rPr>
        <w:t>所有废旧铜铝均为工厂生产过程中产生的废</w:t>
      </w:r>
      <w:r>
        <w:rPr>
          <w:rFonts w:hint="eastAsia" w:ascii="宋体" w:hAnsi="宋体" w:cs="宋体"/>
          <w:sz w:val="28"/>
          <w:szCs w:val="28"/>
          <w:lang w:val="en-US" w:eastAsia="zh-CN"/>
        </w:rPr>
        <w:t>设备</w:t>
      </w:r>
      <w:r>
        <w:rPr>
          <w:rFonts w:hint="eastAsia" w:ascii="宋体" w:hAnsi="宋体" w:cs="宋体"/>
          <w:sz w:val="28"/>
          <w:szCs w:val="28"/>
        </w:rPr>
        <w:t>；表面可能存在锈蚀、油污或附着杂质，可直接回收再利用。</w:t>
      </w:r>
    </w:p>
    <w:p w14:paraId="7BA248E4">
      <w:pPr>
        <w:pStyle w:val="3"/>
        <w:spacing w:line="360" w:lineRule="auto"/>
        <w:rPr>
          <w:rFonts w:hint="eastAsia" w:ascii="宋体" w:hAnsi="宋体" w:cs="宋体"/>
          <w:sz w:val="28"/>
          <w:szCs w:val="28"/>
        </w:rPr>
      </w:pPr>
      <w:r>
        <w:rPr>
          <w:rFonts w:hint="eastAsia" w:ascii="宋体" w:hAnsi="宋体" w:cs="宋体"/>
          <w:sz w:val="28"/>
          <w:szCs w:val="28"/>
        </w:rPr>
        <w:t>4.</w:t>
      </w:r>
      <w:r>
        <w:rPr>
          <w:rFonts w:hint="eastAsia" w:ascii="宋体" w:hAnsi="宋体" w:cs="宋体"/>
          <w:b/>
          <w:sz w:val="28"/>
          <w:szCs w:val="28"/>
        </w:rPr>
        <w:t>标的物的要求</w:t>
      </w:r>
      <w:r>
        <w:rPr>
          <w:rFonts w:hint="eastAsia" w:ascii="宋体" w:hAnsi="宋体" w:cs="宋体"/>
          <w:sz w:val="28"/>
          <w:szCs w:val="28"/>
        </w:rPr>
        <w:t>：</w:t>
      </w:r>
    </w:p>
    <w:p w14:paraId="20670BDF">
      <w:pPr>
        <w:pStyle w:val="3"/>
        <w:spacing w:line="360" w:lineRule="auto"/>
        <w:ind w:firstLine="280" w:firstLineChars="100"/>
        <w:rPr>
          <w:rFonts w:hint="eastAsia" w:ascii="宋体" w:hAnsi="宋体" w:cs="宋体"/>
          <w:sz w:val="28"/>
          <w:szCs w:val="28"/>
        </w:rPr>
      </w:pPr>
      <w:r>
        <w:rPr>
          <w:rFonts w:hint="eastAsia" w:ascii="宋体" w:hAnsi="宋体" w:cs="宋体"/>
          <w:sz w:val="28"/>
          <w:szCs w:val="28"/>
        </w:rPr>
        <w:t>投标人需按照《再生资源回收管理办法》等法规要求，负责物资清运、拆解、环保处置全流程，承担相关费用及风险。</w:t>
      </w:r>
    </w:p>
    <w:p w14:paraId="709C7DC0">
      <w:pPr>
        <w:pStyle w:val="3"/>
        <w:spacing w:line="360" w:lineRule="auto"/>
        <w:rPr>
          <w:rFonts w:hint="eastAsia"/>
        </w:rPr>
      </w:pPr>
      <w:r>
        <w:rPr>
          <w:rFonts w:hint="eastAsia" w:ascii="宋体" w:hAnsi="宋体" w:cs="宋体"/>
          <w:sz w:val="28"/>
          <w:szCs w:val="28"/>
        </w:rPr>
        <w:t>5.</w:t>
      </w:r>
      <w:r>
        <w:rPr>
          <w:rFonts w:hint="eastAsia" w:ascii="宋体" w:hAnsi="宋体" w:cs="宋体"/>
          <w:b/>
          <w:sz w:val="28"/>
          <w:szCs w:val="28"/>
        </w:rPr>
        <w:t>投标文件内容及格式要求</w:t>
      </w:r>
      <w:r>
        <w:rPr>
          <w:rFonts w:hint="eastAsia" w:ascii="宋体" w:hAnsi="宋体" w:cs="宋体"/>
          <w:sz w:val="28"/>
          <w:szCs w:val="28"/>
        </w:rPr>
        <w:t>：</w:t>
      </w:r>
    </w:p>
    <w:p w14:paraId="238ACCD2">
      <w:pPr>
        <w:pStyle w:val="3"/>
        <w:spacing w:line="360" w:lineRule="auto"/>
        <w:rPr>
          <w:rFonts w:ascii="宋体" w:hAnsi="宋体" w:cs="宋体"/>
          <w:sz w:val="28"/>
          <w:szCs w:val="28"/>
        </w:rPr>
      </w:pPr>
      <w:r>
        <w:rPr>
          <w:rFonts w:ascii="宋体" w:hAnsi="宋体" w:cs="宋体"/>
          <w:sz w:val="28"/>
          <w:szCs w:val="28"/>
        </w:rPr>
        <w:tab/>
      </w:r>
      <w:r>
        <w:rPr>
          <w:rFonts w:ascii="宋体" w:hAnsi="宋体" w:cs="宋体"/>
          <w:sz w:val="28"/>
          <w:szCs w:val="28"/>
        </w:rPr>
        <w:t xml:space="preserve">  </w:t>
      </w:r>
      <w:r>
        <w:rPr>
          <w:rFonts w:hint="eastAsia" w:ascii="宋体" w:hAnsi="宋体" w:cs="宋体"/>
          <w:sz w:val="28"/>
          <w:szCs w:val="28"/>
        </w:rPr>
        <w:t>正式</w:t>
      </w:r>
      <w:r>
        <w:rPr>
          <w:rFonts w:ascii="宋体" w:hAnsi="宋体" w:cs="宋体"/>
          <w:sz w:val="28"/>
          <w:szCs w:val="28"/>
        </w:rPr>
        <w:t>投标前需进行资格</w:t>
      </w:r>
      <w:r>
        <w:rPr>
          <w:rFonts w:hint="eastAsia" w:ascii="宋体" w:hAnsi="宋体" w:cs="宋体"/>
          <w:sz w:val="28"/>
          <w:szCs w:val="28"/>
        </w:rPr>
        <w:t>预审</w:t>
      </w:r>
      <w:r>
        <w:rPr>
          <w:rFonts w:ascii="宋体" w:hAnsi="宋体" w:cs="宋体"/>
          <w:sz w:val="28"/>
          <w:szCs w:val="28"/>
        </w:rPr>
        <w:t>，通过资格预审的供应商方可进行正式投标</w:t>
      </w:r>
      <w:r>
        <w:rPr>
          <w:rFonts w:hint="eastAsia" w:ascii="宋体" w:hAnsi="宋体" w:cs="宋体"/>
          <w:sz w:val="28"/>
          <w:szCs w:val="28"/>
        </w:rPr>
        <w:t>。</w:t>
      </w:r>
      <w:r>
        <w:rPr>
          <w:rFonts w:ascii="宋体" w:hAnsi="宋体" w:cs="宋体"/>
          <w:sz w:val="28"/>
          <w:szCs w:val="28"/>
        </w:rPr>
        <w:tab/>
      </w:r>
      <w:r>
        <w:rPr>
          <w:rFonts w:ascii="宋体" w:hAnsi="宋体" w:cs="宋体"/>
          <w:sz w:val="28"/>
          <w:szCs w:val="28"/>
        </w:rPr>
        <w:t xml:space="preserve">  </w:t>
      </w:r>
    </w:p>
    <w:p w14:paraId="6C2B8ABE">
      <w:pPr>
        <w:pStyle w:val="3"/>
        <w:spacing w:line="360" w:lineRule="auto"/>
        <w:ind w:firstLine="280" w:firstLineChars="100"/>
        <w:rPr>
          <w:rFonts w:ascii="宋体" w:hAnsi="宋体" w:cs="宋体"/>
          <w:sz w:val="28"/>
          <w:szCs w:val="28"/>
        </w:rPr>
      </w:pPr>
      <w:r>
        <w:rPr>
          <w:rFonts w:hint="eastAsia" w:ascii="宋体" w:hAnsi="宋体" w:cs="宋体"/>
          <w:sz w:val="28"/>
          <w:szCs w:val="28"/>
        </w:rPr>
        <w:t>正式</w:t>
      </w:r>
      <w:r>
        <w:rPr>
          <w:rFonts w:ascii="宋体" w:hAnsi="宋体" w:cs="宋体"/>
          <w:sz w:val="28"/>
          <w:szCs w:val="28"/>
        </w:rPr>
        <w:t>标书</w:t>
      </w:r>
      <w:r>
        <w:rPr>
          <w:rFonts w:hint="eastAsia" w:ascii="宋体" w:hAnsi="宋体" w:cs="宋体"/>
          <w:sz w:val="28"/>
          <w:szCs w:val="28"/>
          <w:lang w:val="en-US" w:eastAsia="zh-CN"/>
        </w:rPr>
        <w:t>一份</w:t>
      </w:r>
      <w:r>
        <w:rPr>
          <w:rFonts w:hint="eastAsia" w:ascii="宋体" w:hAnsi="宋体" w:cs="宋体"/>
          <w:sz w:val="28"/>
          <w:szCs w:val="28"/>
        </w:rPr>
        <w:t>，要求</w:t>
      </w:r>
      <w:r>
        <w:rPr>
          <w:rFonts w:ascii="宋体" w:hAnsi="宋体" w:cs="宋体"/>
          <w:sz w:val="28"/>
          <w:szCs w:val="28"/>
          <w:highlight w:val="none"/>
        </w:rPr>
        <w:t>价格标</w:t>
      </w:r>
      <w:r>
        <w:rPr>
          <w:rFonts w:hint="eastAsia" w:ascii="宋体" w:hAnsi="宋体" w:cs="宋体"/>
          <w:sz w:val="28"/>
          <w:szCs w:val="28"/>
          <w:highlight w:val="none"/>
          <w:lang w:val="en-US" w:eastAsia="zh-CN"/>
        </w:rPr>
        <w:t>及</w:t>
      </w:r>
      <w:r>
        <w:rPr>
          <w:rFonts w:hint="eastAsia" w:ascii="宋体" w:hAnsi="宋体" w:cs="宋体"/>
          <w:sz w:val="28"/>
          <w:szCs w:val="28"/>
          <w:highlight w:val="none"/>
        </w:rPr>
        <w:t>投标保证金付款凭证</w:t>
      </w:r>
      <w:r>
        <w:rPr>
          <w:rFonts w:hint="eastAsia" w:ascii="宋体" w:hAnsi="宋体" w:cs="宋体"/>
          <w:sz w:val="28"/>
          <w:szCs w:val="28"/>
          <w:highlight w:val="none"/>
          <w:lang w:val="en-US" w:eastAsia="zh-CN"/>
        </w:rPr>
        <w:t>分别单独</w:t>
      </w:r>
      <w:r>
        <w:rPr>
          <w:rFonts w:hint="eastAsia" w:ascii="宋体" w:hAnsi="宋体" w:cs="宋体"/>
          <w:sz w:val="28"/>
          <w:szCs w:val="28"/>
          <w:highlight w:val="none"/>
        </w:rPr>
        <w:t>密封</w:t>
      </w:r>
      <w:r>
        <w:rPr>
          <w:rFonts w:hint="eastAsia" w:ascii="宋体" w:hAnsi="宋体" w:cs="宋体"/>
          <w:sz w:val="28"/>
          <w:szCs w:val="28"/>
          <w:highlight w:val="none"/>
          <w:lang w:val="en-US" w:eastAsia="zh-CN"/>
        </w:rPr>
        <w:t>邮寄</w:t>
      </w:r>
      <w:r>
        <w:rPr>
          <w:rFonts w:hint="eastAsia" w:ascii="宋体" w:hAnsi="宋体" w:cs="宋体"/>
          <w:sz w:val="28"/>
          <w:szCs w:val="28"/>
          <w:highlight w:val="none"/>
        </w:rPr>
        <w:t>，</w:t>
      </w:r>
      <w:r>
        <w:rPr>
          <w:rFonts w:hint="eastAsia" w:ascii="宋体" w:hAnsi="宋体" w:cs="宋体"/>
          <w:sz w:val="28"/>
          <w:szCs w:val="28"/>
          <w:highlight w:val="none"/>
          <w:lang w:val="en-US" w:eastAsia="zh-CN"/>
        </w:rPr>
        <w:t>未按要求密封的供应商视为弃标</w:t>
      </w:r>
      <w:r>
        <w:rPr>
          <w:rFonts w:hint="eastAsia" w:ascii="宋体" w:hAnsi="宋体" w:cs="宋体"/>
          <w:sz w:val="28"/>
          <w:szCs w:val="28"/>
        </w:rPr>
        <w:t>。</w:t>
      </w:r>
    </w:p>
    <w:p w14:paraId="012A79DB">
      <w:pPr>
        <w:pStyle w:val="3"/>
        <w:spacing w:line="360" w:lineRule="auto"/>
        <w:ind w:firstLine="280" w:firstLineChars="100"/>
        <w:rPr>
          <w:rFonts w:ascii="宋体" w:hAnsi="宋体" w:cs="宋体"/>
          <w:sz w:val="28"/>
          <w:szCs w:val="28"/>
        </w:rPr>
      </w:pPr>
      <w:r>
        <w:rPr>
          <w:rFonts w:hint="eastAsia" w:ascii="宋体" w:hAnsi="宋体" w:cs="宋体"/>
          <w:sz w:val="28"/>
          <w:szCs w:val="28"/>
        </w:rPr>
        <w:t>1）资格</w:t>
      </w:r>
      <w:r>
        <w:rPr>
          <w:rFonts w:ascii="宋体" w:hAnsi="宋体" w:cs="宋体"/>
          <w:sz w:val="28"/>
          <w:szCs w:val="28"/>
        </w:rPr>
        <w:t>预审标</w:t>
      </w:r>
    </w:p>
    <w:p w14:paraId="78C16186">
      <w:pPr>
        <w:pStyle w:val="3"/>
        <w:spacing w:line="360" w:lineRule="auto"/>
        <w:ind w:firstLine="570"/>
        <w:rPr>
          <w:rFonts w:ascii="宋体" w:hAnsi="宋体" w:cs="宋体"/>
          <w:sz w:val="28"/>
          <w:szCs w:val="28"/>
        </w:rPr>
      </w:pPr>
      <w:r>
        <w:rPr>
          <w:rFonts w:hint="eastAsia" w:ascii="宋体" w:hAnsi="宋体" w:cs="宋体"/>
          <w:sz w:val="28"/>
          <w:szCs w:val="28"/>
        </w:rPr>
        <w:t>资格预审标书需根据资格预审要求编制，并在资格预审标书首页根据资格预审评分一览表上注明评分内容对应的资料页码，投标人要提供相应的资信材料、投标人的法人授权证明。资格预审书分别为一正本一副本，密封后在规定时间内寄到招标方指定地点。资格</w:t>
      </w:r>
      <w:r>
        <w:rPr>
          <w:rFonts w:ascii="宋体" w:hAnsi="宋体" w:cs="宋体"/>
          <w:sz w:val="28"/>
          <w:szCs w:val="28"/>
        </w:rPr>
        <w:t>预审得分超过</w:t>
      </w:r>
      <w:r>
        <w:rPr>
          <w:rFonts w:hint="eastAsia" w:ascii="宋体" w:hAnsi="宋体" w:cs="宋体"/>
          <w:sz w:val="28"/>
          <w:szCs w:val="28"/>
          <w:lang w:val="en-US" w:eastAsia="zh-CN"/>
        </w:rPr>
        <w:t>6</w:t>
      </w:r>
      <w:r>
        <w:rPr>
          <w:rFonts w:hint="eastAsia" w:ascii="宋体" w:hAnsi="宋体" w:cs="宋体"/>
          <w:sz w:val="28"/>
          <w:szCs w:val="28"/>
        </w:rPr>
        <w:t>0分</w:t>
      </w:r>
      <w:r>
        <w:rPr>
          <w:rFonts w:ascii="宋体" w:hAnsi="宋体" w:cs="宋体"/>
          <w:sz w:val="28"/>
          <w:szCs w:val="28"/>
        </w:rPr>
        <w:t>方可进</w:t>
      </w:r>
      <w:r>
        <w:rPr>
          <w:rFonts w:hint="eastAsia" w:ascii="宋体" w:hAnsi="宋体" w:cs="宋体"/>
          <w:sz w:val="28"/>
          <w:szCs w:val="28"/>
        </w:rPr>
        <w:t>入</w:t>
      </w:r>
      <w:r>
        <w:rPr>
          <w:rFonts w:ascii="宋体" w:hAnsi="宋体" w:cs="宋体"/>
          <w:sz w:val="28"/>
          <w:szCs w:val="28"/>
        </w:rPr>
        <w:t>正式投标。</w:t>
      </w:r>
    </w:p>
    <w:tbl>
      <w:tblPr>
        <w:tblStyle w:val="5"/>
        <w:tblW w:w="92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1714"/>
        <w:gridCol w:w="845"/>
        <w:gridCol w:w="5898"/>
      </w:tblGrid>
      <w:tr w14:paraId="6D25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7B4B">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p w14:paraId="204295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福建科达新能源科技有限公司铜铝废旧物资售卖项目资格预审评分表</w:t>
            </w:r>
          </w:p>
          <w:p w14:paraId="41950B5E">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r>
      <w:tr w14:paraId="2C43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635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D7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评审内容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B6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2D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评分标准                 </w:t>
            </w:r>
          </w:p>
        </w:tc>
      </w:tr>
      <w:tr w14:paraId="0B15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77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109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企业资质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F2F4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30</w:t>
            </w:r>
          </w:p>
        </w:tc>
        <w:tc>
          <w:tcPr>
            <w:tcW w:w="5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B1A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投标人具有营业执照、税务登记证、组织机构代码证，或按照“三证合一”登记制度登记，执照有效。</w:t>
            </w:r>
            <w:r>
              <w:rPr>
                <w:rFonts w:hint="eastAsia" w:ascii="宋体" w:hAnsi="宋体" w:cs="宋体"/>
                <w:i w:val="0"/>
                <w:iCs w:val="0"/>
                <w:color w:val="000000"/>
                <w:kern w:val="0"/>
                <w:sz w:val="20"/>
                <w:szCs w:val="20"/>
                <w:u w:val="none"/>
                <w:lang w:val="en-US" w:eastAsia="zh-CN" w:bidi="ar"/>
              </w:rPr>
              <w:t>且</w:t>
            </w:r>
            <w:r>
              <w:rPr>
                <w:rFonts w:hint="eastAsia" w:ascii="宋体" w:hAnsi="宋体" w:eastAsia="宋体" w:cs="宋体"/>
                <w:i w:val="0"/>
                <w:iCs w:val="0"/>
                <w:color w:val="000000"/>
                <w:kern w:val="0"/>
                <w:sz w:val="20"/>
                <w:szCs w:val="20"/>
                <w:u w:val="none"/>
                <w:lang w:val="en-US" w:eastAsia="zh-CN" w:bidi="ar"/>
              </w:rPr>
              <w:t>营业执照经营范围须包含“废旧金属回收”“再生资源回收”或相关铜铝材料回收、加工、销售业务</w:t>
            </w:r>
            <w:r>
              <w:rPr>
                <w:rFonts w:hint="eastAsia" w:ascii="宋体" w:hAnsi="宋体" w:cs="宋体"/>
                <w:i w:val="0"/>
                <w:iCs w:val="0"/>
                <w:color w:val="000000"/>
                <w:kern w:val="0"/>
                <w:sz w:val="20"/>
                <w:szCs w:val="20"/>
                <w:u w:val="none"/>
                <w:lang w:val="en-US" w:eastAsia="zh-CN" w:bidi="ar"/>
              </w:rPr>
              <w:t>。符合者</w:t>
            </w:r>
            <w:r>
              <w:rPr>
                <w:rFonts w:hint="eastAsia" w:ascii="宋体" w:hAnsi="宋体" w:eastAsia="宋体" w:cs="宋体"/>
                <w:i w:val="0"/>
                <w:iCs w:val="0"/>
                <w:color w:val="000000"/>
                <w:kern w:val="0"/>
                <w:sz w:val="20"/>
                <w:szCs w:val="20"/>
                <w:u w:val="none"/>
                <w:lang w:val="en-US" w:eastAsia="zh-CN" w:bidi="ar"/>
              </w:rPr>
              <w:t>得35分；不符合</w:t>
            </w:r>
            <w:r>
              <w:rPr>
                <w:rFonts w:hint="eastAsia" w:ascii="宋体" w:hAnsi="宋体" w:cs="宋体"/>
                <w:i w:val="0"/>
                <w:iCs w:val="0"/>
                <w:color w:val="000000"/>
                <w:kern w:val="0"/>
                <w:sz w:val="20"/>
                <w:szCs w:val="20"/>
                <w:u w:val="none"/>
                <w:lang w:val="en-US" w:eastAsia="zh-CN" w:bidi="ar"/>
              </w:rPr>
              <w:t>者</w:t>
            </w:r>
            <w:r>
              <w:rPr>
                <w:rFonts w:hint="eastAsia" w:ascii="宋体" w:hAnsi="宋体" w:eastAsia="宋体" w:cs="宋体"/>
                <w:i w:val="0"/>
                <w:iCs w:val="0"/>
                <w:color w:val="000000"/>
                <w:kern w:val="0"/>
                <w:sz w:val="20"/>
                <w:szCs w:val="20"/>
                <w:u w:val="none"/>
                <w:lang w:val="en-US" w:eastAsia="zh-CN" w:bidi="ar"/>
              </w:rPr>
              <w:t>，为否决项。</w:t>
            </w:r>
          </w:p>
        </w:tc>
      </w:tr>
      <w:tr w14:paraId="4760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A12D">
            <w:pPr>
              <w:jc w:val="center"/>
              <w:rPr>
                <w:rFonts w:hint="eastAsia" w:ascii="宋体" w:hAnsi="宋体" w:eastAsia="宋体" w:cs="宋体"/>
                <w:i w:val="0"/>
                <w:iCs w:val="0"/>
                <w:color w:val="000000"/>
                <w:sz w:val="20"/>
                <w:szCs w:val="20"/>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0EEE">
            <w:pPr>
              <w:jc w:val="left"/>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891D1">
            <w:pPr>
              <w:jc w:val="center"/>
              <w:rPr>
                <w:rFonts w:hint="eastAsia" w:ascii="宋体" w:hAnsi="宋体" w:eastAsia="宋体" w:cs="宋体"/>
                <w:i w:val="0"/>
                <w:iCs w:val="0"/>
                <w:color w:val="000000"/>
                <w:sz w:val="20"/>
                <w:szCs w:val="20"/>
                <w:u w:val="none"/>
              </w:rPr>
            </w:pPr>
          </w:p>
        </w:tc>
        <w:tc>
          <w:tcPr>
            <w:tcW w:w="5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2912E">
            <w:pPr>
              <w:jc w:val="left"/>
              <w:rPr>
                <w:rFonts w:hint="eastAsia" w:ascii="宋体" w:hAnsi="宋体" w:eastAsia="宋体" w:cs="宋体"/>
                <w:i w:val="0"/>
                <w:iCs w:val="0"/>
                <w:color w:val="000000"/>
                <w:sz w:val="20"/>
                <w:szCs w:val="20"/>
                <w:u w:val="none"/>
              </w:rPr>
            </w:pPr>
          </w:p>
        </w:tc>
      </w:tr>
      <w:tr w14:paraId="64AC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57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8C9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注册资金</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0C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690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1、注册资金≥</w:t>
            </w:r>
            <w:r>
              <w:rPr>
                <w:rFonts w:hint="eastAsia" w:ascii="宋体" w:hAnsi="宋体" w:cs="宋体"/>
                <w:i w:val="0"/>
                <w:iCs w:val="0"/>
                <w:color w:val="000000"/>
                <w:kern w:val="0"/>
                <w:sz w:val="20"/>
                <w:szCs w:val="20"/>
                <w:u w:val="none"/>
                <w:lang w:val="en-US" w:eastAsia="zh-CN" w:bidi="ar"/>
              </w:rPr>
              <w:t>200万</w:t>
            </w:r>
            <w:r>
              <w:rPr>
                <w:rFonts w:hint="eastAsia" w:ascii="宋体" w:hAnsi="宋体" w:eastAsia="宋体" w:cs="宋体"/>
                <w:i w:val="0"/>
                <w:iCs w:val="0"/>
                <w:color w:val="000000"/>
                <w:kern w:val="0"/>
                <w:sz w:val="20"/>
                <w:szCs w:val="20"/>
                <w:u w:val="none"/>
                <w:lang w:val="en-US" w:eastAsia="zh-CN" w:bidi="ar"/>
              </w:rPr>
              <w:t>，得10分；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100万</w:t>
            </w:r>
            <w:r>
              <w:rPr>
                <w:rFonts w:hint="eastAsia" w:ascii="宋体" w:hAnsi="宋体" w:eastAsia="宋体" w:cs="宋体"/>
                <w:i w:val="0"/>
                <w:iCs w:val="0"/>
                <w:color w:val="000000"/>
                <w:kern w:val="0"/>
                <w:sz w:val="20"/>
                <w:szCs w:val="20"/>
                <w:u w:val="none"/>
                <w:lang w:val="en-US" w:eastAsia="zh-CN" w:bidi="ar"/>
              </w:rPr>
              <w:t>元≤注册资金&lt;</w:t>
            </w:r>
            <w:r>
              <w:rPr>
                <w:rFonts w:hint="eastAsia" w:ascii="宋体" w:hAnsi="宋体" w:cs="宋体"/>
                <w:i w:val="0"/>
                <w:iCs w:val="0"/>
                <w:color w:val="000000"/>
                <w:kern w:val="0"/>
                <w:sz w:val="20"/>
                <w:szCs w:val="20"/>
                <w:u w:val="none"/>
                <w:lang w:val="en-US" w:eastAsia="zh-CN" w:bidi="ar"/>
              </w:rPr>
              <w:t>200万</w:t>
            </w:r>
            <w:r>
              <w:rPr>
                <w:rFonts w:hint="eastAsia" w:ascii="宋体" w:hAnsi="宋体" w:eastAsia="宋体" w:cs="宋体"/>
                <w:i w:val="0"/>
                <w:iCs w:val="0"/>
                <w:color w:val="000000"/>
                <w:kern w:val="0"/>
                <w:sz w:val="20"/>
                <w:szCs w:val="20"/>
                <w:u w:val="none"/>
                <w:lang w:val="en-US" w:eastAsia="zh-CN" w:bidi="ar"/>
              </w:rPr>
              <w:t>元，得7分；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50万</w:t>
            </w:r>
            <w:r>
              <w:rPr>
                <w:rFonts w:hint="eastAsia" w:ascii="宋体" w:hAnsi="宋体" w:eastAsia="宋体" w:cs="宋体"/>
                <w:i w:val="0"/>
                <w:iCs w:val="0"/>
                <w:color w:val="000000"/>
                <w:kern w:val="0"/>
                <w:sz w:val="20"/>
                <w:szCs w:val="20"/>
                <w:u w:val="none"/>
                <w:lang w:val="en-US" w:eastAsia="zh-CN" w:bidi="ar"/>
              </w:rPr>
              <w:t>元≤注册资金&lt;</w:t>
            </w:r>
            <w:r>
              <w:rPr>
                <w:rFonts w:hint="eastAsia" w:ascii="宋体" w:hAnsi="宋体" w:cs="宋体"/>
                <w:i w:val="0"/>
                <w:iCs w:val="0"/>
                <w:color w:val="000000"/>
                <w:kern w:val="0"/>
                <w:sz w:val="20"/>
                <w:szCs w:val="20"/>
                <w:u w:val="none"/>
                <w:lang w:val="en-US" w:eastAsia="zh-CN" w:bidi="ar"/>
              </w:rPr>
              <w:t>100万</w:t>
            </w:r>
            <w:r>
              <w:rPr>
                <w:rFonts w:hint="eastAsia" w:ascii="宋体" w:hAnsi="宋体" w:eastAsia="宋体" w:cs="宋体"/>
                <w:i w:val="0"/>
                <w:iCs w:val="0"/>
                <w:color w:val="000000"/>
                <w:kern w:val="0"/>
                <w:sz w:val="20"/>
                <w:szCs w:val="20"/>
                <w:u w:val="none"/>
                <w:lang w:val="en-US" w:eastAsia="zh-CN" w:bidi="ar"/>
              </w:rPr>
              <w:t>元，得5分；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4、注册资金＜</w:t>
            </w:r>
            <w:r>
              <w:rPr>
                <w:rFonts w:hint="eastAsia" w:ascii="宋体" w:hAnsi="宋体" w:cs="宋体"/>
                <w:i w:val="0"/>
                <w:iCs w:val="0"/>
                <w:color w:val="000000"/>
                <w:kern w:val="0"/>
                <w:sz w:val="20"/>
                <w:szCs w:val="20"/>
                <w:u w:val="none"/>
                <w:lang w:val="en-US" w:eastAsia="zh-CN" w:bidi="ar"/>
              </w:rPr>
              <w:t>50万</w:t>
            </w:r>
            <w:r>
              <w:rPr>
                <w:rFonts w:hint="eastAsia" w:ascii="宋体" w:hAnsi="宋体" w:eastAsia="宋体" w:cs="宋体"/>
                <w:i w:val="0"/>
                <w:iCs w:val="0"/>
                <w:color w:val="000000"/>
                <w:kern w:val="0"/>
                <w:sz w:val="20"/>
                <w:szCs w:val="20"/>
                <w:u w:val="none"/>
                <w:lang w:val="en-US" w:eastAsia="zh-CN" w:bidi="ar"/>
              </w:rPr>
              <w:t>，不得分。</w:t>
            </w:r>
          </w:p>
        </w:tc>
      </w:tr>
      <w:tr w14:paraId="6EE9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B772">
            <w:pPr>
              <w:jc w:val="center"/>
              <w:rPr>
                <w:rFonts w:hint="eastAsia" w:ascii="宋体" w:hAnsi="宋体" w:eastAsia="宋体" w:cs="宋体"/>
                <w:i w:val="0"/>
                <w:iCs w:val="0"/>
                <w:color w:val="000000"/>
                <w:sz w:val="20"/>
                <w:szCs w:val="20"/>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AA3A">
            <w:pPr>
              <w:jc w:val="left"/>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AEC4">
            <w:pPr>
              <w:jc w:val="center"/>
              <w:rPr>
                <w:rFonts w:hint="eastAsia" w:ascii="宋体" w:hAnsi="宋体" w:eastAsia="宋体" w:cs="宋体"/>
                <w:i w:val="0"/>
                <w:iCs w:val="0"/>
                <w:color w:val="000000"/>
                <w:sz w:val="20"/>
                <w:szCs w:val="20"/>
                <w:u w:val="none"/>
              </w:rPr>
            </w:pPr>
          </w:p>
        </w:tc>
        <w:tc>
          <w:tcPr>
            <w:tcW w:w="5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A0F5A">
            <w:pPr>
              <w:jc w:val="left"/>
              <w:rPr>
                <w:rFonts w:hint="eastAsia" w:ascii="宋体" w:hAnsi="宋体" w:eastAsia="宋体" w:cs="宋体"/>
                <w:i w:val="0"/>
                <w:iCs w:val="0"/>
                <w:color w:val="000000"/>
                <w:sz w:val="20"/>
                <w:szCs w:val="20"/>
                <w:u w:val="none"/>
              </w:rPr>
            </w:pPr>
          </w:p>
        </w:tc>
      </w:tr>
      <w:tr w14:paraId="661C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61E3">
            <w:pPr>
              <w:jc w:val="center"/>
              <w:rPr>
                <w:rFonts w:hint="eastAsia" w:ascii="宋体" w:hAnsi="宋体" w:eastAsia="宋体" w:cs="宋体"/>
                <w:i w:val="0"/>
                <w:iCs w:val="0"/>
                <w:color w:val="000000"/>
                <w:sz w:val="20"/>
                <w:szCs w:val="20"/>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5449">
            <w:pPr>
              <w:jc w:val="left"/>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3014">
            <w:pPr>
              <w:jc w:val="center"/>
              <w:rPr>
                <w:rFonts w:hint="eastAsia" w:ascii="宋体" w:hAnsi="宋体" w:eastAsia="宋体" w:cs="宋体"/>
                <w:i w:val="0"/>
                <w:iCs w:val="0"/>
                <w:color w:val="000000"/>
                <w:sz w:val="20"/>
                <w:szCs w:val="20"/>
                <w:u w:val="none"/>
              </w:rPr>
            </w:pPr>
          </w:p>
        </w:tc>
        <w:tc>
          <w:tcPr>
            <w:tcW w:w="5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A90D6">
            <w:pPr>
              <w:jc w:val="left"/>
              <w:rPr>
                <w:rFonts w:hint="eastAsia" w:ascii="宋体" w:hAnsi="宋体" w:eastAsia="宋体" w:cs="宋体"/>
                <w:i w:val="0"/>
                <w:iCs w:val="0"/>
                <w:color w:val="000000"/>
                <w:sz w:val="20"/>
                <w:szCs w:val="20"/>
                <w:u w:val="none"/>
              </w:rPr>
            </w:pPr>
          </w:p>
        </w:tc>
      </w:tr>
      <w:tr w14:paraId="5E30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BAB6">
            <w:pPr>
              <w:jc w:val="center"/>
              <w:rPr>
                <w:rFonts w:hint="eastAsia" w:ascii="宋体" w:hAnsi="宋体" w:eastAsia="宋体" w:cs="宋体"/>
                <w:i w:val="0"/>
                <w:iCs w:val="0"/>
                <w:color w:val="000000"/>
                <w:sz w:val="20"/>
                <w:szCs w:val="20"/>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430C4">
            <w:pPr>
              <w:jc w:val="left"/>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E7DF">
            <w:pPr>
              <w:jc w:val="center"/>
              <w:rPr>
                <w:rFonts w:hint="eastAsia" w:ascii="宋体" w:hAnsi="宋体" w:eastAsia="宋体" w:cs="宋体"/>
                <w:i w:val="0"/>
                <w:iCs w:val="0"/>
                <w:color w:val="000000"/>
                <w:sz w:val="20"/>
                <w:szCs w:val="20"/>
                <w:u w:val="none"/>
              </w:rPr>
            </w:pPr>
          </w:p>
        </w:tc>
        <w:tc>
          <w:tcPr>
            <w:tcW w:w="5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D244">
            <w:pPr>
              <w:jc w:val="left"/>
              <w:rPr>
                <w:rFonts w:hint="eastAsia" w:ascii="宋体" w:hAnsi="宋体" w:eastAsia="宋体" w:cs="宋体"/>
                <w:i w:val="0"/>
                <w:iCs w:val="0"/>
                <w:color w:val="000000"/>
                <w:sz w:val="20"/>
                <w:szCs w:val="20"/>
                <w:u w:val="none"/>
              </w:rPr>
            </w:pPr>
          </w:p>
        </w:tc>
      </w:tr>
      <w:tr w14:paraId="367A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B4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0F4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证书及政府认可</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6721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c>
          <w:tcPr>
            <w:tcW w:w="5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BD6F2">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t>具备《危险废物经营许可证》（经营范围含废旧金属回收）或《再生资源回收经营备案登记表》，且在有效期内</w:t>
            </w:r>
            <w:r>
              <w:rPr>
                <w:rFonts w:hint="eastAsia"/>
                <w:lang w:eastAsia="zh-CN"/>
              </w:rPr>
              <w:t>。</w:t>
            </w:r>
          </w:p>
        </w:tc>
      </w:tr>
      <w:tr w14:paraId="08B6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AB390">
            <w:pPr>
              <w:jc w:val="center"/>
              <w:rPr>
                <w:rFonts w:hint="eastAsia" w:ascii="宋体" w:hAnsi="宋体" w:eastAsia="宋体" w:cs="宋体"/>
                <w:i w:val="0"/>
                <w:iCs w:val="0"/>
                <w:color w:val="000000"/>
                <w:sz w:val="20"/>
                <w:szCs w:val="20"/>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F400D">
            <w:pPr>
              <w:jc w:val="left"/>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0A9E0">
            <w:pPr>
              <w:jc w:val="center"/>
              <w:rPr>
                <w:rFonts w:hint="eastAsia" w:ascii="宋体" w:hAnsi="宋体" w:eastAsia="宋体" w:cs="宋体"/>
                <w:i w:val="0"/>
                <w:iCs w:val="0"/>
                <w:color w:val="000000"/>
                <w:sz w:val="20"/>
                <w:szCs w:val="20"/>
                <w:u w:val="none"/>
              </w:rPr>
            </w:pPr>
          </w:p>
        </w:tc>
        <w:tc>
          <w:tcPr>
            <w:tcW w:w="5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323BB">
            <w:pPr>
              <w:jc w:val="left"/>
              <w:rPr>
                <w:rFonts w:hint="eastAsia" w:ascii="宋体" w:hAnsi="宋体" w:eastAsia="宋体" w:cs="宋体"/>
                <w:i w:val="0"/>
                <w:iCs w:val="0"/>
                <w:color w:val="000000"/>
                <w:sz w:val="20"/>
                <w:szCs w:val="20"/>
                <w:u w:val="none"/>
              </w:rPr>
            </w:pPr>
          </w:p>
        </w:tc>
      </w:tr>
      <w:tr w14:paraId="7408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91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4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企业业绩</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4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F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t>近</w:t>
            </w:r>
            <w:r>
              <w:rPr>
                <w:rFonts w:hint="eastAsia"/>
                <w:lang w:val="en-US" w:eastAsia="zh-CN"/>
              </w:rPr>
              <w:t>3</w:t>
            </w:r>
            <w:r>
              <w:t>年内具有同类铜铝废旧物资回收处置业绩（需提供至少 2 份合同复印件，合同金额≥</w:t>
            </w:r>
            <w:r>
              <w:rPr>
                <w:rFonts w:hint="eastAsia"/>
                <w:lang w:val="en-US" w:eastAsia="zh-CN"/>
              </w:rPr>
              <w:t>100</w:t>
            </w:r>
            <w:r>
              <w:t xml:space="preserve"> 万元）</w:t>
            </w:r>
          </w:p>
        </w:tc>
      </w:tr>
      <w:tr w14:paraId="4017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89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A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组织结构</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9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0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有完整的组织框架机构及员工数量，并提供70%职工人数及职工参加“三险”的记录，5分</w:t>
            </w:r>
          </w:p>
        </w:tc>
      </w:tr>
      <w:tr w14:paraId="27C9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24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D0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利润状况、资金流动状况</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51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68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2024年现金流净流入为负数不得分，100万以内得3分，100万-200万得4分，200万以上得5分；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2024年净利润</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0万以下得3分，30-</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0万得4分，</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0万以上得5分；2024年营业收入</w:t>
            </w: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万以内的，得3分，</w:t>
            </w: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万-</w:t>
            </w:r>
            <w:r>
              <w:rPr>
                <w:rFonts w:hint="eastAsia" w:ascii="宋体" w:hAnsi="宋体" w:cs="宋体"/>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万的，得4分，500万以上的，得5分；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2024年资产负债率为60%的，得5分，负债率每高5%的，扣1分，最高扣除5分；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本项最高得分20分。</w:t>
            </w:r>
          </w:p>
        </w:tc>
      </w:tr>
      <w:tr w14:paraId="24DA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C7BD">
            <w:pPr>
              <w:jc w:val="center"/>
              <w:rPr>
                <w:rFonts w:hint="eastAsia" w:ascii="宋体" w:hAnsi="宋体" w:eastAsia="宋体" w:cs="宋体"/>
                <w:i w:val="0"/>
                <w:iCs w:val="0"/>
                <w:color w:val="000000"/>
                <w:sz w:val="20"/>
                <w:szCs w:val="20"/>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5298">
            <w:pPr>
              <w:jc w:val="left"/>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C9BF5">
            <w:pPr>
              <w:jc w:val="center"/>
              <w:rPr>
                <w:rFonts w:hint="eastAsia" w:ascii="宋体" w:hAnsi="宋体" w:eastAsia="宋体" w:cs="宋体"/>
                <w:i w:val="0"/>
                <w:iCs w:val="0"/>
                <w:color w:val="000000"/>
                <w:sz w:val="20"/>
                <w:szCs w:val="20"/>
                <w:u w:val="none"/>
              </w:rPr>
            </w:pPr>
          </w:p>
        </w:tc>
        <w:tc>
          <w:tcPr>
            <w:tcW w:w="5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86095">
            <w:pPr>
              <w:jc w:val="left"/>
              <w:rPr>
                <w:rFonts w:hint="eastAsia" w:ascii="宋体" w:hAnsi="宋体" w:eastAsia="宋体" w:cs="宋体"/>
                <w:i w:val="0"/>
                <w:iCs w:val="0"/>
                <w:color w:val="000000"/>
                <w:sz w:val="20"/>
                <w:szCs w:val="20"/>
                <w:u w:val="none"/>
              </w:rPr>
            </w:pPr>
          </w:p>
        </w:tc>
      </w:tr>
      <w:tr w14:paraId="087C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B63B">
            <w:pPr>
              <w:jc w:val="center"/>
              <w:rPr>
                <w:rFonts w:hint="eastAsia" w:ascii="宋体" w:hAnsi="宋体" w:eastAsia="宋体" w:cs="宋体"/>
                <w:i w:val="0"/>
                <w:iCs w:val="0"/>
                <w:color w:val="000000"/>
                <w:sz w:val="20"/>
                <w:szCs w:val="20"/>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15F7">
            <w:pPr>
              <w:jc w:val="left"/>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9639A">
            <w:pPr>
              <w:jc w:val="center"/>
              <w:rPr>
                <w:rFonts w:hint="eastAsia" w:ascii="宋体" w:hAnsi="宋体" w:eastAsia="宋体" w:cs="宋体"/>
                <w:i w:val="0"/>
                <w:iCs w:val="0"/>
                <w:color w:val="000000"/>
                <w:sz w:val="20"/>
                <w:szCs w:val="20"/>
                <w:u w:val="none"/>
              </w:rPr>
            </w:pPr>
          </w:p>
        </w:tc>
        <w:tc>
          <w:tcPr>
            <w:tcW w:w="5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D482">
            <w:pPr>
              <w:jc w:val="left"/>
              <w:rPr>
                <w:rFonts w:hint="eastAsia" w:ascii="宋体" w:hAnsi="宋体" w:eastAsia="宋体" w:cs="宋体"/>
                <w:i w:val="0"/>
                <w:iCs w:val="0"/>
                <w:color w:val="000000"/>
                <w:sz w:val="20"/>
                <w:szCs w:val="20"/>
                <w:u w:val="none"/>
              </w:rPr>
            </w:pPr>
          </w:p>
        </w:tc>
      </w:tr>
      <w:tr w14:paraId="64BE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C98CA">
            <w:pPr>
              <w:jc w:val="center"/>
              <w:rPr>
                <w:rFonts w:hint="eastAsia" w:ascii="宋体" w:hAnsi="宋体" w:eastAsia="宋体" w:cs="宋体"/>
                <w:i w:val="0"/>
                <w:iCs w:val="0"/>
                <w:color w:val="000000"/>
                <w:sz w:val="20"/>
                <w:szCs w:val="20"/>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F8DE">
            <w:pPr>
              <w:jc w:val="left"/>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8C39">
            <w:pPr>
              <w:jc w:val="center"/>
              <w:rPr>
                <w:rFonts w:hint="eastAsia" w:ascii="宋体" w:hAnsi="宋体" w:eastAsia="宋体" w:cs="宋体"/>
                <w:i w:val="0"/>
                <w:iCs w:val="0"/>
                <w:color w:val="000000"/>
                <w:sz w:val="20"/>
                <w:szCs w:val="20"/>
                <w:u w:val="none"/>
              </w:rPr>
            </w:pPr>
          </w:p>
        </w:tc>
        <w:tc>
          <w:tcPr>
            <w:tcW w:w="5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DDEDA">
            <w:pPr>
              <w:jc w:val="left"/>
              <w:rPr>
                <w:rFonts w:hint="eastAsia" w:ascii="宋体" w:hAnsi="宋体" w:eastAsia="宋体" w:cs="宋体"/>
                <w:i w:val="0"/>
                <w:iCs w:val="0"/>
                <w:color w:val="000000"/>
                <w:sz w:val="20"/>
                <w:szCs w:val="20"/>
                <w:u w:val="none"/>
              </w:rPr>
            </w:pPr>
          </w:p>
        </w:tc>
      </w:tr>
      <w:tr w14:paraId="2CF8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777F9">
            <w:pPr>
              <w:jc w:val="center"/>
              <w:rPr>
                <w:rFonts w:hint="eastAsia" w:ascii="宋体" w:hAnsi="宋体" w:eastAsia="宋体" w:cs="宋体"/>
                <w:i w:val="0"/>
                <w:iCs w:val="0"/>
                <w:color w:val="000000"/>
                <w:sz w:val="20"/>
                <w:szCs w:val="20"/>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8A8CD">
            <w:pPr>
              <w:jc w:val="left"/>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6A099">
            <w:pPr>
              <w:jc w:val="center"/>
              <w:rPr>
                <w:rFonts w:hint="eastAsia" w:ascii="宋体" w:hAnsi="宋体" w:eastAsia="宋体" w:cs="宋体"/>
                <w:i w:val="0"/>
                <w:iCs w:val="0"/>
                <w:color w:val="000000"/>
                <w:sz w:val="20"/>
                <w:szCs w:val="20"/>
                <w:u w:val="none"/>
              </w:rPr>
            </w:pPr>
          </w:p>
        </w:tc>
        <w:tc>
          <w:tcPr>
            <w:tcW w:w="5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36F2E">
            <w:pPr>
              <w:jc w:val="left"/>
              <w:rPr>
                <w:rFonts w:hint="eastAsia" w:ascii="宋体" w:hAnsi="宋体" w:eastAsia="宋体" w:cs="宋体"/>
                <w:i w:val="0"/>
                <w:iCs w:val="0"/>
                <w:color w:val="000000"/>
                <w:sz w:val="20"/>
                <w:szCs w:val="20"/>
                <w:u w:val="none"/>
              </w:rPr>
            </w:pPr>
          </w:p>
        </w:tc>
      </w:tr>
      <w:tr w14:paraId="4C92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17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52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服务承诺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B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71B7">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bookmarkStart w:id="18" w:name="_GoBack"/>
            <w:r>
              <w:rPr>
                <w:rFonts w:hint="eastAsia" w:ascii="宋体" w:hAnsi="宋体" w:eastAsia="宋体" w:cs="宋体"/>
                <w:i w:val="0"/>
                <w:iCs w:val="0"/>
                <w:color w:val="000000"/>
                <w:sz w:val="20"/>
                <w:szCs w:val="20"/>
                <w:u w:val="none"/>
                <w:lang w:val="en-US" w:eastAsia="zh-CN"/>
              </w:rPr>
              <w:t>配备专职环保管理人员及合规的废旧金属运输车辆（提供车辆行驶证、道路运输经营许可证，且车辆需符合排放标准）</w:t>
            </w:r>
            <w:bookmarkEnd w:id="18"/>
          </w:p>
        </w:tc>
      </w:tr>
      <w:tr w14:paraId="7493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C5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A5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司法纠纷案件</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E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58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每查询到一项近三年内作为被告方的合同纠纷，扣2分；无合同纠纷，得10分。</w:t>
            </w:r>
          </w:p>
        </w:tc>
      </w:tr>
      <w:tr w14:paraId="3ED9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8438E">
            <w:pPr>
              <w:jc w:val="center"/>
              <w:rPr>
                <w:rFonts w:hint="eastAsia" w:ascii="宋体" w:hAnsi="宋体" w:eastAsia="宋体" w:cs="宋体"/>
                <w:i w:val="0"/>
                <w:iCs w:val="0"/>
                <w:color w:val="000000"/>
                <w:sz w:val="20"/>
                <w:szCs w:val="20"/>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EF3B">
            <w:pPr>
              <w:jc w:val="center"/>
              <w:rPr>
                <w:rFonts w:hint="eastAsia" w:ascii="宋体" w:hAnsi="宋体" w:eastAsia="宋体" w:cs="宋体"/>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D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ACDA">
            <w:pPr>
              <w:jc w:val="left"/>
              <w:rPr>
                <w:rFonts w:hint="eastAsia" w:ascii="宋体" w:hAnsi="宋体" w:eastAsia="宋体" w:cs="宋体"/>
                <w:i w:val="0"/>
                <w:iCs w:val="0"/>
                <w:color w:val="000000"/>
                <w:sz w:val="20"/>
                <w:szCs w:val="20"/>
                <w:u w:val="none"/>
              </w:rPr>
            </w:pPr>
          </w:p>
        </w:tc>
      </w:tr>
    </w:tbl>
    <w:p w14:paraId="3AB37F62">
      <w:pPr>
        <w:pStyle w:val="3"/>
        <w:spacing w:line="360" w:lineRule="auto"/>
        <w:ind w:firstLine="570"/>
        <w:rPr>
          <w:rFonts w:hint="eastAsia" w:ascii="宋体" w:hAnsi="宋体" w:cs="宋体"/>
          <w:sz w:val="28"/>
          <w:szCs w:val="28"/>
        </w:rPr>
      </w:pPr>
    </w:p>
    <w:p w14:paraId="4BC4C06A">
      <w:pPr>
        <w:pStyle w:val="3"/>
        <w:spacing w:line="360" w:lineRule="auto"/>
        <w:ind w:firstLine="280" w:firstLineChars="100"/>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 价格标书</w:t>
      </w:r>
    </w:p>
    <w:p w14:paraId="3C16A9C0">
      <w:pPr>
        <w:snapToGrid w:val="0"/>
        <w:spacing w:line="360" w:lineRule="auto"/>
        <w:ind w:firstLine="280" w:firstLineChars="100"/>
        <w:rPr>
          <w:rFonts w:hint="eastAsia"/>
        </w:rPr>
      </w:pPr>
      <w:r>
        <w:rPr>
          <w:rFonts w:hint="eastAsia" w:ascii="宋体" w:hAnsi="宋体" w:cs="宋体"/>
          <w:sz w:val="28"/>
          <w:szCs w:val="28"/>
        </w:rPr>
        <w:t>（1）在价格标书首页按附件1格式明确福建科达新能源科技有限公司铜铝废旧物资售卖的</w:t>
      </w:r>
      <w:r>
        <w:rPr>
          <w:rFonts w:ascii="宋体" w:hAnsi="宋体" w:cs="宋体"/>
          <w:sz w:val="28"/>
          <w:szCs w:val="28"/>
        </w:rPr>
        <w:t>报价</w:t>
      </w:r>
      <w:r>
        <w:rPr>
          <w:rFonts w:hint="eastAsia" w:ascii="宋体" w:hAnsi="宋体" w:cs="宋体"/>
          <w:sz w:val="28"/>
          <w:szCs w:val="28"/>
        </w:rPr>
        <w:t>，报价</w:t>
      </w:r>
      <w:r>
        <w:rPr>
          <w:rFonts w:ascii="宋体" w:hAnsi="宋体" w:cs="宋体"/>
          <w:sz w:val="28"/>
          <w:szCs w:val="28"/>
        </w:rPr>
        <w:t>需</w:t>
      </w:r>
      <w:r>
        <w:rPr>
          <w:rFonts w:hint="eastAsia" w:ascii="宋体" w:hAnsi="宋体" w:cs="宋体"/>
          <w:sz w:val="28"/>
          <w:szCs w:val="28"/>
        </w:rPr>
        <w:t>签名盖章，否则按无效投标处理。</w:t>
      </w:r>
    </w:p>
    <w:p w14:paraId="4FBE96EA">
      <w:pPr>
        <w:pStyle w:val="3"/>
        <w:spacing w:line="360" w:lineRule="auto"/>
        <w:rPr>
          <w:rFonts w:hint="eastAsia" w:ascii="宋体" w:hAnsi="宋体" w:cs="宋体"/>
          <w:sz w:val="28"/>
          <w:szCs w:val="28"/>
        </w:rPr>
      </w:pPr>
      <w:r>
        <w:rPr>
          <w:rFonts w:ascii="宋体" w:hAnsi="宋体" w:cs="宋体"/>
          <w:sz w:val="28"/>
          <w:szCs w:val="28"/>
        </w:rPr>
        <w:t>6</w:t>
      </w:r>
      <w:r>
        <w:rPr>
          <w:rFonts w:hint="eastAsia" w:ascii="宋体" w:hAnsi="宋体" w:cs="宋体"/>
          <w:sz w:val="28"/>
          <w:szCs w:val="28"/>
        </w:rPr>
        <w:t>.</w:t>
      </w:r>
      <w:r>
        <w:rPr>
          <w:rFonts w:hint="eastAsia" w:ascii="宋体" w:hAnsi="宋体" w:cs="宋体"/>
          <w:b/>
          <w:sz w:val="28"/>
          <w:szCs w:val="28"/>
        </w:rPr>
        <w:t>投标截止时间</w:t>
      </w:r>
      <w:r>
        <w:rPr>
          <w:rFonts w:hint="eastAsia" w:ascii="宋体" w:hAnsi="宋体" w:cs="宋体"/>
          <w:sz w:val="28"/>
          <w:szCs w:val="28"/>
        </w:rPr>
        <w:t>：</w:t>
      </w:r>
    </w:p>
    <w:p w14:paraId="5708B1B3">
      <w:pPr>
        <w:pStyle w:val="3"/>
        <w:spacing w:line="360" w:lineRule="auto"/>
        <w:rPr>
          <w:rFonts w:hint="eastAsia" w:ascii="宋体" w:hAnsi="宋体" w:cs="宋体"/>
          <w:sz w:val="28"/>
          <w:szCs w:val="28"/>
        </w:rPr>
      </w:pPr>
      <w:r>
        <w:rPr>
          <w:rFonts w:ascii="宋体" w:hAnsi="宋体" w:cs="宋体"/>
          <w:sz w:val="28"/>
          <w:szCs w:val="28"/>
        </w:rPr>
        <w:tab/>
      </w:r>
      <w:r>
        <w:rPr>
          <w:rFonts w:ascii="宋体" w:hAnsi="宋体" w:cs="宋体"/>
          <w:sz w:val="28"/>
          <w:szCs w:val="28"/>
        </w:rPr>
        <w:t xml:space="preserve">  </w:t>
      </w:r>
      <w:r>
        <w:rPr>
          <w:rFonts w:hint="eastAsia" w:ascii="宋体" w:hAnsi="宋体" w:cs="宋体"/>
          <w:sz w:val="28"/>
          <w:szCs w:val="28"/>
        </w:rPr>
        <w:t>投标文件密封后封面务必注明：福建科达新能源科技有限公司</w:t>
      </w:r>
      <w:r>
        <w:rPr>
          <w:rFonts w:hint="eastAsia" w:ascii="宋体" w:hAnsi="宋体" w:cs="宋体"/>
          <w:sz w:val="28"/>
          <w:szCs w:val="28"/>
          <w:lang w:val="en-US" w:eastAsia="zh-CN"/>
        </w:rPr>
        <w:t>铜铝废旧物资售卖</w:t>
      </w:r>
      <w:r>
        <w:rPr>
          <w:rFonts w:hint="eastAsia" w:ascii="宋体" w:hAnsi="宋体" w:cs="宋体"/>
          <w:sz w:val="28"/>
          <w:szCs w:val="28"/>
        </w:rPr>
        <w:t>投标文件，加盖公章后，寄送或送达福建省三明市大田县太华镇罗丰工业园福建科达新能源科技有限公司，收件人（</w:t>
      </w:r>
      <w:r>
        <w:rPr>
          <w:rFonts w:hint="eastAsia" w:ascii="宋体" w:hAnsi="宋体" w:cs="宋体"/>
          <w:sz w:val="28"/>
          <w:szCs w:val="28"/>
          <w:highlight w:val="none"/>
          <w:lang w:val="en-US" w:eastAsia="zh-CN"/>
        </w:rPr>
        <w:t>财务</w:t>
      </w:r>
      <w:r>
        <w:rPr>
          <w:rFonts w:hint="eastAsia" w:ascii="宋体" w:hAnsi="宋体" w:cs="宋体"/>
          <w:sz w:val="28"/>
          <w:szCs w:val="28"/>
          <w:highlight w:val="none"/>
        </w:rPr>
        <w:t>部：</w:t>
      </w:r>
      <w:r>
        <w:rPr>
          <w:rFonts w:hint="eastAsia" w:ascii="宋体" w:hAnsi="宋体" w:cs="宋体"/>
          <w:sz w:val="28"/>
          <w:szCs w:val="28"/>
          <w:highlight w:val="none"/>
          <w:lang w:val="en-US" w:eastAsia="zh-CN"/>
        </w:rPr>
        <w:t>李亚平</w:t>
      </w:r>
      <w:r>
        <w:rPr>
          <w:rFonts w:hint="eastAsia" w:ascii="宋体" w:hAnsi="宋体" w:cs="宋体"/>
          <w:sz w:val="28"/>
          <w:szCs w:val="28"/>
          <w:highlight w:val="none"/>
        </w:rPr>
        <w:t>、联系电话：18065585963）。资格预审标</w:t>
      </w:r>
      <w:r>
        <w:rPr>
          <w:rFonts w:hint="eastAsia" w:ascii="宋体" w:hAnsi="宋体" w:cs="宋体"/>
          <w:sz w:val="28"/>
          <w:szCs w:val="28"/>
        </w:rPr>
        <w:t>书送到截止时间为202</w:t>
      </w:r>
      <w:r>
        <w:rPr>
          <w:rFonts w:hint="eastAsia" w:ascii="宋体" w:hAnsi="宋体" w:cs="宋体"/>
          <w:sz w:val="28"/>
          <w:szCs w:val="28"/>
          <w:lang w:val="en-US" w:eastAsia="zh-CN"/>
        </w:rPr>
        <w:t>6</w:t>
      </w:r>
      <w:r>
        <w:rPr>
          <w:rFonts w:hint="eastAsia" w:ascii="宋体" w:hAnsi="宋体" w:cs="宋体"/>
          <w:sz w:val="28"/>
          <w:szCs w:val="28"/>
        </w:rPr>
        <w:t>年0</w:t>
      </w:r>
      <w:r>
        <w:rPr>
          <w:rFonts w:hint="eastAsia" w:ascii="宋体" w:hAnsi="宋体" w:cs="宋体"/>
          <w:sz w:val="28"/>
          <w:szCs w:val="28"/>
          <w:lang w:val="en-US" w:eastAsia="zh-CN"/>
        </w:rPr>
        <w:t>2</w:t>
      </w:r>
      <w:r>
        <w:rPr>
          <w:rFonts w:hint="eastAsia" w:ascii="宋体" w:hAnsi="宋体" w:cs="宋体"/>
          <w:sz w:val="28"/>
          <w:szCs w:val="28"/>
        </w:rPr>
        <w:t>月</w:t>
      </w:r>
      <w:r>
        <w:rPr>
          <w:rFonts w:hint="eastAsia" w:ascii="宋体" w:hAnsi="宋体" w:cs="宋体"/>
          <w:sz w:val="28"/>
          <w:szCs w:val="28"/>
          <w:lang w:val="en-US" w:eastAsia="zh-CN"/>
        </w:rPr>
        <w:t>03</w:t>
      </w:r>
      <w:r>
        <w:rPr>
          <w:rFonts w:hint="eastAsia" w:ascii="宋体" w:hAnsi="宋体" w:cs="宋体"/>
          <w:sz w:val="28"/>
          <w:szCs w:val="28"/>
        </w:rPr>
        <w:t>日下午17:00，标书送达</w:t>
      </w:r>
      <w:r>
        <w:rPr>
          <w:rFonts w:ascii="宋体" w:hAnsi="宋体" w:cs="宋体"/>
          <w:sz w:val="28"/>
          <w:szCs w:val="28"/>
        </w:rPr>
        <w:t>截止时间计划为</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年0</w:t>
      </w:r>
      <w:r>
        <w:rPr>
          <w:rFonts w:hint="eastAsia" w:ascii="宋体" w:hAnsi="宋体" w:cs="宋体"/>
          <w:sz w:val="28"/>
          <w:szCs w:val="28"/>
          <w:lang w:val="en-US" w:eastAsia="zh-CN"/>
        </w:rPr>
        <w:t>2</w:t>
      </w:r>
      <w:r>
        <w:rPr>
          <w:rFonts w:hint="eastAsia" w:ascii="宋体" w:hAnsi="宋体" w:cs="宋体"/>
          <w:sz w:val="28"/>
          <w:szCs w:val="28"/>
        </w:rPr>
        <w:t>月</w:t>
      </w:r>
      <w:r>
        <w:rPr>
          <w:rFonts w:hint="eastAsia" w:ascii="宋体" w:hAnsi="宋体" w:cs="宋体"/>
          <w:sz w:val="28"/>
          <w:szCs w:val="28"/>
          <w:lang w:val="en-US" w:eastAsia="zh-CN"/>
        </w:rPr>
        <w:t>07</w:t>
      </w:r>
      <w:r>
        <w:rPr>
          <w:rFonts w:hint="eastAsia" w:ascii="宋体" w:hAnsi="宋体" w:cs="宋体"/>
          <w:sz w:val="28"/>
          <w:szCs w:val="28"/>
        </w:rPr>
        <w:t>日下午17:00。</w:t>
      </w:r>
    </w:p>
    <w:p w14:paraId="2BD975AE">
      <w:pPr>
        <w:snapToGrid w:val="0"/>
        <w:spacing w:line="360" w:lineRule="auto"/>
        <w:rPr>
          <w:rFonts w:hint="eastAsia" w:ascii="宋体" w:hAnsi="宋体" w:eastAsia="宋体" w:cs="宋体"/>
          <w:b/>
          <w:sz w:val="28"/>
          <w:szCs w:val="28"/>
          <w:lang w:eastAsia="zh-CN"/>
        </w:rPr>
      </w:pPr>
      <w:r>
        <w:rPr>
          <w:rFonts w:hint="eastAsia" w:ascii="宋体" w:hAnsi="宋体" w:cs="宋体"/>
          <w:b/>
          <w:sz w:val="28"/>
          <w:szCs w:val="28"/>
        </w:rPr>
        <w:t>8.合同支付</w:t>
      </w:r>
      <w:r>
        <w:rPr>
          <w:rFonts w:hint="eastAsia" w:ascii="宋体" w:hAnsi="宋体" w:cs="宋体"/>
          <w:b/>
          <w:sz w:val="28"/>
          <w:szCs w:val="28"/>
          <w:lang w:eastAsia="zh-CN"/>
        </w:rPr>
        <w:t>：</w:t>
      </w:r>
    </w:p>
    <w:p w14:paraId="1FFEA8E0">
      <w:pPr>
        <w:snapToGrid w:val="0"/>
        <w:spacing w:line="360" w:lineRule="auto"/>
        <w:ind w:firstLine="280" w:firstLineChars="100"/>
        <w:rPr>
          <w:rFonts w:ascii="宋体" w:hAnsi="宋体" w:cs="宋体"/>
          <w:sz w:val="28"/>
          <w:szCs w:val="28"/>
        </w:rPr>
      </w:pPr>
      <w:r>
        <w:rPr>
          <w:rFonts w:hint="eastAsia" w:ascii="宋体" w:hAnsi="宋体" w:cs="宋体"/>
          <w:sz w:val="28"/>
          <w:szCs w:val="28"/>
        </w:rPr>
        <w:t>本招标项目的投标应以人民币报价，合同实施时亦以人民币支付。本投标报价应含13％增值税和</w:t>
      </w:r>
      <w:r>
        <w:rPr>
          <w:rFonts w:hint="eastAsia" w:ascii="宋体" w:hAnsi="宋体" w:cs="宋体"/>
          <w:sz w:val="28"/>
          <w:szCs w:val="28"/>
          <w:lang w:val="en-US" w:eastAsia="zh-CN"/>
        </w:rPr>
        <w:t>其他规</w:t>
      </w:r>
      <w:r>
        <w:rPr>
          <w:rFonts w:hint="eastAsia" w:ascii="宋体" w:hAnsi="宋体" w:cs="宋体"/>
          <w:sz w:val="28"/>
          <w:szCs w:val="28"/>
        </w:rPr>
        <w:t>费等，如有异议请另作说明。</w:t>
      </w:r>
    </w:p>
    <w:p w14:paraId="65C83409">
      <w:pPr>
        <w:snapToGrid w:val="0"/>
        <w:spacing w:line="360" w:lineRule="auto"/>
        <w:rPr>
          <w:rFonts w:hint="eastAsia" w:ascii="宋体" w:hAnsi="宋体" w:cs="宋体"/>
          <w:sz w:val="28"/>
          <w:szCs w:val="28"/>
        </w:rPr>
      </w:pPr>
      <w:r>
        <w:rPr>
          <w:rFonts w:hint="eastAsia" w:ascii="宋体" w:hAnsi="宋体" w:cs="宋体"/>
          <w:b/>
          <w:sz w:val="28"/>
          <w:szCs w:val="28"/>
        </w:rPr>
        <w:t>9.付款方式</w:t>
      </w:r>
      <w:r>
        <w:rPr>
          <w:rFonts w:hint="eastAsia" w:ascii="宋体" w:hAnsi="宋体" w:cs="宋体"/>
          <w:sz w:val="28"/>
          <w:szCs w:val="28"/>
        </w:rPr>
        <w:t>：</w:t>
      </w:r>
    </w:p>
    <w:p w14:paraId="60E52558">
      <w:pPr>
        <w:snapToGrid w:val="0"/>
        <w:spacing w:line="360" w:lineRule="auto"/>
        <w:ind w:firstLine="280" w:firstLineChars="100"/>
        <w:rPr>
          <w:rFonts w:hint="default" w:ascii="宋体" w:hAnsi="宋体" w:eastAsia="宋体" w:cs="宋体"/>
          <w:sz w:val="28"/>
          <w:szCs w:val="28"/>
          <w:lang w:val="en-US" w:eastAsia="zh-CN"/>
        </w:rPr>
      </w:pPr>
      <w:r>
        <w:rPr>
          <w:rFonts w:hint="eastAsia" w:ascii="宋体" w:hAnsi="宋体" w:cs="宋体"/>
          <w:sz w:val="28"/>
          <w:szCs w:val="28"/>
        </w:rPr>
        <w:t>付款</w:t>
      </w:r>
      <w:r>
        <w:rPr>
          <w:rFonts w:ascii="宋体" w:hAnsi="宋体" w:cs="宋体"/>
          <w:sz w:val="28"/>
          <w:szCs w:val="28"/>
        </w:rPr>
        <w:t>方式为</w:t>
      </w:r>
      <w:r>
        <w:rPr>
          <w:rFonts w:hint="eastAsia" w:ascii="宋体" w:hAnsi="宋体" w:cs="宋体"/>
          <w:sz w:val="28"/>
          <w:szCs w:val="28"/>
          <w:lang w:val="en-US" w:eastAsia="zh-CN"/>
        </w:rPr>
        <w:t>银行转账</w:t>
      </w:r>
      <w:r>
        <w:rPr>
          <w:rFonts w:hint="eastAsia" w:ascii="宋体" w:hAnsi="宋体" w:cs="宋体"/>
          <w:sz w:val="28"/>
          <w:szCs w:val="28"/>
        </w:rPr>
        <w:t>。</w:t>
      </w:r>
    </w:p>
    <w:p w14:paraId="396130B9">
      <w:pPr>
        <w:snapToGrid w:val="0"/>
        <w:spacing w:line="360" w:lineRule="auto"/>
        <w:rPr>
          <w:rFonts w:hint="eastAsia" w:ascii="宋体" w:hAnsi="宋体" w:cs="宋体"/>
          <w:b/>
          <w:sz w:val="28"/>
          <w:szCs w:val="28"/>
        </w:rPr>
      </w:pPr>
      <w:r>
        <w:rPr>
          <w:rFonts w:hint="eastAsia" w:ascii="宋体" w:hAnsi="宋体" w:cs="宋体"/>
          <w:b/>
          <w:sz w:val="28"/>
          <w:szCs w:val="28"/>
        </w:rPr>
        <w:t>10.保证金：</w:t>
      </w:r>
    </w:p>
    <w:p w14:paraId="53A93467">
      <w:pPr>
        <w:snapToGrid w:val="0"/>
        <w:spacing w:line="360" w:lineRule="auto"/>
        <w:ind w:firstLine="280" w:firstLineChars="100"/>
        <w:rPr>
          <w:rFonts w:ascii="宋体" w:hAnsi="宋体" w:cs="宋体"/>
          <w:sz w:val="28"/>
          <w:szCs w:val="28"/>
        </w:rPr>
      </w:pPr>
      <w:r>
        <w:rPr>
          <w:rFonts w:hint="eastAsia" w:ascii="宋体" w:hAnsi="宋体" w:cs="宋体"/>
          <w:sz w:val="28"/>
          <w:szCs w:val="28"/>
        </w:rPr>
        <w:t>1）本次投标需交纳投标保证金人民币</w:t>
      </w:r>
      <w:r>
        <w:rPr>
          <w:rFonts w:hint="eastAsia" w:ascii="宋体" w:hAnsi="宋体" w:cs="宋体"/>
          <w:sz w:val="28"/>
          <w:szCs w:val="28"/>
          <w:highlight w:val="none"/>
          <w:lang w:val="en-US" w:eastAsia="zh-CN"/>
        </w:rPr>
        <w:t>贰</w:t>
      </w:r>
      <w:r>
        <w:rPr>
          <w:rFonts w:hint="eastAsia" w:ascii="宋体" w:hAnsi="宋体" w:cs="宋体"/>
          <w:sz w:val="28"/>
          <w:szCs w:val="28"/>
          <w:highlight w:val="none"/>
        </w:rPr>
        <w:t>拾万元整（￥</w:t>
      </w:r>
      <w:r>
        <w:rPr>
          <w:rFonts w:hint="eastAsia" w:ascii="宋体" w:hAnsi="宋体" w:cs="宋体"/>
          <w:sz w:val="28"/>
          <w:szCs w:val="28"/>
          <w:highlight w:val="none"/>
          <w:lang w:val="en-US" w:eastAsia="zh-CN"/>
        </w:rPr>
        <w:t>2</w:t>
      </w:r>
      <w:r>
        <w:rPr>
          <w:rFonts w:hint="eastAsia" w:ascii="宋体" w:hAnsi="宋体" w:cs="宋体"/>
          <w:sz w:val="28"/>
          <w:szCs w:val="28"/>
          <w:highlight w:val="none"/>
        </w:rPr>
        <w:t>0</w:t>
      </w:r>
      <w:r>
        <w:rPr>
          <w:rFonts w:ascii="宋体" w:hAnsi="宋体" w:cs="宋体"/>
          <w:sz w:val="28"/>
          <w:szCs w:val="28"/>
          <w:highlight w:val="none"/>
        </w:rPr>
        <w:t>00</w:t>
      </w:r>
      <w:r>
        <w:rPr>
          <w:rFonts w:hint="eastAsia" w:ascii="宋体" w:hAnsi="宋体" w:cs="宋体"/>
          <w:sz w:val="28"/>
          <w:szCs w:val="28"/>
          <w:highlight w:val="none"/>
        </w:rPr>
        <w:t>00.00元），需在</w:t>
      </w:r>
      <w:r>
        <w:rPr>
          <w:rFonts w:ascii="宋体" w:hAnsi="宋体" w:cs="宋体"/>
          <w:sz w:val="28"/>
          <w:szCs w:val="28"/>
          <w:highlight w:val="none"/>
        </w:rPr>
        <w:t>投标截止日前</w:t>
      </w:r>
      <w:r>
        <w:rPr>
          <w:rFonts w:hint="eastAsia" w:ascii="宋体" w:hAnsi="宋体" w:cs="宋体"/>
          <w:sz w:val="28"/>
          <w:szCs w:val="28"/>
          <w:highlight w:val="none"/>
        </w:rPr>
        <w:t>汇入，</w:t>
      </w:r>
      <w:r>
        <w:rPr>
          <w:rFonts w:ascii="宋体" w:hAnsi="宋体" w:cs="宋体"/>
          <w:sz w:val="28"/>
          <w:szCs w:val="28"/>
          <w:highlight w:val="none"/>
        </w:rPr>
        <w:t>汇入</w:t>
      </w:r>
      <w:r>
        <w:rPr>
          <w:rFonts w:hint="eastAsia" w:ascii="宋体" w:hAnsi="宋体" w:cs="宋体"/>
          <w:sz w:val="28"/>
          <w:szCs w:val="28"/>
          <w:highlight w:val="none"/>
        </w:rPr>
        <w:t>单位</w:t>
      </w:r>
      <w:r>
        <w:rPr>
          <w:rFonts w:hint="eastAsia" w:ascii="宋体" w:hAnsi="宋体" w:cs="宋体"/>
          <w:sz w:val="28"/>
          <w:szCs w:val="28"/>
        </w:rPr>
        <w:t>：福建科达新能源科技有限公司，投标人在转帐汇款时务必在备注中写明：福建科达新能源科技有限公司</w:t>
      </w:r>
      <w:r>
        <w:rPr>
          <w:rFonts w:hint="eastAsia" w:ascii="宋体" w:hAnsi="宋体" w:cs="宋体"/>
          <w:sz w:val="28"/>
          <w:szCs w:val="28"/>
          <w:lang w:val="en-US" w:eastAsia="zh-CN"/>
        </w:rPr>
        <w:t>铜铝废旧物资售卖项目</w:t>
      </w:r>
      <w:r>
        <w:rPr>
          <w:rFonts w:hint="eastAsia" w:ascii="宋体" w:hAnsi="宋体" w:cs="宋体"/>
          <w:sz w:val="28"/>
          <w:szCs w:val="28"/>
        </w:rPr>
        <w:t>投标保证金。投标人凭汇款单据至招标人财务部开具收据，逾期不汇入款项取消投标资格。</w:t>
      </w:r>
    </w:p>
    <w:p w14:paraId="7FE26526">
      <w:pPr>
        <w:snapToGrid w:val="0"/>
        <w:spacing w:line="360" w:lineRule="auto"/>
        <w:ind w:firstLine="280"/>
        <w:rPr>
          <w:rFonts w:hint="eastAsia" w:ascii="宋体" w:hAnsi="宋体" w:cs="宋体"/>
          <w:sz w:val="28"/>
          <w:szCs w:val="28"/>
        </w:rPr>
      </w:pPr>
      <w:r>
        <w:rPr>
          <w:rFonts w:hint="eastAsia" w:ascii="宋体" w:hAnsi="宋体" w:cs="宋体"/>
          <w:sz w:val="28"/>
          <w:szCs w:val="28"/>
        </w:rPr>
        <w:t>保证金的退还：招标人与中标人签订合同后7日内，向未中标的投标人无息退还投标保证金。</w:t>
      </w:r>
    </w:p>
    <w:p w14:paraId="502674F6">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缴款方式/账户</w:t>
      </w:r>
    </w:p>
    <w:p w14:paraId="726828BA">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开户银行：兴业银行三明大田支行</w:t>
      </w:r>
    </w:p>
    <w:p w14:paraId="77CFE9BC">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帐户名称：福建科达新能源科技有限公司</w:t>
      </w:r>
    </w:p>
    <w:p w14:paraId="281EE2D4">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账号：181050100100112690</w:t>
      </w:r>
    </w:p>
    <w:p w14:paraId="011B2EF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2）履约担保:</w:t>
      </w:r>
    </w:p>
    <w:p w14:paraId="1CAD9DBD">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⑴履约担保金额：为中标合同价的10％；</w:t>
      </w:r>
    </w:p>
    <w:p w14:paraId="343BEDDA">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⑵履约保证金的形式：现金或银行保函、保险保函。</w:t>
      </w:r>
    </w:p>
    <w:p w14:paraId="2FE583F8">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注：</w:t>
      </w:r>
    </w:p>
    <w:p w14:paraId="12D3E6A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①采用银行保函方式缴纳投标保证金的投标人须通过投标人开户行基本账户开具的银行保函，银行保函必须加盖银行法定单位公章和法人代表签字，方可有效，其它方式不予认可。</w:t>
      </w:r>
    </w:p>
    <w:p w14:paraId="06D42D33">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②提交时间：在签订合同前，中标人应提交履约担保。若未在规定时间内提交履约担保，招标人有权取消其中标资格，并没收其投标保证金。</w:t>
      </w:r>
    </w:p>
    <w:p w14:paraId="3ECB5852">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③银行保函有效期应当超过合同规定的完工验收合格之日，若银行保函时效没有达到上述规定，必须补足时效。</w:t>
      </w:r>
    </w:p>
    <w:p w14:paraId="1E0A395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④中标人采用现金的，履约保证金在合同履约</w:t>
      </w:r>
      <w:r>
        <w:rPr>
          <w:rFonts w:ascii="宋体" w:hAnsi="宋体" w:cs="宋体"/>
          <w:sz w:val="28"/>
          <w:szCs w:val="28"/>
        </w:rPr>
        <w:t>结束</w:t>
      </w:r>
      <w:r>
        <w:rPr>
          <w:rFonts w:hint="eastAsia" w:ascii="宋体" w:hAnsi="宋体" w:cs="宋体"/>
          <w:sz w:val="28"/>
          <w:szCs w:val="28"/>
        </w:rPr>
        <w:t>后</w:t>
      </w:r>
      <w:r>
        <w:rPr>
          <w:rFonts w:ascii="宋体" w:hAnsi="宋体" w:cs="宋体"/>
          <w:sz w:val="28"/>
          <w:szCs w:val="28"/>
        </w:rPr>
        <w:t>30</w:t>
      </w:r>
      <w:r>
        <w:rPr>
          <w:rFonts w:hint="eastAsia" w:ascii="宋体" w:hAnsi="宋体" w:cs="宋体"/>
          <w:sz w:val="28"/>
          <w:szCs w:val="28"/>
        </w:rPr>
        <w:t>日内一次性无息返还。</w:t>
      </w:r>
    </w:p>
    <w:p w14:paraId="7B7DE7AE">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3）发生下列情况之一者，投标保证金将予以没收：</w:t>
      </w:r>
    </w:p>
    <w:p w14:paraId="099355A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⑴投标人在投标截止日期后投标或有效期内撤回其投标。</w:t>
      </w:r>
    </w:p>
    <w:p w14:paraId="788BFDE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⑵投标人在投标截止日期后对投标文件作实质性修改。</w:t>
      </w:r>
    </w:p>
    <w:p w14:paraId="6E41459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⑶投标人被通知中标后，拒绝按中标状态签订合同（即不按中标规定的技术方案、供货范围和价格等签订合同）。</w:t>
      </w:r>
    </w:p>
    <w:p w14:paraId="3E1C40E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⑷投标人不接受招标文件的规定。</w:t>
      </w:r>
    </w:p>
    <w:p w14:paraId="2C326E79">
      <w:pPr>
        <w:snapToGrid w:val="0"/>
        <w:spacing w:line="360" w:lineRule="auto"/>
        <w:rPr>
          <w:rFonts w:hint="eastAsia" w:ascii="宋体" w:hAnsi="宋体" w:cs="宋体"/>
          <w:b/>
          <w:sz w:val="28"/>
          <w:szCs w:val="28"/>
        </w:rPr>
      </w:pPr>
      <w:r>
        <w:rPr>
          <w:rFonts w:hint="eastAsia" w:ascii="宋体" w:hAnsi="宋体" w:cs="宋体"/>
          <w:b/>
          <w:sz w:val="28"/>
          <w:szCs w:val="28"/>
        </w:rPr>
        <w:t>11.投标人资格要求：</w:t>
      </w:r>
    </w:p>
    <w:p w14:paraId="541F8EEC">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1）资质要求：已通过</w:t>
      </w:r>
      <w:r>
        <w:rPr>
          <w:rFonts w:ascii="宋体" w:hAnsi="宋体" w:cs="宋体"/>
          <w:sz w:val="28"/>
          <w:szCs w:val="28"/>
        </w:rPr>
        <w:t>招标方的资格</w:t>
      </w:r>
      <w:r>
        <w:rPr>
          <w:rFonts w:hint="eastAsia" w:ascii="宋体" w:hAnsi="宋体" w:cs="宋体"/>
          <w:sz w:val="28"/>
          <w:szCs w:val="28"/>
        </w:rPr>
        <w:t>预审名单可</w:t>
      </w:r>
      <w:r>
        <w:rPr>
          <w:rFonts w:ascii="宋体" w:hAnsi="宋体" w:cs="宋体"/>
          <w:sz w:val="28"/>
          <w:szCs w:val="28"/>
        </w:rPr>
        <w:t>参与投标。</w:t>
      </w:r>
      <w:r>
        <w:rPr>
          <w:rFonts w:hint="eastAsia" w:ascii="宋体" w:hAnsi="宋体" w:cs="宋体"/>
          <w:sz w:val="28"/>
          <w:szCs w:val="28"/>
        </w:rPr>
        <w:t> </w:t>
      </w:r>
    </w:p>
    <w:p w14:paraId="4E325CB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2）企业经营财务状况良好。 </w:t>
      </w:r>
    </w:p>
    <w:p w14:paraId="3463997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3）投标人应在响应本招标文件的前提下，自愿参加投标。 </w:t>
      </w:r>
    </w:p>
    <w:p w14:paraId="2CF7F16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4）一个投标人只能提交一个投标文件。但如果投标人之间存在下列互为关联关系的情形之一的，不得同时参加本项目投标； </w:t>
      </w:r>
    </w:p>
    <w:p w14:paraId="1391AF22">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（1）法定代表人或负责人为同一人的两个及两个以上企业； </w:t>
      </w:r>
    </w:p>
    <w:p w14:paraId="7004C6C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（2）母公司、直接或间接持股50％及以上的被投资企业； </w:t>
      </w:r>
    </w:p>
    <w:p w14:paraId="297B81CE">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（3）均为同一主体直接或间接持股50％及以上的被投资企业。 </w:t>
      </w:r>
    </w:p>
    <w:p w14:paraId="16766D8A">
      <w:pPr>
        <w:snapToGrid w:val="0"/>
        <w:spacing w:line="360" w:lineRule="auto"/>
        <w:rPr>
          <w:rFonts w:hint="eastAsia" w:ascii="宋体" w:hAnsi="宋体" w:cs="宋体"/>
          <w:sz w:val="28"/>
          <w:szCs w:val="28"/>
        </w:rPr>
      </w:pPr>
      <w:r>
        <w:rPr>
          <w:rFonts w:hint="eastAsia" w:ascii="宋体" w:hAnsi="宋体" w:cs="宋体"/>
          <w:sz w:val="28"/>
          <w:szCs w:val="28"/>
        </w:rPr>
        <w:t>如上述关联企业同时参与投标，视为恶意串标，将取消投标资格，视情节的严重，违约金为500-5000元不等，并保留追究法律责任。 </w:t>
      </w:r>
    </w:p>
    <w:p w14:paraId="69C34BDA">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5）禁止投标人相互串通投标。 </w:t>
      </w:r>
    </w:p>
    <w:p w14:paraId="4FA1D18C">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有下列情形之一的，属于投标人相互串通投标： </w:t>
      </w:r>
    </w:p>
    <w:p w14:paraId="0A3EF2C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⑴投标人之间协商投标报价等投标文件的实质性内容； </w:t>
      </w:r>
    </w:p>
    <w:p w14:paraId="2A795B1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⑵投标人之间约定中标人； </w:t>
      </w:r>
    </w:p>
    <w:p w14:paraId="652C1D68">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⑶投标人之间约定部分投标人放弃投标或者中标； </w:t>
      </w:r>
    </w:p>
    <w:p w14:paraId="22A94728">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⑷属于同一集团、协会、商会等组织成员的投标人按照该组织要求协同投标； </w:t>
      </w:r>
    </w:p>
    <w:p w14:paraId="23A00A63">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⑸投标人之间为谋取中标或者排斥特定投标人而采取的其他联合行动。 </w:t>
      </w:r>
    </w:p>
    <w:p w14:paraId="76ED0902">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6）有下列情形之一的，视为投标人相互串通投标： </w:t>
      </w:r>
    </w:p>
    <w:p w14:paraId="4FD3E06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⑴不同投标人的投标文件由同一单位或者个人编制； </w:t>
      </w:r>
    </w:p>
    <w:p w14:paraId="5E0DE854">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⑵不同投标人委托同一单位或者个人办理投标事宜； </w:t>
      </w:r>
    </w:p>
    <w:p w14:paraId="2E78AD0D">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⑶不同投标人的投标文件载明的项目管理成员为同一人； </w:t>
      </w:r>
    </w:p>
    <w:p w14:paraId="72654E8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⑷不同投标人的投标文件异常一致或者投标报价呈规律性差异； </w:t>
      </w:r>
    </w:p>
    <w:p w14:paraId="02BFB8B8">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⑸不同投标人的投标文件相互混装； </w:t>
      </w:r>
    </w:p>
    <w:p w14:paraId="108C0D13">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⑹不同投标人的投标保证金从同一单位或者个人的账户转出。 </w:t>
      </w:r>
    </w:p>
    <w:p w14:paraId="67A00D3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有以上行为之一，视同废标处理，不得参与我司后续其它购置项目的招标，视情节严重，违约金为500-5000元不等，并保留追究法律责任。 </w:t>
      </w:r>
    </w:p>
    <w:p w14:paraId="70DB87AA">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7）禁止投标人有以下行为。 </w:t>
      </w:r>
    </w:p>
    <w:p w14:paraId="7A94842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⑴投标人不得有任何作弊、行贿行为。 </w:t>
      </w:r>
    </w:p>
    <w:p w14:paraId="29E6DFE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⑵投标人不得采取排挤和恐吓等不正当手段影响和破坏招标。 </w:t>
      </w:r>
    </w:p>
    <w:p w14:paraId="6894933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⑶投标人不得以挂靠、转包的方式承接本项目 </w:t>
      </w:r>
    </w:p>
    <w:p w14:paraId="6F360E02">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有以上行为之一，将取消投标资格，若已经中标，则视同废标处理，后期不得参与我司其它项目的招标，视情节严重，违约金为500-5000元不等，并保留追究法律责任。 </w:t>
      </w:r>
    </w:p>
    <w:p w14:paraId="3D991897">
      <w:pPr>
        <w:snapToGrid w:val="0"/>
        <w:spacing w:line="360" w:lineRule="auto"/>
        <w:rPr>
          <w:rFonts w:hint="eastAsia" w:ascii="宋体" w:hAnsi="宋体" w:cs="宋体"/>
          <w:sz w:val="28"/>
          <w:szCs w:val="28"/>
        </w:rPr>
      </w:pPr>
      <w:r>
        <w:rPr>
          <w:rFonts w:hint="eastAsia" w:ascii="宋体" w:hAnsi="宋体" w:cs="宋体"/>
          <w:sz w:val="28"/>
          <w:szCs w:val="28"/>
        </w:rPr>
        <w:t>12.中标后七个工作日内签订合同。中标的投标人的投标保证金将</w:t>
      </w:r>
      <w:r>
        <w:rPr>
          <w:rFonts w:hint="eastAsia" w:ascii="宋体" w:hAnsi="宋体" w:cs="宋体"/>
          <w:sz w:val="28"/>
          <w:szCs w:val="28"/>
          <w:lang w:val="en-US" w:eastAsia="zh-CN"/>
        </w:rPr>
        <w:t>在</w:t>
      </w:r>
      <w:r>
        <w:rPr>
          <w:rFonts w:hint="eastAsia" w:ascii="宋体" w:hAnsi="宋体" w:cs="宋体"/>
          <w:sz w:val="28"/>
          <w:szCs w:val="28"/>
        </w:rPr>
        <w:t>合同</w:t>
      </w:r>
      <w:r>
        <w:rPr>
          <w:rFonts w:hint="eastAsia" w:ascii="宋体" w:hAnsi="宋体" w:cs="宋体"/>
          <w:sz w:val="28"/>
          <w:szCs w:val="28"/>
          <w:lang w:val="en-US" w:eastAsia="zh-CN"/>
        </w:rPr>
        <w:t>履约完成后10天内</w:t>
      </w:r>
      <w:r>
        <w:rPr>
          <w:rFonts w:hint="eastAsia" w:ascii="宋体" w:hAnsi="宋体" w:cs="宋体"/>
          <w:sz w:val="28"/>
          <w:szCs w:val="28"/>
        </w:rPr>
        <w:t>返还。投标方存在任何舞弊及悔标行为，保证金不予返还。未中标的投标人的投标保证金在招标人与中标人签订合同后7日内，向未中标的投标人和中标人无息退还投标保证金。</w:t>
      </w:r>
    </w:p>
    <w:p w14:paraId="2A0D31CF">
      <w:pPr>
        <w:snapToGrid w:val="0"/>
        <w:spacing w:line="360" w:lineRule="auto"/>
        <w:rPr>
          <w:rFonts w:hint="eastAsia" w:ascii="宋体" w:hAnsi="宋体" w:eastAsia="宋体" w:cs="宋体"/>
          <w:sz w:val="28"/>
          <w:szCs w:val="28"/>
          <w:lang w:eastAsia="zh-CN"/>
        </w:rPr>
      </w:pPr>
      <w:r>
        <w:rPr>
          <w:rFonts w:hint="eastAsia" w:ascii="宋体" w:hAnsi="宋体" w:cs="宋体"/>
          <w:sz w:val="28"/>
          <w:szCs w:val="28"/>
        </w:rPr>
        <w:t>13.评标办法：</w:t>
      </w:r>
      <w:r>
        <w:rPr>
          <w:rFonts w:hint="eastAsia" w:ascii="宋体" w:hAnsi="宋体" w:cs="宋体"/>
          <w:sz w:val="28"/>
          <w:szCs w:val="28"/>
          <w:lang w:val="en-US" w:eastAsia="zh-CN"/>
        </w:rPr>
        <w:t>最高价中标法</w:t>
      </w:r>
      <w:r>
        <w:rPr>
          <w:rFonts w:hint="eastAsia" w:ascii="宋体" w:hAnsi="宋体" w:cs="宋体"/>
          <w:sz w:val="28"/>
          <w:szCs w:val="28"/>
          <w:lang w:eastAsia="zh-CN"/>
        </w:rPr>
        <w:t>。</w:t>
      </w:r>
    </w:p>
    <w:p w14:paraId="6CF213E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1）如果出现下列情形之一时，招标人有权将招标转为竞争性谈判或采用其他采购方式。</w:t>
      </w:r>
    </w:p>
    <w:p w14:paraId="5A8E6CD3">
      <w:pPr>
        <w:snapToGrid w:val="0"/>
        <w:spacing w:line="360" w:lineRule="auto"/>
        <w:rPr>
          <w:rFonts w:hint="eastAsia" w:ascii="宋体" w:hAnsi="宋体" w:cs="宋体"/>
          <w:sz w:val="28"/>
          <w:szCs w:val="28"/>
        </w:rPr>
      </w:pPr>
      <w:r>
        <w:rPr>
          <w:rFonts w:hint="eastAsia" w:ascii="宋体" w:hAnsi="宋体" w:cs="宋体"/>
          <w:sz w:val="28"/>
          <w:szCs w:val="28"/>
        </w:rPr>
        <w:t>（1）投标人不足三人或有效投标不足三份；</w:t>
      </w:r>
    </w:p>
    <w:p w14:paraId="2960D35E">
      <w:pPr>
        <w:snapToGrid w:val="0"/>
        <w:spacing w:line="360" w:lineRule="auto"/>
        <w:rPr>
          <w:rFonts w:hint="eastAsia" w:ascii="宋体" w:hAnsi="宋体" w:cs="宋体"/>
          <w:sz w:val="28"/>
          <w:szCs w:val="28"/>
        </w:rPr>
      </w:pPr>
      <w:r>
        <w:rPr>
          <w:rFonts w:hint="eastAsia" w:ascii="宋体" w:hAnsi="宋体" w:cs="宋体"/>
          <w:sz w:val="28"/>
          <w:szCs w:val="28"/>
        </w:rPr>
        <w:t>（2）全部投标报价均</w:t>
      </w:r>
      <w:r>
        <w:rPr>
          <w:rFonts w:hint="eastAsia" w:ascii="宋体" w:hAnsi="宋体" w:cs="宋体"/>
          <w:sz w:val="28"/>
          <w:szCs w:val="28"/>
          <w:lang w:val="en-US" w:eastAsia="zh-CN"/>
        </w:rPr>
        <w:t>低</w:t>
      </w:r>
      <w:r>
        <w:rPr>
          <w:rFonts w:hint="eastAsia" w:ascii="宋体" w:hAnsi="宋体" w:cs="宋体"/>
          <w:sz w:val="28"/>
          <w:szCs w:val="28"/>
        </w:rPr>
        <w:t>于招标人期望值；</w:t>
      </w:r>
    </w:p>
    <w:p w14:paraId="463A5C7E">
      <w:pPr>
        <w:snapToGrid w:val="0"/>
        <w:spacing w:line="360" w:lineRule="auto"/>
        <w:rPr>
          <w:rFonts w:hint="eastAsia" w:ascii="宋体" w:hAnsi="宋体" w:cs="宋体"/>
          <w:sz w:val="28"/>
          <w:szCs w:val="28"/>
        </w:rPr>
      </w:pPr>
      <w:r>
        <w:rPr>
          <w:rFonts w:hint="eastAsia" w:ascii="宋体" w:hAnsi="宋体" w:cs="宋体"/>
          <w:sz w:val="28"/>
          <w:szCs w:val="28"/>
        </w:rPr>
        <w:t>（3）投标人超过3个，评标过程中，评委认为所有投标文件不具备竞争性；</w:t>
      </w:r>
    </w:p>
    <w:p w14:paraId="79F6E612">
      <w:pPr>
        <w:snapToGrid w:val="0"/>
        <w:spacing w:line="360" w:lineRule="auto"/>
        <w:rPr>
          <w:rFonts w:hint="eastAsia" w:ascii="宋体" w:hAnsi="宋体" w:cs="宋体"/>
          <w:sz w:val="28"/>
          <w:szCs w:val="28"/>
        </w:rPr>
      </w:pPr>
      <w:r>
        <w:rPr>
          <w:rFonts w:hint="eastAsia" w:ascii="宋体" w:hAnsi="宋体" w:cs="宋体"/>
          <w:sz w:val="28"/>
          <w:szCs w:val="28"/>
        </w:rPr>
        <w:t>（4）第一投标候选人放弃中标。</w:t>
      </w:r>
    </w:p>
    <w:p w14:paraId="36958C44">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2）我方声明：最</w:t>
      </w:r>
      <w:r>
        <w:rPr>
          <w:rFonts w:hint="eastAsia" w:ascii="宋体" w:hAnsi="宋体" w:cs="宋体"/>
          <w:sz w:val="28"/>
          <w:szCs w:val="28"/>
          <w:lang w:val="en-US" w:eastAsia="zh-CN"/>
        </w:rPr>
        <w:t>高</w:t>
      </w:r>
      <w:r>
        <w:rPr>
          <w:rFonts w:hint="eastAsia" w:ascii="宋体" w:hAnsi="宋体" w:cs="宋体"/>
          <w:sz w:val="28"/>
          <w:szCs w:val="28"/>
        </w:rPr>
        <w:t>投标报价不是中标的保证，评标活动遵循公平、公正、科学和择优的原则。</w:t>
      </w:r>
    </w:p>
    <w:p w14:paraId="551AD4FE">
      <w:pPr>
        <w:snapToGrid w:val="0"/>
        <w:spacing w:line="360" w:lineRule="auto"/>
        <w:rPr>
          <w:rFonts w:hint="eastAsia" w:ascii="宋体" w:hAnsi="宋体" w:cs="宋体"/>
          <w:sz w:val="28"/>
          <w:szCs w:val="28"/>
        </w:rPr>
      </w:pPr>
      <w:r>
        <w:rPr>
          <w:rFonts w:hint="eastAsia" w:ascii="宋体" w:hAnsi="宋体" w:cs="宋体"/>
          <w:sz w:val="28"/>
          <w:szCs w:val="28"/>
        </w:rPr>
        <w:t>14.项目联系信息：</w:t>
      </w:r>
    </w:p>
    <w:p w14:paraId="023C46D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联系人：</w:t>
      </w:r>
      <w:r>
        <w:rPr>
          <w:rFonts w:hint="eastAsia" w:ascii="宋体" w:hAnsi="宋体" w:cs="宋体"/>
          <w:sz w:val="28"/>
          <w:szCs w:val="28"/>
          <w:lang w:val="en-US" w:eastAsia="zh-CN"/>
        </w:rPr>
        <w:t>沈贵升</w:t>
      </w:r>
      <w:r>
        <w:rPr>
          <w:rFonts w:hint="eastAsia" w:ascii="宋体" w:hAnsi="宋体" w:cs="宋体"/>
          <w:sz w:val="28"/>
          <w:szCs w:val="28"/>
        </w:rPr>
        <w:t> </w:t>
      </w:r>
    </w:p>
    <w:p w14:paraId="0DB3547C">
      <w:pPr>
        <w:snapToGrid w:val="0"/>
        <w:spacing w:line="360" w:lineRule="auto"/>
        <w:ind w:firstLine="280" w:firstLineChars="100"/>
        <w:rPr>
          <w:rFonts w:hint="default" w:ascii="宋体" w:hAnsi="宋体" w:eastAsia="宋体" w:cs="宋体"/>
          <w:sz w:val="28"/>
          <w:szCs w:val="28"/>
          <w:lang w:val="en-US" w:eastAsia="zh-CN"/>
        </w:rPr>
      </w:pPr>
      <w:r>
        <w:rPr>
          <w:rFonts w:hint="eastAsia" w:ascii="宋体" w:hAnsi="宋体" w:cs="宋体"/>
          <w:sz w:val="28"/>
          <w:szCs w:val="28"/>
        </w:rPr>
        <w:t>联系电话：1</w:t>
      </w:r>
      <w:r>
        <w:rPr>
          <w:rFonts w:hint="eastAsia" w:ascii="宋体" w:hAnsi="宋体" w:cs="宋体"/>
          <w:sz w:val="28"/>
          <w:szCs w:val="28"/>
          <w:lang w:val="en-US" w:eastAsia="zh-CN"/>
        </w:rPr>
        <w:t>8851651994</w:t>
      </w:r>
    </w:p>
    <w:p w14:paraId="164FEBC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办公地点：科达新能源办公楼二楼</w:t>
      </w:r>
    </w:p>
    <w:p w14:paraId="26F204D3">
      <w:pPr>
        <w:snapToGrid w:val="0"/>
        <w:spacing w:line="360" w:lineRule="auto"/>
        <w:rPr>
          <w:rFonts w:hint="eastAsia" w:ascii="宋体" w:hAnsi="宋体" w:cs="宋体"/>
          <w:sz w:val="28"/>
          <w:szCs w:val="28"/>
        </w:rPr>
      </w:pPr>
      <w:r>
        <w:rPr>
          <w:rFonts w:hint="eastAsia" w:ascii="宋体" w:hAnsi="宋体" w:cs="宋体"/>
          <w:sz w:val="28"/>
          <w:szCs w:val="28"/>
        </w:rPr>
        <w:t>15.开标时间：202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02</w:t>
      </w:r>
      <w:r>
        <w:rPr>
          <w:rFonts w:hint="eastAsia" w:ascii="宋体" w:hAnsi="宋体" w:cs="宋体"/>
          <w:sz w:val="28"/>
          <w:szCs w:val="28"/>
        </w:rPr>
        <w:t>月</w:t>
      </w:r>
      <w:r>
        <w:rPr>
          <w:rFonts w:hint="eastAsia" w:ascii="宋体" w:hAnsi="宋体" w:cs="宋体"/>
          <w:sz w:val="28"/>
          <w:szCs w:val="28"/>
          <w:lang w:val="en-US" w:eastAsia="zh-CN"/>
        </w:rPr>
        <w:t>08</w:t>
      </w:r>
      <w:r>
        <w:rPr>
          <w:rFonts w:hint="eastAsia" w:ascii="宋体" w:hAnsi="宋体" w:cs="宋体"/>
          <w:sz w:val="28"/>
          <w:szCs w:val="28"/>
        </w:rPr>
        <w:t>日。</w:t>
      </w:r>
    </w:p>
    <w:p w14:paraId="0931B19E">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声明：投标方对招标方的技术参数等商业机密负有保密义务，未经招标方允许不得向第三方泄露。</w:t>
      </w:r>
    </w:p>
    <w:p w14:paraId="7F035D1A">
      <w:pPr>
        <w:widowControl/>
        <w:spacing w:line="360" w:lineRule="auto"/>
        <w:rPr>
          <w:rFonts w:hint="eastAsia" w:ascii="宋体" w:hAnsi="宋体" w:cs="宋体"/>
          <w:sz w:val="28"/>
          <w:szCs w:val="28"/>
        </w:rPr>
      </w:pPr>
      <w:r>
        <w:rPr>
          <w:rFonts w:hint="eastAsia" w:ascii="宋体" w:hAnsi="宋体" w:cs="宋体"/>
          <w:color w:val="666666"/>
          <w:kern w:val="0"/>
          <w:sz w:val="28"/>
          <w:szCs w:val="28"/>
          <w:lang w:bidi="ar"/>
        </w:rPr>
        <w:t xml:space="preserve">      </w:t>
      </w:r>
      <w:r>
        <w:rPr>
          <w:rFonts w:hint="eastAsia" w:ascii="宋体" w:hAnsi="宋体" w:cs="宋体"/>
          <w:sz w:val="28"/>
          <w:szCs w:val="28"/>
        </w:rPr>
        <w:t>本次招标的最终解释权归招标方。</w:t>
      </w:r>
    </w:p>
    <w:p w14:paraId="73B59AFE">
      <w:pPr>
        <w:pStyle w:val="3"/>
        <w:rPr>
          <w:rFonts w:ascii="宋体" w:hAnsi="宋体" w:cs="宋体"/>
          <w:color w:val="333333"/>
          <w:sz w:val="24"/>
          <w:szCs w:val="24"/>
        </w:rPr>
      </w:pPr>
    </w:p>
    <w:p w14:paraId="1BB9DD65">
      <w:pPr>
        <w:pStyle w:val="2"/>
        <w:snapToGrid w:val="0"/>
        <w:spacing w:line="240" w:lineRule="auto"/>
        <w:rPr>
          <w:rFonts w:hint="eastAsia" w:ascii="MiSans Light" w:hAnsi="MiSans Light" w:eastAsia="MiSans Light"/>
        </w:rPr>
      </w:pPr>
      <w:r>
        <w:rPr>
          <w:rFonts w:ascii="MiSans Light" w:hAnsi="MiSans Light" w:eastAsia="MiSans Light"/>
        </w:rPr>
        <w:t>附</w:t>
      </w:r>
      <w:r>
        <w:rPr>
          <w:rFonts w:hint="eastAsia" w:ascii="MiSans Light" w:hAnsi="MiSans Light" w:eastAsia="MiSans Light"/>
        </w:rPr>
        <w:t>件1</w:t>
      </w:r>
      <w:r>
        <w:rPr>
          <w:rFonts w:ascii="MiSans Light" w:hAnsi="MiSans Light" w:eastAsia="MiSans Light"/>
        </w:rPr>
        <w:t>：</w:t>
      </w:r>
      <w:r>
        <w:rPr>
          <w:rFonts w:hint="eastAsia" w:ascii="MiSans Light" w:hAnsi="MiSans Light" w:eastAsia="MiSans Light"/>
        </w:rPr>
        <w:t>投标报价</w:t>
      </w:r>
    </w:p>
    <w:p w14:paraId="2AFF3E7A">
      <w:pPr>
        <w:snapToGrid w:val="0"/>
        <w:rPr>
          <w:rFonts w:hint="eastAsia" w:ascii="MiSans Light" w:hAnsi="MiSans Light" w:eastAsia="MiSans Light"/>
          <w:szCs w:val="21"/>
        </w:rPr>
      </w:pPr>
      <w:r>
        <w:rPr>
          <w:rFonts w:hint="eastAsia" w:ascii="MiSans Light" w:hAnsi="MiSans Light" w:eastAsia="MiSans Light"/>
          <w:szCs w:val="21"/>
        </w:rPr>
        <w:t>福建科达新能源科技有限公司：</w:t>
      </w:r>
    </w:p>
    <w:p w14:paraId="37CE1D7C">
      <w:pPr>
        <w:snapToGrid w:val="0"/>
        <w:rPr>
          <w:rFonts w:hint="eastAsia" w:ascii="MiSans Light" w:hAnsi="MiSans Light" w:eastAsia="MiSans Light"/>
          <w:szCs w:val="21"/>
        </w:rPr>
      </w:pPr>
    </w:p>
    <w:p w14:paraId="1E19F960">
      <w:pPr>
        <w:snapToGrid w:val="0"/>
        <w:spacing w:line="360" w:lineRule="auto"/>
        <w:ind w:firstLine="420" w:firstLineChars="200"/>
        <w:rPr>
          <w:rFonts w:hint="eastAsia" w:ascii="MiSans Light" w:hAnsi="MiSans Light" w:eastAsia="MiSans Light"/>
          <w:szCs w:val="21"/>
        </w:rPr>
      </w:pPr>
      <w:r>
        <w:rPr>
          <w:rFonts w:hint="eastAsia" w:ascii="MiSans Light" w:hAnsi="MiSans Light" w:eastAsia="MiSans Light"/>
          <w:szCs w:val="21"/>
        </w:rPr>
        <w:t>我单位认真研究了编号为：FJKD-202</w:t>
      </w:r>
      <w:r>
        <w:rPr>
          <w:rFonts w:hint="eastAsia" w:ascii="MiSans Light" w:hAnsi="MiSans Light" w:eastAsia="MiSans Light"/>
          <w:szCs w:val="21"/>
          <w:lang w:val="en-US" w:eastAsia="zh-CN"/>
        </w:rPr>
        <w:t>6</w:t>
      </w:r>
      <w:r>
        <w:rPr>
          <w:rFonts w:hint="eastAsia" w:ascii="MiSans Light" w:hAnsi="MiSans Light" w:eastAsia="MiSans Light"/>
          <w:szCs w:val="21"/>
        </w:rPr>
        <w:t>0</w:t>
      </w:r>
      <w:r>
        <w:rPr>
          <w:rFonts w:hint="eastAsia" w:ascii="MiSans Light" w:hAnsi="MiSans Light" w:eastAsia="MiSans Light"/>
          <w:szCs w:val="21"/>
          <w:lang w:val="en-US" w:eastAsia="zh-CN"/>
        </w:rPr>
        <w:t>124</w:t>
      </w:r>
      <w:r>
        <w:rPr>
          <w:rFonts w:hint="eastAsia" w:ascii="MiSans Light" w:hAnsi="MiSans Light" w:eastAsia="MiSans Light"/>
          <w:szCs w:val="21"/>
        </w:rPr>
        <w:t>0</w:t>
      </w:r>
      <w:r>
        <w:rPr>
          <w:rFonts w:hint="eastAsia" w:ascii="MiSans Light" w:hAnsi="MiSans Light" w:eastAsia="MiSans Light"/>
          <w:szCs w:val="21"/>
          <w:lang w:val="en-US" w:eastAsia="zh-CN"/>
        </w:rPr>
        <w:t>4-00</w:t>
      </w:r>
      <w:r>
        <w:rPr>
          <w:rFonts w:hint="eastAsia" w:ascii="MiSans Light" w:hAnsi="MiSans Light" w:eastAsia="MiSans Light"/>
          <w:szCs w:val="21"/>
        </w:rPr>
        <w:t>的关于福建科达新能源科技有限公司</w:t>
      </w:r>
      <w:r>
        <w:rPr>
          <w:rFonts w:hint="eastAsia" w:ascii="MiSans Light" w:hAnsi="MiSans Light" w:eastAsia="MiSans Light"/>
          <w:szCs w:val="21"/>
          <w:lang w:val="en-US" w:eastAsia="zh-CN"/>
        </w:rPr>
        <w:t>铜铝废旧物资售卖项目</w:t>
      </w:r>
      <w:r>
        <w:rPr>
          <w:rFonts w:hint="eastAsia" w:ascii="MiSans Light" w:hAnsi="MiSans Light" w:eastAsia="MiSans Light"/>
          <w:szCs w:val="21"/>
        </w:rPr>
        <w:t>的招标文件，愿意遵守招标文件中的所有要求：</w:t>
      </w:r>
    </w:p>
    <w:p w14:paraId="159EAAFA">
      <w:pPr>
        <w:pStyle w:val="3"/>
      </w:pPr>
    </w:p>
    <w:tbl>
      <w:tblPr>
        <w:tblStyle w:val="6"/>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013"/>
        <w:gridCol w:w="987"/>
        <w:gridCol w:w="733"/>
        <w:gridCol w:w="3267"/>
        <w:gridCol w:w="2322"/>
      </w:tblGrid>
      <w:tr w14:paraId="0305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76" w:type="dxa"/>
            <w:vAlign w:val="center"/>
          </w:tcPr>
          <w:p w14:paraId="2B910A76">
            <w:pPr>
              <w:pStyle w:val="3"/>
              <w:jc w:val="center"/>
              <w:rPr>
                <w:rFonts w:hint="eastAsia" w:eastAsia="宋体"/>
                <w:vertAlign w:val="baseline"/>
                <w:lang w:val="en-US" w:eastAsia="zh-CN"/>
              </w:rPr>
            </w:pPr>
            <w:r>
              <w:rPr>
                <w:rFonts w:hint="eastAsia"/>
                <w:vertAlign w:val="baseline"/>
                <w:lang w:val="en-US" w:eastAsia="zh-CN"/>
              </w:rPr>
              <w:t>序号</w:t>
            </w:r>
          </w:p>
        </w:tc>
        <w:tc>
          <w:tcPr>
            <w:tcW w:w="1013" w:type="dxa"/>
            <w:vAlign w:val="center"/>
          </w:tcPr>
          <w:p w14:paraId="5C41ACFC">
            <w:pPr>
              <w:pStyle w:val="3"/>
              <w:jc w:val="center"/>
              <w:rPr>
                <w:rFonts w:hint="default" w:eastAsia="宋体"/>
                <w:vertAlign w:val="baseline"/>
                <w:lang w:val="en-US" w:eastAsia="zh-CN"/>
              </w:rPr>
            </w:pPr>
            <w:r>
              <w:rPr>
                <w:rFonts w:hint="eastAsia"/>
                <w:vertAlign w:val="baseline"/>
                <w:lang w:val="en-US" w:eastAsia="zh-CN"/>
              </w:rPr>
              <w:t>物资名称</w:t>
            </w:r>
          </w:p>
        </w:tc>
        <w:tc>
          <w:tcPr>
            <w:tcW w:w="987" w:type="dxa"/>
            <w:vAlign w:val="center"/>
          </w:tcPr>
          <w:p w14:paraId="2A47E0F9">
            <w:pPr>
              <w:pStyle w:val="3"/>
              <w:jc w:val="center"/>
              <w:rPr>
                <w:rFonts w:hint="eastAsia" w:eastAsia="宋体"/>
                <w:vertAlign w:val="baseline"/>
                <w:lang w:val="en-US" w:eastAsia="zh-CN"/>
              </w:rPr>
            </w:pPr>
            <w:r>
              <w:rPr>
                <w:rFonts w:hint="eastAsia"/>
                <w:vertAlign w:val="baseline"/>
                <w:lang w:val="en-US" w:eastAsia="zh-CN"/>
              </w:rPr>
              <w:t>计量单位</w:t>
            </w:r>
          </w:p>
        </w:tc>
        <w:tc>
          <w:tcPr>
            <w:tcW w:w="733" w:type="dxa"/>
            <w:vAlign w:val="center"/>
          </w:tcPr>
          <w:p w14:paraId="3C8EC702">
            <w:pPr>
              <w:pStyle w:val="3"/>
              <w:jc w:val="center"/>
              <w:rPr>
                <w:rFonts w:hint="default" w:eastAsia="宋体"/>
                <w:vertAlign w:val="baseline"/>
                <w:lang w:val="en-US" w:eastAsia="zh-CN"/>
              </w:rPr>
            </w:pPr>
            <w:r>
              <w:rPr>
                <w:rFonts w:hint="eastAsia"/>
                <w:vertAlign w:val="baseline"/>
                <w:lang w:val="en-US" w:eastAsia="zh-CN"/>
              </w:rPr>
              <w:t>数量</w:t>
            </w:r>
          </w:p>
        </w:tc>
        <w:tc>
          <w:tcPr>
            <w:tcW w:w="3267" w:type="dxa"/>
            <w:vAlign w:val="center"/>
          </w:tcPr>
          <w:p w14:paraId="089B4956">
            <w:pPr>
              <w:pStyle w:val="3"/>
              <w:jc w:val="center"/>
              <w:rPr>
                <w:rFonts w:hint="eastAsia" w:eastAsia="宋体"/>
                <w:vertAlign w:val="baseline"/>
                <w:lang w:val="en-US" w:eastAsia="zh-CN"/>
              </w:rPr>
            </w:pPr>
            <w:r>
              <w:rPr>
                <w:rFonts w:hint="eastAsia"/>
                <w:vertAlign w:val="baseline"/>
                <w:lang w:val="en-US" w:eastAsia="zh-CN"/>
              </w:rPr>
              <w:t>单价</w:t>
            </w:r>
          </w:p>
        </w:tc>
        <w:tc>
          <w:tcPr>
            <w:tcW w:w="2322" w:type="dxa"/>
            <w:vAlign w:val="center"/>
          </w:tcPr>
          <w:p w14:paraId="6D8A998B">
            <w:pPr>
              <w:pStyle w:val="3"/>
              <w:jc w:val="center"/>
              <w:rPr>
                <w:rFonts w:hint="eastAsia" w:eastAsia="宋体"/>
                <w:vertAlign w:val="baseline"/>
                <w:lang w:val="en-US" w:eastAsia="zh-CN"/>
              </w:rPr>
            </w:pPr>
            <w:r>
              <w:rPr>
                <w:rFonts w:hint="eastAsia"/>
                <w:vertAlign w:val="baseline"/>
                <w:lang w:val="en-US" w:eastAsia="zh-CN"/>
              </w:rPr>
              <w:t>备注</w:t>
            </w:r>
          </w:p>
        </w:tc>
      </w:tr>
      <w:tr w14:paraId="2991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576" w:type="dxa"/>
            <w:vAlign w:val="center"/>
          </w:tcPr>
          <w:p w14:paraId="4111202E">
            <w:pPr>
              <w:pStyle w:val="3"/>
              <w:jc w:val="center"/>
              <w:rPr>
                <w:rFonts w:hint="eastAsia" w:eastAsia="宋体"/>
                <w:vertAlign w:val="baseline"/>
                <w:lang w:val="en-US" w:eastAsia="zh-CN"/>
              </w:rPr>
            </w:pPr>
            <w:r>
              <w:rPr>
                <w:rFonts w:hint="eastAsia"/>
                <w:vertAlign w:val="baseline"/>
                <w:lang w:val="en-US" w:eastAsia="zh-CN"/>
              </w:rPr>
              <w:t>1</w:t>
            </w:r>
          </w:p>
        </w:tc>
        <w:tc>
          <w:tcPr>
            <w:tcW w:w="1013" w:type="dxa"/>
            <w:vAlign w:val="center"/>
          </w:tcPr>
          <w:p w14:paraId="59571559">
            <w:pPr>
              <w:pStyle w:val="3"/>
              <w:jc w:val="center"/>
              <w:rPr>
                <w:rFonts w:hint="default" w:eastAsia="宋体"/>
                <w:vertAlign w:val="baseline"/>
                <w:lang w:val="en-US" w:eastAsia="zh-CN"/>
              </w:rPr>
            </w:pPr>
            <w:r>
              <w:rPr>
                <w:rFonts w:hint="eastAsia"/>
                <w:vertAlign w:val="baseline"/>
                <w:lang w:val="en-US" w:eastAsia="zh-CN"/>
              </w:rPr>
              <w:t>废旧铜</w:t>
            </w:r>
          </w:p>
        </w:tc>
        <w:tc>
          <w:tcPr>
            <w:tcW w:w="987" w:type="dxa"/>
            <w:vAlign w:val="center"/>
          </w:tcPr>
          <w:p w14:paraId="62A83AC3">
            <w:pPr>
              <w:pStyle w:val="3"/>
              <w:jc w:val="center"/>
              <w:rPr>
                <w:rFonts w:hint="eastAsia" w:eastAsia="宋体"/>
                <w:vertAlign w:val="baseline"/>
                <w:lang w:val="en-US" w:eastAsia="zh-CN"/>
              </w:rPr>
            </w:pPr>
            <w:r>
              <w:rPr>
                <w:rFonts w:hint="eastAsia"/>
                <w:vertAlign w:val="baseline"/>
                <w:lang w:val="en-US" w:eastAsia="zh-CN"/>
              </w:rPr>
              <w:t>吨</w:t>
            </w:r>
          </w:p>
        </w:tc>
        <w:tc>
          <w:tcPr>
            <w:tcW w:w="733" w:type="dxa"/>
            <w:vAlign w:val="center"/>
          </w:tcPr>
          <w:p w14:paraId="40612D79">
            <w:pPr>
              <w:pStyle w:val="3"/>
              <w:jc w:val="center"/>
              <w:rPr>
                <w:rFonts w:hint="default" w:eastAsia="宋体"/>
                <w:vertAlign w:val="baseline"/>
                <w:lang w:val="en-US" w:eastAsia="zh-CN"/>
              </w:rPr>
            </w:pPr>
            <w:r>
              <w:rPr>
                <w:rFonts w:hint="eastAsia"/>
                <w:vertAlign w:val="baseline"/>
                <w:lang w:val="en-US" w:eastAsia="zh-CN"/>
              </w:rPr>
              <w:t>500</w:t>
            </w:r>
          </w:p>
        </w:tc>
        <w:tc>
          <w:tcPr>
            <w:tcW w:w="3267" w:type="dxa"/>
            <w:vAlign w:val="center"/>
          </w:tcPr>
          <w:p w14:paraId="404D221F">
            <w:pPr>
              <w:pStyle w:val="3"/>
              <w:jc w:val="center"/>
              <w:rPr>
                <w:rFonts w:hint="default" w:eastAsia="宋体"/>
                <w:vertAlign w:val="baseline"/>
                <w:lang w:val="en-US" w:eastAsia="zh-CN"/>
              </w:rPr>
            </w:pPr>
            <w:r>
              <w:rPr>
                <w:rFonts w:hint="eastAsia"/>
                <w:vertAlign w:val="baseline"/>
                <w:lang w:val="en-US" w:eastAsia="zh-CN"/>
              </w:rPr>
              <w:t>长江有色1#铜价上下浮    %</w:t>
            </w:r>
          </w:p>
        </w:tc>
        <w:tc>
          <w:tcPr>
            <w:tcW w:w="2322" w:type="dxa"/>
            <w:vAlign w:val="center"/>
          </w:tcPr>
          <w:p w14:paraId="7998AE88">
            <w:pPr>
              <w:pStyle w:val="3"/>
              <w:jc w:val="center"/>
              <w:rPr>
                <w:rFonts w:hint="default" w:eastAsia="宋体"/>
                <w:vertAlign w:val="baseline"/>
                <w:lang w:val="en-US" w:eastAsia="zh-CN"/>
              </w:rPr>
            </w:pPr>
            <w:r>
              <w:rPr>
                <w:rFonts w:hint="eastAsia"/>
                <w:vertAlign w:val="baseline"/>
                <w:lang w:val="en-US" w:eastAsia="zh-CN"/>
              </w:rPr>
              <w:t>报价下浮点数即可</w:t>
            </w:r>
          </w:p>
        </w:tc>
      </w:tr>
      <w:tr w14:paraId="5249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76" w:type="dxa"/>
            <w:vAlign w:val="center"/>
          </w:tcPr>
          <w:p w14:paraId="2FDF3EAF">
            <w:pPr>
              <w:pStyle w:val="3"/>
              <w:jc w:val="center"/>
              <w:rPr>
                <w:rFonts w:hint="eastAsia" w:eastAsia="宋体"/>
                <w:vertAlign w:val="baseline"/>
                <w:lang w:val="en-US" w:eastAsia="zh-CN"/>
              </w:rPr>
            </w:pPr>
            <w:r>
              <w:rPr>
                <w:rFonts w:hint="eastAsia"/>
                <w:vertAlign w:val="baseline"/>
                <w:lang w:val="en-US" w:eastAsia="zh-CN"/>
              </w:rPr>
              <w:t>2</w:t>
            </w:r>
          </w:p>
        </w:tc>
        <w:tc>
          <w:tcPr>
            <w:tcW w:w="1013" w:type="dxa"/>
            <w:vAlign w:val="center"/>
          </w:tcPr>
          <w:p w14:paraId="003B9B33">
            <w:pPr>
              <w:pStyle w:val="3"/>
              <w:jc w:val="center"/>
              <w:rPr>
                <w:rFonts w:hint="default" w:eastAsia="宋体"/>
                <w:vertAlign w:val="baseline"/>
                <w:lang w:val="en-US" w:eastAsia="zh-CN"/>
              </w:rPr>
            </w:pPr>
            <w:r>
              <w:rPr>
                <w:rFonts w:hint="eastAsia"/>
                <w:vertAlign w:val="baseline"/>
                <w:lang w:val="en-US" w:eastAsia="zh-CN"/>
              </w:rPr>
              <w:t>废旧铝</w:t>
            </w:r>
          </w:p>
        </w:tc>
        <w:tc>
          <w:tcPr>
            <w:tcW w:w="987" w:type="dxa"/>
            <w:vAlign w:val="center"/>
          </w:tcPr>
          <w:p w14:paraId="24E59843">
            <w:pPr>
              <w:pStyle w:val="3"/>
              <w:jc w:val="center"/>
              <w:rPr>
                <w:vertAlign w:val="baseline"/>
              </w:rPr>
            </w:pPr>
            <w:r>
              <w:rPr>
                <w:rFonts w:hint="eastAsia"/>
                <w:vertAlign w:val="baseline"/>
                <w:lang w:val="en-US" w:eastAsia="zh-CN"/>
              </w:rPr>
              <w:t>吨</w:t>
            </w:r>
          </w:p>
        </w:tc>
        <w:tc>
          <w:tcPr>
            <w:tcW w:w="733" w:type="dxa"/>
            <w:vAlign w:val="center"/>
          </w:tcPr>
          <w:p w14:paraId="704B29E8">
            <w:pPr>
              <w:pStyle w:val="3"/>
              <w:jc w:val="center"/>
              <w:rPr>
                <w:rFonts w:hint="default" w:eastAsia="宋体"/>
                <w:vertAlign w:val="baseline"/>
                <w:lang w:val="en-US" w:eastAsia="zh-CN"/>
              </w:rPr>
            </w:pPr>
            <w:r>
              <w:rPr>
                <w:rFonts w:hint="eastAsia"/>
                <w:vertAlign w:val="baseline"/>
                <w:lang w:val="en-US" w:eastAsia="zh-CN"/>
              </w:rPr>
              <w:t>300</w:t>
            </w:r>
          </w:p>
        </w:tc>
        <w:tc>
          <w:tcPr>
            <w:tcW w:w="3267" w:type="dxa"/>
            <w:vAlign w:val="center"/>
          </w:tcPr>
          <w:p w14:paraId="6D5FCD24">
            <w:pPr>
              <w:pStyle w:val="3"/>
              <w:jc w:val="center"/>
              <w:rPr>
                <w:rFonts w:hint="default"/>
                <w:vertAlign w:val="baseline"/>
                <w:lang w:val="en-US"/>
              </w:rPr>
            </w:pPr>
            <w:r>
              <w:rPr>
                <w:rFonts w:hint="eastAsia"/>
                <w:vertAlign w:val="baseline"/>
                <w:lang w:val="en-US" w:eastAsia="zh-CN"/>
              </w:rPr>
              <w:t>长江有色A00铝价上下浮   %</w:t>
            </w:r>
          </w:p>
        </w:tc>
        <w:tc>
          <w:tcPr>
            <w:tcW w:w="2322" w:type="dxa"/>
            <w:shd w:val="clear" w:color="auto" w:fill="auto"/>
            <w:vAlign w:val="center"/>
          </w:tcPr>
          <w:p w14:paraId="43249AB7">
            <w:pPr>
              <w:pStyle w:val="3"/>
              <w:jc w:val="center"/>
              <w:rPr>
                <w:rFonts w:hint="default" w:ascii="Calibri" w:hAnsi="Calibri" w:eastAsia="宋体" w:cs="Times New Roman"/>
                <w:kern w:val="2"/>
                <w:sz w:val="18"/>
                <w:szCs w:val="18"/>
                <w:vertAlign w:val="baseline"/>
                <w:lang w:val="en-US" w:eastAsia="zh-CN" w:bidi="ar-SA"/>
              </w:rPr>
            </w:pPr>
            <w:r>
              <w:rPr>
                <w:rFonts w:hint="eastAsia"/>
                <w:vertAlign w:val="baseline"/>
                <w:lang w:val="en-US" w:eastAsia="zh-CN"/>
              </w:rPr>
              <w:t>报价下浮点数即可</w:t>
            </w:r>
          </w:p>
        </w:tc>
      </w:tr>
    </w:tbl>
    <w:p w14:paraId="62D8DBA7">
      <w:pPr>
        <w:pStyle w:val="3"/>
        <w:rPr>
          <w:rFonts w:hint="eastAsia" w:ascii="MiSans Light" w:hAnsi="MiSans Light" w:eastAsia="宋体" w:cs="Times New Roman"/>
          <w:kern w:val="2"/>
          <w:sz w:val="21"/>
          <w:szCs w:val="21"/>
          <w:lang w:val="en-US" w:eastAsia="zh-CN" w:bidi="ar-SA"/>
        </w:rPr>
      </w:pPr>
      <w:r>
        <w:rPr>
          <w:rFonts w:hint="eastAsia" w:ascii="MiSans Light" w:hAnsi="MiSans Light" w:eastAsia="MiSans Light" w:cs="Times New Roman"/>
          <w:kern w:val="2"/>
          <w:sz w:val="21"/>
          <w:szCs w:val="21"/>
          <w:lang w:val="en-US" w:eastAsia="zh-CN" w:bidi="ar-SA"/>
        </w:rPr>
        <w:t>价格按照“长江有色网”（网址：https://www.ccmn.cn/）网价均价</w:t>
      </w:r>
      <w:r>
        <w:rPr>
          <w:rFonts w:hint="eastAsia"/>
          <w:vertAlign w:val="baseline"/>
          <w:lang w:val="en-US" w:eastAsia="zh-CN"/>
        </w:rPr>
        <w:t>上下</w:t>
      </w:r>
      <w:r>
        <w:rPr>
          <w:rFonts w:hint="eastAsia" w:ascii="MiSans Light" w:hAnsi="MiSans Light" w:eastAsia="MiSans Light" w:cs="Times New Roman"/>
          <w:kern w:val="2"/>
          <w:sz w:val="21"/>
          <w:szCs w:val="21"/>
          <w:lang w:val="en-US" w:eastAsia="zh-CN" w:bidi="ar-SA"/>
        </w:rPr>
        <w:t>浮结算。</w:t>
      </w:r>
      <w:r>
        <w:t>报价包含物资采购费、清运费、拆解费、环保处置费、税费等全部费用，招标方不额外支付任何费用</w:t>
      </w:r>
      <w:r>
        <w:rPr>
          <w:rFonts w:hint="eastAsia"/>
          <w:lang w:eastAsia="zh-CN"/>
        </w:rPr>
        <w:t>。</w:t>
      </w:r>
    </w:p>
    <w:p w14:paraId="48623598">
      <w:pPr>
        <w:pStyle w:val="3"/>
        <w:rPr>
          <w:rFonts w:hint="default" w:ascii="MiSans Light" w:hAnsi="MiSans Light" w:eastAsia="MiSans Light" w:cs="Times New Roman"/>
          <w:kern w:val="2"/>
          <w:sz w:val="21"/>
          <w:szCs w:val="21"/>
          <w:lang w:val="en-US" w:eastAsia="zh-CN" w:bidi="ar-SA"/>
        </w:rPr>
      </w:pPr>
    </w:p>
    <w:p w14:paraId="7E0E8F08">
      <w:pPr>
        <w:snapToGrid w:val="0"/>
        <w:jc w:val="right"/>
        <w:rPr>
          <w:rFonts w:hint="eastAsia" w:ascii="MiSans Light" w:hAnsi="MiSans Light" w:eastAsia="MiSans Light"/>
          <w:szCs w:val="21"/>
        </w:rPr>
      </w:pPr>
    </w:p>
    <w:p w14:paraId="0C7DE2B7">
      <w:pPr>
        <w:snapToGrid w:val="0"/>
        <w:jc w:val="right"/>
        <w:rPr>
          <w:rFonts w:hint="eastAsia" w:ascii="MiSans Light" w:hAnsi="MiSans Light" w:eastAsia="MiSans Light"/>
          <w:szCs w:val="21"/>
        </w:rPr>
      </w:pPr>
    </w:p>
    <w:p w14:paraId="09195BC7">
      <w:pPr>
        <w:snapToGrid w:val="0"/>
        <w:jc w:val="right"/>
        <w:rPr>
          <w:rFonts w:ascii="MiSans Light" w:hAnsi="MiSans Light" w:eastAsia="MiSans Light"/>
          <w:szCs w:val="21"/>
        </w:rPr>
      </w:pPr>
      <w:r>
        <w:rPr>
          <w:rFonts w:hint="eastAsia" w:ascii="MiSans Light" w:hAnsi="MiSans Light" w:eastAsia="MiSans Light"/>
          <w:szCs w:val="21"/>
        </w:rPr>
        <w:t>投标人</w:t>
      </w:r>
      <w:r>
        <w:rPr>
          <w:rFonts w:ascii="MiSans Light" w:hAnsi="MiSans Light" w:eastAsia="MiSans Light"/>
          <w:szCs w:val="21"/>
        </w:rPr>
        <w:t>（签字</w:t>
      </w:r>
      <w:r>
        <w:rPr>
          <w:rFonts w:hint="eastAsia" w:ascii="MiSans Light" w:hAnsi="MiSans Light" w:eastAsia="MiSans Light"/>
          <w:szCs w:val="21"/>
        </w:rPr>
        <w:t>或盖章</w:t>
      </w:r>
      <w:r>
        <w:rPr>
          <w:rFonts w:ascii="MiSans Light" w:hAnsi="MiSans Light" w:eastAsia="MiSans Light"/>
          <w:szCs w:val="21"/>
        </w:rPr>
        <w:t>）</w:t>
      </w:r>
    </w:p>
    <w:p w14:paraId="77D192DE">
      <w:pPr>
        <w:snapToGrid w:val="0"/>
        <w:rPr>
          <w:rFonts w:ascii="MiSans Light" w:hAnsi="MiSans Light" w:eastAsia="MiSans Light"/>
          <w:szCs w:val="21"/>
        </w:rPr>
      </w:pPr>
    </w:p>
    <w:p w14:paraId="5F41473A">
      <w:pPr>
        <w:snapToGrid w:val="0"/>
        <w:jc w:val="right"/>
        <w:rPr>
          <w:rFonts w:ascii="MiSans Light" w:hAnsi="MiSans Light" w:eastAsia="MiSans Light"/>
          <w:szCs w:val="21"/>
        </w:rPr>
      </w:pPr>
      <w:r>
        <w:rPr>
          <w:rFonts w:hint="eastAsia" w:ascii="MiSans Light" w:hAnsi="MiSans Light" w:eastAsia="MiSans Light"/>
          <w:szCs w:val="21"/>
          <w:lang w:val="en-US" w:eastAsia="zh-CN"/>
        </w:rPr>
        <w:t xml:space="preserve">  </w:t>
      </w:r>
      <w:r>
        <w:rPr>
          <w:rFonts w:hint="eastAsia" w:ascii="MiSans Light" w:hAnsi="MiSans Light" w:eastAsia="MiSans Light"/>
          <w:szCs w:val="21"/>
          <w:u w:val="single"/>
          <w:lang w:val="en-US" w:eastAsia="zh-CN"/>
        </w:rPr>
        <w:t xml:space="preserve">       </w:t>
      </w:r>
      <w:r>
        <w:rPr>
          <w:rFonts w:ascii="MiSans Light" w:hAnsi="MiSans Light" w:eastAsia="MiSans Light"/>
          <w:szCs w:val="21"/>
        </w:rPr>
        <w:t>年</w:t>
      </w:r>
      <w:r>
        <w:rPr>
          <w:rFonts w:hint="eastAsia" w:ascii="MiSans Light" w:hAnsi="MiSans Light" w:eastAsia="MiSans Light"/>
          <w:szCs w:val="21"/>
          <w:lang w:val="en-US" w:eastAsia="zh-CN"/>
        </w:rPr>
        <w:t xml:space="preserve"> </w:t>
      </w:r>
      <w:r>
        <w:rPr>
          <w:rFonts w:hint="eastAsia" w:ascii="MiSans Light" w:hAnsi="MiSans Light" w:eastAsia="MiSans Light"/>
          <w:szCs w:val="21"/>
          <w:u w:val="single"/>
          <w:lang w:val="en-US" w:eastAsia="zh-CN"/>
        </w:rPr>
        <w:t xml:space="preserve">    </w:t>
      </w:r>
      <w:r>
        <w:rPr>
          <w:rFonts w:ascii="MiSans Light" w:hAnsi="MiSans Light" w:eastAsia="MiSans Light"/>
          <w:szCs w:val="21"/>
        </w:rPr>
        <w:t>月</w:t>
      </w:r>
      <w:r>
        <w:rPr>
          <w:rFonts w:hint="eastAsia" w:ascii="MiSans Light" w:hAnsi="MiSans Light" w:eastAsia="MiSans Light"/>
          <w:szCs w:val="21"/>
          <w:u w:val="single"/>
          <w:lang w:val="en-US" w:eastAsia="zh-CN"/>
        </w:rPr>
        <w:t xml:space="preserve">   </w:t>
      </w:r>
      <w:r>
        <w:rPr>
          <w:rFonts w:ascii="MiSans Light" w:hAnsi="MiSans Light" w:eastAsia="MiSans Light"/>
          <w:szCs w:val="21"/>
        </w:rPr>
        <w:t>日</w:t>
      </w:r>
    </w:p>
    <w:p w14:paraId="7254A450">
      <w:pPr>
        <w:snapToGrid w:val="0"/>
        <w:jc w:val="right"/>
        <w:rPr>
          <w:rFonts w:ascii="MiSans Light" w:hAnsi="MiSans Light" w:eastAsia="MiSans Light"/>
          <w:szCs w:val="21"/>
        </w:rPr>
      </w:pPr>
    </w:p>
    <w:p w14:paraId="353DCC21">
      <w:pPr>
        <w:pStyle w:val="2"/>
        <w:snapToGrid w:val="0"/>
        <w:spacing w:before="0" w:after="0" w:line="240" w:lineRule="auto"/>
        <w:rPr>
          <w:rFonts w:ascii="MiSans Light" w:hAnsi="MiSans Light" w:eastAsia="MiSans Light"/>
        </w:rPr>
      </w:pPr>
    </w:p>
    <w:p w14:paraId="049665BF">
      <w:pPr>
        <w:pStyle w:val="2"/>
        <w:snapToGrid w:val="0"/>
        <w:spacing w:before="0" w:after="0" w:line="240" w:lineRule="auto"/>
        <w:rPr>
          <w:rFonts w:ascii="MiSans Light" w:hAnsi="MiSans Light" w:eastAsia="MiSans Light"/>
        </w:rPr>
      </w:pPr>
    </w:p>
    <w:p w14:paraId="24FB2D55">
      <w:pPr>
        <w:pStyle w:val="2"/>
        <w:snapToGrid w:val="0"/>
        <w:spacing w:before="0" w:after="0" w:line="240" w:lineRule="auto"/>
        <w:rPr>
          <w:rFonts w:ascii="MiSans Light" w:hAnsi="MiSans Light" w:eastAsia="MiSans Light"/>
        </w:rPr>
      </w:pPr>
    </w:p>
    <w:p w14:paraId="641CAD89">
      <w:pPr>
        <w:pStyle w:val="2"/>
        <w:snapToGrid w:val="0"/>
        <w:spacing w:before="0" w:after="0" w:line="240" w:lineRule="auto"/>
        <w:rPr>
          <w:rFonts w:ascii="MiSans Light" w:hAnsi="MiSans Light" w:eastAsia="MiSans Light"/>
        </w:rPr>
      </w:pPr>
    </w:p>
    <w:p w14:paraId="304EDAEE">
      <w:pPr>
        <w:pStyle w:val="2"/>
        <w:snapToGrid w:val="0"/>
        <w:spacing w:before="0" w:after="0" w:line="240" w:lineRule="auto"/>
        <w:rPr>
          <w:rFonts w:ascii="MiSans Light" w:hAnsi="MiSans Light" w:eastAsia="MiSans Light"/>
        </w:rPr>
      </w:pPr>
    </w:p>
    <w:p w14:paraId="4E98A1AB">
      <w:pPr>
        <w:pStyle w:val="2"/>
        <w:snapToGrid w:val="0"/>
        <w:spacing w:before="0" w:after="0" w:line="240" w:lineRule="auto"/>
        <w:rPr>
          <w:rFonts w:ascii="MiSans Light" w:hAnsi="MiSans Light" w:eastAsia="MiSans Light"/>
        </w:rPr>
      </w:pPr>
    </w:p>
    <w:p w14:paraId="5F013A38">
      <w:pPr>
        <w:pStyle w:val="2"/>
        <w:snapToGrid w:val="0"/>
        <w:spacing w:before="0" w:after="0" w:line="240" w:lineRule="auto"/>
        <w:rPr>
          <w:rFonts w:ascii="MiSans Light" w:hAnsi="MiSans Light" w:eastAsia="MiSans Light"/>
        </w:rPr>
      </w:pPr>
    </w:p>
    <w:p w14:paraId="5578CA0A">
      <w:pPr>
        <w:pStyle w:val="2"/>
        <w:snapToGrid w:val="0"/>
        <w:spacing w:before="0" w:after="0" w:line="240" w:lineRule="auto"/>
        <w:rPr>
          <w:rFonts w:ascii="MiSans Light" w:hAnsi="MiSans Light" w:eastAsia="MiSans Light"/>
        </w:rPr>
      </w:pPr>
    </w:p>
    <w:p w14:paraId="7910D2BE">
      <w:pPr>
        <w:pStyle w:val="2"/>
        <w:snapToGrid w:val="0"/>
        <w:spacing w:before="0" w:after="0" w:line="240" w:lineRule="auto"/>
        <w:rPr>
          <w:rFonts w:ascii="MiSans Light" w:hAnsi="MiSans Light" w:eastAsia="MiSans Light"/>
        </w:rPr>
      </w:pPr>
    </w:p>
    <w:p w14:paraId="0A2C7F34">
      <w:pPr>
        <w:pStyle w:val="2"/>
        <w:snapToGrid w:val="0"/>
        <w:spacing w:before="0" w:after="0" w:line="240" w:lineRule="auto"/>
        <w:rPr>
          <w:rFonts w:ascii="MiSans Light" w:hAnsi="MiSans Light" w:eastAsia="MiSans Light"/>
        </w:rPr>
      </w:pPr>
    </w:p>
    <w:p w14:paraId="716B71CB">
      <w:pPr>
        <w:pStyle w:val="2"/>
        <w:snapToGrid w:val="0"/>
        <w:spacing w:before="0" w:after="0" w:line="240" w:lineRule="auto"/>
        <w:rPr>
          <w:rFonts w:ascii="MiSans Light" w:hAnsi="MiSans Light" w:eastAsia="MiSans Light"/>
        </w:rPr>
      </w:pPr>
    </w:p>
    <w:p w14:paraId="010DE2DC">
      <w:pPr>
        <w:pStyle w:val="2"/>
        <w:snapToGrid w:val="0"/>
        <w:spacing w:before="0" w:after="0" w:line="240" w:lineRule="auto"/>
        <w:rPr>
          <w:rFonts w:ascii="MiSans Light" w:hAnsi="MiSans Light" w:eastAsia="MiSans Light"/>
        </w:rPr>
      </w:pPr>
    </w:p>
    <w:p w14:paraId="19C2F50E">
      <w:pPr>
        <w:pStyle w:val="2"/>
        <w:snapToGrid w:val="0"/>
        <w:spacing w:before="0" w:after="0" w:line="240" w:lineRule="auto"/>
        <w:rPr>
          <w:rFonts w:ascii="MiSans Light" w:hAnsi="MiSans Light" w:eastAsia="MiSans Light"/>
        </w:rPr>
      </w:pPr>
    </w:p>
    <w:p w14:paraId="391798E0">
      <w:pPr>
        <w:pStyle w:val="2"/>
        <w:snapToGrid w:val="0"/>
        <w:spacing w:before="0" w:after="0" w:line="240" w:lineRule="auto"/>
        <w:rPr>
          <w:rFonts w:ascii="MiSans Light" w:hAnsi="MiSans Light" w:eastAsia="MiSans Light"/>
        </w:rPr>
      </w:pPr>
    </w:p>
    <w:p w14:paraId="6663E28E">
      <w:pPr>
        <w:pStyle w:val="2"/>
        <w:snapToGrid w:val="0"/>
        <w:spacing w:before="0" w:after="0" w:line="240" w:lineRule="auto"/>
        <w:rPr>
          <w:rFonts w:ascii="MiSans Light" w:hAnsi="MiSans Light" w:eastAsia="MiSans Light"/>
        </w:rPr>
      </w:pPr>
    </w:p>
    <w:p w14:paraId="496F3487">
      <w:pPr>
        <w:pStyle w:val="2"/>
        <w:snapToGrid w:val="0"/>
        <w:spacing w:before="0" w:after="0" w:line="240" w:lineRule="auto"/>
        <w:rPr>
          <w:rFonts w:ascii="MiSans Light" w:hAnsi="MiSans Light" w:eastAsia="MiSans Light"/>
        </w:rPr>
      </w:pPr>
    </w:p>
    <w:p w14:paraId="2FDF93A3">
      <w:pPr>
        <w:pStyle w:val="2"/>
        <w:snapToGrid w:val="0"/>
        <w:spacing w:before="0" w:after="0" w:line="240" w:lineRule="auto"/>
        <w:rPr>
          <w:rFonts w:ascii="MiSans Light" w:hAnsi="MiSans Light" w:eastAsia="MiSans Light"/>
        </w:rPr>
      </w:pPr>
    </w:p>
    <w:p w14:paraId="66A67732">
      <w:pPr>
        <w:snapToGrid w:val="0"/>
        <w:jc w:val="center"/>
        <w:rPr>
          <w:rFonts w:ascii="MiSans Light" w:hAnsi="MiSans Light" w:eastAsia="MiSans Light"/>
          <w:sz w:val="28"/>
          <w:szCs w:val="28"/>
        </w:rPr>
      </w:pPr>
    </w:p>
    <w:p w14:paraId="6479D750">
      <w:pPr>
        <w:snapToGrid w:val="0"/>
        <w:jc w:val="left"/>
        <w:rPr>
          <w:rFonts w:ascii="MiSans Light" w:hAnsi="MiSans Light" w:eastAsia="MiSans Light"/>
          <w:szCs w:val="21"/>
        </w:rPr>
      </w:pPr>
      <w:r>
        <w:rPr>
          <w:rFonts w:ascii="MiSans Light" w:hAnsi="MiSans Light" w:eastAsia="MiSans Light"/>
          <w:szCs w:val="21"/>
        </w:rPr>
        <w:t xml:space="preserve">   </w:t>
      </w:r>
    </w:p>
    <w:p w14:paraId="4D27D023">
      <w:pPr>
        <w:pStyle w:val="2"/>
        <w:snapToGrid w:val="0"/>
        <w:spacing w:line="240" w:lineRule="auto"/>
        <w:rPr>
          <w:rFonts w:ascii="MiSans Light" w:hAnsi="MiSans Light" w:eastAsia="MiSans Light"/>
        </w:rPr>
      </w:pPr>
      <w:r>
        <w:rPr>
          <w:rFonts w:ascii="MiSans Light" w:hAnsi="MiSans Light" w:eastAsia="MiSans Light"/>
        </w:rPr>
        <w:t>附</w:t>
      </w:r>
      <w:r>
        <w:rPr>
          <w:rFonts w:hint="eastAsia" w:ascii="MiSans Light" w:hAnsi="MiSans Light" w:eastAsia="MiSans Light"/>
        </w:rPr>
        <w:t>件2</w:t>
      </w:r>
      <w:r>
        <w:rPr>
          <w:rFonts w:ascii="MiSans Light" w:hAnsi="MiSans Light" w:eastAsia="MiSans Light"/>
        </w:rPr>
        <w:t>：问题澄清通知</w:t>
      </w:r>
    </w:p>
    <w:p w14:paraId="08C6AA01">
      <w:pPr>
        <w:snapToGrid w:val="0"/>
        <w:jc w:val="left"/>
        <w:rPr>
          <w:rFonts w:ascii="MiSans Light" w:hAnsi="MiSans Light" w:eastAsia="MiSans Light"/>
          <w:szCs w:val="21"/>
        </w:rPr>
      </w:pPr>
      <w:r>
        <w:rPr>
          <w:rFonts w:hint="eastAsia" w:ascii="MiSans Light" w:hAnsi="MiSans Light" w:eastAsia="MiSans Light"/>
          <w:szCs w:val="21"/>
        </w:rPr>
        <w:t>福建科达新能源科技有限公司</w:t>
      </w:r>
      <w:r>
        <w:rPr>
          <w:rFonts w:ascii="MiSans Light" w:hAnsi="MiSans Light" w:eastAsia="MiSans Light"/>
          <w:szCs w:val="21"/>
        </w:rPr>
        <w:t>：</w:t>
      </w:r>
    </w:p>
    <w:p w14:paraId="59591032">
      <w:pPr>
        <w:snapToGrid w:val="0"/>
        <w:rPr>
          <w:rFonts w:ascii="MiSans Light" w:hAnsi="MiSans Light" w:eastAsia="MiSans Light"/>
          <w:szCs w:val="21"/>
        </w:rPr>
      </w:pPr>
    </w:p>
    <w:p w14:paraId="45C96F71">
      <w:pPr>
        <w:snapToGrid w:val="0"/>
        <w:rPr>
          <w:rFonts w:ascii="MiSans Light" w:hAnsi="MiSans Light" w:eastAsia="MiSans Light"/>
          <w:szCs w:val="21"/>
        </w:rPr>
      </w:pPr>
      <w:r>
        <w:rPr>
          <w:rFonts w:ascii="MiSans Light" w:hAnsi="MiSans Light" w:eastAsia="MiSans Light"/>
          <w:szCs w:val="21"/>
        </w:rPr>
        <w:t xml:space="preserve">　　 </w:t>
      </w:r>
      <w:r>
        <w:rPr>
          <w:rFonts w:ascii="MiSans Light" w:hAnsi="MiSans Light" w:eastAsia="MiSans Light"/>
          <w:szCs w:val="21"/>
          <w:u w:val="single"/>
        </w:rPr>
        <w:t xml:space="preserve"> </w:t>
      </w:r>
      <w:r>
        <w:rPr>
          <w:rFonts w:hint="eastAsia" w:ascii="MiSans Light" w:hAnsi="MiSans Light" w:eastAsia="MiSans Light"/>
          <w:szCs w:val="21"/>
          <w:u w:val="single"/>
        </w:rPr>
        <w:t>福建科达新能源科技有限公司</w:t>
      </w:r>
      <w:r>
        <w:rPr>
          <w:rFonts w:hint="eastAsia" w:ascii="MiSans Light" w:hAnsi="MiSans Light" w:eastAsia="MiSans Light"/>
          <w:szCs w:val="21"/>
          <w:lang w:val="en-US" w:eastAsia="zh-CN"/>
        </w:rPr>
        <w:t>铜铝废旧物资售卖</w:t>
      </w:r>
      <w:r>
        <w:rPr>
          <w:rFonts w:hint="eastAsia" w:ascii="MiSans Light" w:hAnsi="MiSans Light" w:eastAsia="MiSans Light"/>
          <w:szCs w:val="21"/>
          <w:u w:val="single"/>
          <w:lang w:val="en-US" w:eastAsia="zh-CN"/>
        </w:rPr>
        <w:t>项目</w:t>
      </w:r>
      <w:r>
        <w:rPr>
          <w:rFonts w:ascii="MiSans Light" w:hAnsi="MiSans Light" w:eastAsia="MiSans Light"/>
          <w:szCs w:val="21"/>
          <w:u w:val="single"/>
        </w:rPr>
        <w:t>招标</w:t>
      </w:r>
      <w:r>
        <w:rPr>
          <w:rFonts w:ascii="MiSans Light" w:hAnsi="MiSans Light" w:eastAsia="MiSans Light"/>
          <w:szCs w:val="21"/>
        </w:rPr>
        <w:t>的评标委员会，对你方的投标文件进行了仔细的审查，现需你方对下列问题以书面形式予以澄清：</w:t>
      </w:r>
    </w:p>
    <w:p w14:paraId="1AA9E237">
      <w:pPr>
        <w:snapToGrid w:val="0"/>
        <w:rPr>
          <w:rFonts w:ascii="MiSans Light" w:hAnsi="MiSans Light" w:eastAsia="MiSans Light"/>
          <w:szCs w:val="21"/>
        </w:rPr>
      </w:pPr>
      <w:r>
        <w:rPr>
          <w:rFonts w:ascii="MiSans Light" w:hAnsi="MiSans Light" w:eastAsia="MiSans Light"/>
          <w:szCs w:val="21"/>
        </w:rPr>
        <w:t>　　</w:t>
      </w:r>
    </w:p>
    <w:p w14:paraId="532F6C01">
      <w:pPr>
        <w:snapToGrid w:val="0"/>
        <w:rPr>
          <w:rFonts w:ascii="MiSans Light" w:hAnsi="MiSans Light" w:eastAsia="MiSans Light"/>
          <w:szCs w:val="21"/>
        </w:rPr>
      </w:pPr>
      <w:r>
        <w:rPr>
          <w:rFonts w:ascii="MiSans Light" w:hAnsi="MiSans Light" w:eastAsia="MiSans Light"/>
          <w:szCs w:val="21"/>
        </w:rPr>
        <w:t xml:space="preserve">    1.</w:t>
      </w:r>
    </w:p>
    <w:p w14:paraId="240A823C">
      <w:pPr>
        <w:snapToGrid w:val="0"/>
        <w:rPr>
          <w:rFonts w:ascii="MiSans Light" w:hAnsi="MiSans Light" w:eastAsia="MiSans Light"/>
          <w:szCs w:val="21"/>
        </w:rPr>
      </w:pPr>
      <w:r>
        <w:rPr>
          <w:rFonts w:ascii="MiSans Light" w:hAnsi="MiSans Light" w:eastAsia="MiSans Light"/>
          <w:szCs w:val="21"/>
        </w:rPr>
        <w:t xml:space="preserve">    2.</w:t>
      </w:r>
    </w:p>
    <w:p w14:paraId="06D175B2">
      <w:pPr>
        <w:snapToGrid w:val="0"/>
        <w:rPr>
          <w:rFonts w:ascii="MiSans Light" w:hAnsi="MiSans Light" w:eastAsia="MiSans Light"/>
          <w:szCs w:val="21"/>
        </w:rPr>
      </w:pPr>
      <w:r>
        <w:rPr>
          <w:rFonts w:ascii="MiSans Light" w:hAnsi="MiSans Light" w:eastAsia="MiSans Light"/>
          <w:szCs w:val="21"/>
        </w:rPr>
        <w:t xml:space="preserve">     ......   </w:t>
      </w:r>
    </w:p>
    <w:p w14:paraId="1AD80F72">
      <w:pPr>
        <w:snapToGrid w:val="0"/>
        <w:rPr>
          <w:rFonts w:ascii="MiSans Light" w:hAnsi="MiSans Light" w:eastAsia="MiSans Light"/>
          <w:szCs w:val="21"/>
        </w:rPr>
      </w:pPr>
      <w:r>
        <w:rPr>
          <w:rFonts w:ascii="MiSans Light" w:hAnsi="MiSans Light" w:eastAsia="MiSans Light"/>
          <w:szCs w:val="21"/>
        </w:rPr>
        <w:t>　　　</w:t>
      </w:r>
    </w:p>
    <w:p w14:paraId="49A77186">
      <w:pPr>
        <w:snapToGrid w:val="0"/>
        <w:rPr>
          <w:rFonts w:ascii="MiSans Light" w:hAnsi="MiSans Light" w:eastAsia="MiSans Light"/>
          <w:szCs w:val="21"/>
        </w:rPr>
      </w:pPr>
    </w:p>
    <w:p w14:paraId="05EB0335">
      <w:pPr>
        <w:snapToGrid w:val="0"/>
        <w:jc w:val="right"/>
        <w:rPr>
          <w:rFonts w:ascii="MiSans Light" w:hAnsi="MiSans Light" w:eastAsia="MiSans Light"/>
          <w:szCs w:val="21"/>
        </w:rPr>
      </w:pPr>
      <w:r>
        <w:rPr>
          <w:rFonts w:ascii="MiSans Light" w:hAnsi="MiSans Light" w:eastAsia="MiSans Light"/>
          <w:szCs w:val="21"/>
        </w:rPr>
        <w:t xml:space="preserve">                             </w:t>
      </w:r>
      <w:r>
        <w:rPr>
          <w:rFonts w:hint="eastAsia" w:ascii="MiSans Light" w:hAnsi="MiSans Light" w:eastAsia="MiSans Light"/>
          <w:szCs w:val="21"/>
        </w:rPr>
        <w:t>投标人</w:t>
      </w:r>
      <w:r>
        <w:rPr>
          <w:rFonts w:ascii="MiSans Light" w:hAnsi="MiSans Light" w:eastAsia="MiSans Light"/>
          <w:szCs w:val="21"/>
        </w:rPr>
        <w:t>（签字</w:t>
      </w:r>
      <w:r>
        <w:rPr>
          <w:rFonts w:hint="eastAsia" w:ascii="MiSans Light" w:hAnsi="MiSans Light" w:eastAsia="MiSans Light"/>
          <w:szCs w:val="21"/>
        </w:rPr>
        <w:t>或盖章</w:t>
      </w:r>
      <w:r>
        <w:rPr>
          <w:rFonts w:ascii="MiSans Light" w:hAnsi="MiSans Light" w:eastAsia="MiSans Light"/>
          <w:szCs w:val="21"/>
        </w:rPr>
        <w:t>）</w:t>
      </w:r>
    </w:p>
    <w:p w14:paraId="6B370CDF">
      <w:pPr>
        <w:snapToGrid w:val="0"/>
        <w:rPr>
          <w:rFonts w:ascii="MiSans Light" w:hAnsi="MiSans Light" w:eastAsia="MiSans Light"/>
          <w:szCs w:val="21"/>
        </w:rPr>
      </w:pPr>
    </w:p>
    <w:p w14:paraId="6C64C900">
      <w:pPr>
        <w:snapToGrid w:val="0"/>
        <w:jc w:val="right"/>
        <w:rPr>
          <w:rFonts w:ascii="MiSans Light" w:hAnsi="MiSans Light" w:eastAsia="MiSans Light"/>
          <w:szCs w:val="21"/>
        </w:rPr>
      </w:pPr>
      <w:r>
        <w:rPr>
          <w:rFonts w:ascii="MiSans Light" w:hAnsi="MiSans Light" w:eastAsia="MiSans Light"/>
          <w:szCs w:val="21"/>
        </w:rPr>
        <w:t>年月日</w:t>
      </w:r>
    </w:p>
    <w:p w14:paraId="253B92F9">
      <w:pPr>
        <w:pStyle w:val="3"/>
      </w:pPr>
    </w:p>
    <w:p w14:paraId="2311DBD4">
      <w:pPr>
        <w:pStyle w:val="3"/>
      </w:pPr>
    </w:p>
    <w:p w14:paraId="64E37FB3">
      <w:pPr>
        <w:pStyle w:val="3"/>
      </w:pPr>
    </w:p>
    <w:p w14:paraId="7660A213">
      <w:pPr>
        <w:jc w:val="left"/>
        <w:rPr>
          <w:rFonts w:hint="eastAsia" w:ascii="MiSans Light" w:hAnsi="MiSans Light" w:eastAsia="MiSans Light"/>
          <w:b/>
          <w:bCs/>
          <w:sz w:val="32"/>
          <w:szCs w:val="32"/>
        </w:rPr>
      </w:pPr>
      <w:bookmarkStart w:id="4" w:name="_Toc144974550"/>
      <w:bookmarkStart w:id="5" w:name="_Toc247514007"/>
      <w:bookmarkStart w:id="6" w:name="_Toc13707"/>
      <w:bookmarkStart w:id="7" w:name="_Toc88834959"/>
      <w:bookmarkStart w:id="8" w:name="_Toc247527608"/>
      <w:bookmarkStart w:id="9" w:name="_Toc152042360"/>
      <w:bookmarkStart w:id="10" w:name="_Toc152045583"/>
    </w:p>
    <w:p w14:paraId="0EFC15A3">
      <w:pPr>
        <w:jc w:val="left"/>
        <w:rPr>
          <w:rFonts w:hint="eastAsia" w:ascii="MiSans Light" w:hAnsi="MiSans Light" w:eastAsia="MiSans Light"/>
          <w:b/>
          <w:bCs/>
          <w:sz w:val="32"/>
          <w:szCs w:val="32"/>
        </w:rPr>
      </w:pPr>
    </w:p>
    <w:p w14:paraId="1BA386AE">
      <w:pPr>
        <w:jc w:val="left"/>
        <w:rPr>
          <w:rFonts w:hint="eastAsia" w:ascii="MiSans Light" w:hAnsi="MiSans Light" w:eastAsia="MiSans Light"/>
          <w:b/>
          <w:bCs/>
          <w:sz w:val="32"/>
          <w:szCs w:val="32"/>
        </w:rPr>
      </w:pPr>
    </w:p>
    <w:p w14:paraId="21EB2C97">
      <w:pPr>
        <w:jc w:val="left"/>
        <w:rPr>
          <w:rFonts w:hint="eastAsia" w:ascii="MiSans Light" w:hAnsi="MiSans Light" w:eastAsia="MiSans Light"/>
          <w:b/>
          <w:bCs/>
          <w:sz w:val="32"/>
          <w:szCs w:val="32"/>
        </w:rPr>
      </w:pPr>
    </w:p>
    <w:p w14:paraId="6B667BCA">
      <w:pPr>
        <w:jc w:val="left"/>
        <w:rPr>
          <w:rFonts w:hint="eastAsia" w:ascii="MiSans Light" w:hAnsi="MiSans Light" w:eastAsia="MiSans Light"/>
          <w:b/>
          <w:bCs/>
          <w:sz w:val="32"/>
          <w:szCs w:val="32"/>
        </w:rPr>
      </w:pPr>
    </w:p>
    <w:p w14:paraId="32279722">
      <w:pPr>
        <w:jc w:val="left"/>
        <w:rPr>
          <w:rFonts w:hint="eastAsia" w:ascii="MiSans Light" w:hAnsi="MiSans Light" w:eastAsia="MiSans Light"/>
          <w:b/>
          <w:bCs/>
          <w:sz w:val="32"/>
          <w:szCs w:val="32"/>
        </w:rPr>
      </w:pPr>
    </w:p>
    <w:p w14:paraId="785B904E">
      <w:pPr>
        <w:jc w:val="left"/>
        <w:rPr>
          <w:rFonts w:hint="eastAsia" w:ascii="MiSans Light" w:hAnsi="MiSans Light" w:eastAsia="MiSans Light"/>
          <w:b/>
          <w:bCs/>
          <w:sz w:val="32"/>
          <w:szCs w:val="32"/>
        </w:rPr>
      </w:pPr>
    </w:p>
    <w:p w14:paraId="433D99E4">
      <w:pPr>
        <w:jc w:val="left"/>
        <w:rPr>
          <w:rFonts w:hint="eastAsia" w:ascii="MiSans Light" w:hAnsi="MiSans Light" w:eastAsia="MiSans Light"/>
          <w:b/>
          <w:bCs/>
          <w:sz w:val="32"/>
          <w:szCs w:val="32"/>
        </w:rPr>
      </w:pPr>
    </w:p>
    <w:p w14:paraId="045A8A6A">
      <w:pPr>
        <w:jc w:val="left"/>
        <w:rPr>
          <w:rFonts w:hint="eastAsia" w:ascii="MiSans Light" w:hAnsi="MiSans Light" w:eastAsia="MiSans Light"/>
          <w:b/>
          <w:bCs/>
          <w:sz w:val="32"/>
          <w:szCs w:val="32"/>
        </w:rPr>
      </w:pPr>
    </w:p>
    <w:p w14:paraId="16AC8019">
      <w:pPr>
        <w:jc w:val="left"/>
        <w:rPr>
          <w:rFonts w:hint="eastAsia" w:ascii="MiSans Light" w:hAnsi="MiSans Light" w:eastAsia="MiSans Light"/>
          <w:b/>
          <w:bCs/>
          <w:sz w:val="32"/>
          <w:szCs w:val="32"/>
        </w:rPr>
      </w:pPr>
    </w:p>
    <w:p w14:paraId="28A19B01">
      <w:pPr>
        <w:jc w:val="left"/>
        <w:rPr>
          <w:rFonts w:hint="eastAsia" w:ascii="MiSans Light" w:hAnsi="MiSans Light" w:eastAsia="MiSans Light"/>
          <w:b/>
          <w:bCs/>
          <w:sz w:val="32"/>
          <w:szCs w:val="32"/>
        </w:rPr>
      </w:pPr>
    </w:p>
    <w:p w14:paraId="09646A56">
      <w:pPr>
        <w:jc w:val="left"/>
        <w:rPr>
          <w:rFonts w:hint="eastAsia" w:ascii="MiSans Light" w:hAnsi="MiSans Light" w:eastAsia="MiSans Light"/>
          <w:b/>
          <w:bCs/>
          <w:sz w:val="32"/>
          <w:szCs w:val="32"/>
        </w:rPr>
      </w:pPr>
    </w:p>
    <w:p w14:paraId="08AC9E4B">
      <w:pPr>
        <w:jc w:val="left"/>
        <w:rPr>
          <w:rFonts w:hint="eastAsia" w:ascii="MiSans Light" w:hAnsi="MiSans Light" w:eastAsia="MiSans Light"/>
          <w:b/>
          <w:bCs/>
          <w:sz w:val="32"/>
          <w:szCs w:val="32"/>
        </w:rPr>
      </w:pPr>
    </w:p>
    <w:p w14:paraId="3B149B11">
      <w:pPr>
        <w:jc w:val="left"/>
        <w:rPr>
          <w:rFonts w:hint="eastAsia" w:ascii="MiSans Light" w:hAnsi="MiSans Light" w:eastAsia="MiSans Light"/>
          <w:b/>
          <w:bCs/>
          <w:sz w:val="32"/>
          <w:szCs w:val="32"/>
        </w:rPr>
      </w:pPr>
    </w:p>
    <w:p w14:paraId="7DD57917">
      <w:pPr>
        <w:jc w:val="left"/>
        <w:rPr>
          <w:rFonts w:ascii="MiSans Light" w:hAnsi="MiSans Light" w:eastAsia="MiSans Light"/>
          <w:b/>
          <w:bCs/>
          <w:sz w:val="32"/>
          <w:szCs w:val="32"/>
        </w:rPr>
      </w:pPr>
      <w:r>
        <w:rPr>
          <w:rFonts w:hint="eastAsia" w:ascii="MiSans Light" w:hAnsi="MiSans Light" w:eastAsia="MiSans Light"/>
          <w:b/>
          <w:bCs/>
          <w:sz w:val="32"/>
          <w:szCs w:val="32"/>
        </w:rPr>
        <w:t>附件3：问题的澄清</w:t>
      </w:r>
      <w:bookmarkEnd w:id="4"/>
      <w:bookmarkEnd w:id="5"/>
      <w:bookmarkEnd w:id="6"/>
      <w:bookmarkEnd w:id="7"/>
      <w:bookmarkEnd w:id="8"/>
      <w:bookmarkEnd w:id="9"/>
      <w:bookmarkEnd w:id="10"/>
    </w:p>
    <w:p w14:paraId="35FFEC56">
      <w:pPr>
        <w:snapToGrid w:val="0"/>
        <w:jc w:val="center"/>
        <w:rPr>
          <w:rFonts w:ascii="MiSans Light" w:hAnsi="MiSans Light" w:eastAsia="MiSans Light"/>
          <w:sz w:val="28"/>
          <w:szCs w:val="28"/>
        </w:rPr>
      </w:pPr>
    </w:p>
    <w:p w14:paraId="3E30855E">
      <w:pPr>
        <w:snapToGrid w:val="0"/>
        <w:rPr>
          <w:rFonts w:ascii="MiSans Light" w:hAnsi="MiSans Light" w:eastAsia="MiSans Light"/>
          <w:szCs w:val="21"/>
        </w:rPr>
      </w:pPr>
    </w:p>
    <w:p w14:paraId="61A52786">
      <w:pPr>
        <w:snapToGrid w:val="0"/>
        <w:rPr>
          <w:rFonts w:ascii="MiSans Light" w:hAnsi="MiSans Light" w:eastAsia="MiSans Light"/>
          <w:szCs w:val="21"/>
        </w:rPr>
      </w:pPr>
    </w:p>
    <w:p w14:paraId="10A47FF9">
      <w:pPr>
        <w:snapToGrid w:val="0"/>
        <w:rPr>
          <w:rFonts w:ascii="MiSans Light" w:hAnsi="MiSans Light" w:eastAsia="MiSans Light"/>
          <w:szCs w:val="21"/>
        </w:rPr>
      </w:pPr>
      <w:r>
        <w:rPr>
          <w:rFonts w:ascii="MiSans Light" w:hAnsi="MiSans Light" w:eastAsia="MiSans Light"/>
          <w:szCs w:val="21"/>
        </w:rPr>
        <w:t>　　</w:t>
      </w:r>
      <w:r>
        <w:rPr>
          <w:rFonts w:hint="eastAsia" w:ascii="MiSans Light" w:hAnsi="MiSans Light" w:eastAsia="MiSans Light"/>
          <w:szCs w:val="21"/>
        </w:rPr>
        <w:t>对各投标单位提出的问题</w:t>
      </w:r>
      <w:r>
        <w:rPr>
          <w:rFonts w:ascii="MiSans Light" w:hAnsi="MiSans Light" w:eastAsia="MiSans Light"/>
          <w:szCs w:val="21"/>
        </w:rPr>
        <w:t>澄清如下：</w:t>
      </w:r>
    </w:p>
    <w:p w14:paraId="37C8B21B">
      <w:pPr>
        <w:snapToGrid w:val="0"/>
        <w:rPr>
          <w:rFonts w:ascii="MiSans Light" w:hAnsi="MiSans Light" w:eastAsia="MiSans Light"/>
          <w:szCs w:val="21"/>
        </w:rPr>
      </w:pPr>
      <w:r>
        <w:rPr>
          <w:rFonts w:ascii="MiSans Light" w:hAnsi="MiSans Light" w:eastAsia="MiSans Light"/>
          <w:szCs w:val="21"/>
        </w:rPr>
        <w:t>　     1.</w:t>
      </w:r>
    </w:p>
    <w:p w14:paraId="135E1194">
      <w:pPr>
        <w:snapToGrid w:val="0"/>
        <w:rPr>
          <w:rFonts w:ascii="MiSans Light" w:hAnsi="MiSans Light" w:eastAsia="MiSans Light"/>
          <w:szCs w:val="21"/>
        </w:rPr>
      </w:pPr>
      <w:r>
        <w:rPr>
          <w:rFonts w:ascii="MiSans Light" w:hAnsi="MiSans Light" w:eastAsia="MiSans Light"/>
          <w:szCs w:val="21"/>
        </w:rPr>
        <w:t>　     2.</w:t>
      </w:r>
    </w:p>
    <w:p w14:paraId="46713FDD">
      <w:pPr>
        <w:snapToGrid w:val="0"/>
        <w:rPr>
          <w:rFonts w:ascii="MiSans Light" w:hAnsi="MiSans Light" w:eastAsia="MiSans Light"/>
          <w:szCs w:val="21"/>
        </w:rPr>
      </w:pPr>
      <w:r>
        <w:rPr>
          <w:rFonts w:ascii="MiSans Light" w:hAnsi="MiSans Light" w:eastAsia="MiSans Light"/>
          <w:szCs w:val="21"/>
        </w:rPr>
        <w:t>　    .....</w:t>
      </w:r>
    </w:p>
    <w:p w14:paraId="322530BB">
      <w:pPr>
        <w:snapToGrid w:val="0"/>
        <w:rPr>
          <w:rFonts w:ascii="MiSans Light" w:hAnsi="MiSans Light" w:eastAsia="MiSans Light"/>
          <w:szCs w:val="21"/>
        </w:rPr>
      </w:pPr>
    </w:p>
    <w:p w14:paraId="2126CCA7">
      <w:pPr>
        <w:snapToGrid w:val="0"/>
        <w:rPr>
          <w:rFonts w:ascii="MiSans Light" w:hAnsi="MiSans Light" w:eastAsia="MiSans Light"/>
          <w:szCs w:val="21"/>
        </w:rPr>
      </w:pPr>
      <w:r>
        <w:rPr>
          <w:rFonts w:ascii="MiSans Light" w:hAnsi="MiSans Light" w:eastAsia="MiSans Light"/>
          <w:szCs w:val="21"/>
        </w:rPr>
        <w:t xml:space="preserve">　 </w:t>
      </w:r>
    </w:p>
    <w:p w14:paraId="7A4249C3">
      <w:pPr>
        <w:snapToGrid w:val="0"/>
        <w:rPr>
          <w:rFonts w:ascii="MiSans Light" w:hAnsi="MiSans Light" w:eastAsia="MiSans Light"/>
          <w:szCs w:val="21"/>
        </w:rPr>
      </w:pPr>
    </w:p>
    <w:p w14:paraId="2E067692">
      <w:pPr>
        <w:snapToGrid w:val="0"/>
        <w:rPr>
          <w:rFonts w:ascii="MiSans Light" w:hAnsi="MiSans Light" w:eastAsia="MiSans Light"/>
          <w:szCs w:val="21"/>
        </w:rPr>
      </w:pPr>
    </w:p>
    <w:p w14:paraId="2B264FDC">
      <w:pPr>
        <w:snapToGrid w:val="0"/>
        <w:rPr>
          <w:rFonts w:ascii="MiSans Light" w:hAnsi="MiSans Light" w:eastAsia="MiSans Light"/>
          <w:szCs w:val="21"/>
        </w:rPr>
      </w:pPr>
    </w:p>
    <w:p w14:paraId="4E18AC5E">
      <w:pPr>
        <w:snapToGrid w:val="0"/>
        <w:rPr>
          <w:rFonts w:ascii="MiSans Light" w:hAnsi="MiSans Light" w:eastAsia="MiSans Light"/>
          <w:szCs w:val="21"/>
        </w:rPr>
      </w:pPr>
    </w:p>
    <w:p w14:paraId="2810F621">
      <w:pPr>
        <w:snapToGrid w:val="0"/>
        <w:jc w:val="right"/>
        <w:rPr>
          <w:rFonts w:ascii="MiSans Light" w:hAnsi="MiSans Light" w:eastAsia="MiSans Light"/>
          <w:szCs w:val="21"/>
        </w:rPr>
      </w:pPr>
      <w:r>
        <w:rPr>
          <w:rFonts w:ascii="MiSans Light" w:hAnsi="MiSans Light" w:eastAsia="MiSans Light"/>
          <w:szCs w:val="21"/>
        </w:rPr>
        <w:t>　　　　　　　　　　　　　　　</w:t>
      </w:r>
      <w:r>
        <w:rPr>
          <w:rFonts w:hint="eastAsia" w:ascii="MiSans Light" w:hAnsi="MiSans Light" w:eastAsia="MiSans Light"/>
          <w:szCs w:val="21"/>
        </w:rPr>
        <w:t>福建科达新能源科技有限公司</w:t>
      </w:r>
      <w:r>
        <w:rPr>
          <w:rFonts w:ascii="MiSans Light" w:hAnsi="MiSans Light" w:eastAsia="MiSans Light"/>
          <w:szCs w:val="21"/>
        </w:rPr>
        <w:t>：（盖单位章）</w:t>
      </w:r>
    </w:p>
    <w:p w14:paraId="2E133671">
      <w:pPr>
        <w:snapToGrid w:val="0"/>
        <w:jc w:val="right"/>
        <w:rPr>
          <w:rFonts w:ascii="MiSans Light" w:hAnsi="MiSans Light" w:eastAsia="MiSans Light"/>
          <w:szCs w:val="21"/>
        </w:rPr>
      </w:pPr>
      <w:r>
        <w:rPr>
          <w:rFonts w:ascii="MiSans Light" w:hAnsi="MiSans Light" w:eastAsia="MiSans Light"/>
          <w:szCs w:val="21"/>
        </w:rPr>
        <w:t>　　　　　　　　　　　　　　　</w:t>
      </w:r>
    </w:p>
    <w:p w14:paraId="397D84E5">
      <w:pPr>
        <w:snapToGrid w:val="0"/>
        <w:jc w:val="right"/>
        <w:rPr>
          <w:rFonts w:ascii="MiSans Light" w:hAnsi="MiSans Light" w:eastAsia="MiSans Light"/>
          <w:szCs w:val="21"/>
        </w:rPr>
      </w:pPr>
      <w:r>
        <w:rPr>
          <w:rFonts w:ascii="MiSans Light" w:hAnsi="MiSans Light" w:eastAsia="MiSans Light"/>
          <w:szCs w:val="21"/>
        </w:rPr>
        <w:t>　　　　　　　　　　　　　　　法定代表人或其委托代理人：（签字）</w:t>
      </w:r>
    </w:p>
    <w:p w14:paraId="5755FDBD">
      <w:pPr>
        <w:snapToGrid w:val="0"/>
        <w:jc w:val="right"/>
        <w:rPr>
          <w:rFonts w:ascii="MiSans Light" w:hAnsi="MiSans Light" w:eastAsia="MiSans Light"/>
          <w:szCs w:val="21"/>
        </w:rPr>
      </w:pPr>
      <w:r>
        <w:rPr>
          <w:rFonts w:ascii="MiSans Light" w:hAnsi="MiSans Light" w:eastAsia="MiSans Light"/>
          <w:szCs w:val="21"/>
        </w:rPr>
        <w:t>　　　　　　　　　　　　　　　</w:t>
      </w:r>
    </w:p>
    <w:p w14:paraId="656A85FC">
      <w:pPr>
        <w:snapToGrid w:val="0"/>
        <w:jc w:val="right"/>
        <w:rPr>
          <w:rFonts w:ascii="MiSans Light" w:hAnsi="MiSans Light" w:eastAsia="MiSans Light"/>
          <w:szCs w:val="21"/>
        </w:rPr>
      </w:pPr>
      <w:r>
        <w:rPr>
          <w:rFonts w:ascii="MiSans Light" w:hAnsi="MiSans Light" w:eastAsia="MiSans Light"/>
          <w:szCs w:val="21"/>
        </w:rPr>
        <w:t>　　　　　　　　　　　　　　　        年月日</w:t>
      </w:r>
    </w:p>
    <w:p w14:paraId="398F9E22">
      <w:pPr>
        <w:pStyle w:val="2"/>
        <w:snapToGrid w:val="0"/>
        <w:spacing w:line="240" w:lineRule="auto"/>
        <w:rPr>
          <w:rFonts w:hint="eastAsia" w:ascii="MiSans Light" w:hAnsi="MiSans Light" w:eastAsia="MiSans Light"/>
        </w:rPr>
      </w:pPr>
      <w:bookmarkStart w:id="11" w:name="_Toc152045584"/>
      <w:bookmarkStart w:id="12" w:name="_Toc88834960"/>
      <w:bookmarkStart w:id="13" w:name="_Toc144974551"/>
      <w:bookmarkStart w:id="14" w:name="_Toc9565"/>
      <w:bookmarkStart w:id="15" w:name="_Toc152042361"/>
      <w:bookmarkStart w:id="16" w:name="_Toc247514008"/>
      <w:bookmarkStart w:id="17" w:name="_Toc247527609"/>
    </w:p>
    <w:p w14:paraId="12702977">
      <w:pPr>
        <w:pStyle w:val="2"/>
        <w:snapToGrid w:val="0"/>
        <w:spacing w:line="240" w:lineRule="auto"/>
        <w:rPr>
          <w:rFonts w:hint="eastAsia" w:ascii="MiSans Light" w:hAnsi="MiSans Light" w:eastAsia="MiSans Light"/>
        </w:rPr>
      </w:pPr>
    </w:p>
    <w:p w14:paraId="67BB69FD">
      <w:pPr>
        <w:pStyle w:val="2"/>
        <w:snapToGrid w:val="0"/>
        <w:spacing w:line="240" w:lineRule="auto"/>
        <w:rPr>
          <w:rFonts w:hint="eastAsia" w:ascii="MiSans Light" w:hAnsi="MiSans Light" w:eastAsia="MiSans Light"/>
        </w:rPr>
      </w:pPr>
    </w:p>
    <w:p w14:paraId="5DE5E932">
      <w:pPr>
        <w:pStyle w:val="2"/>
        <w:snapToGrid w:val="0"/>
        <w:spacing w:line="240" w:lineRule="auto"/>
        <w:rPr>
          <w:rFonts w:hint="eastAsia" w:ascii="MiSans Light" w:hAnsi="MiSans Light" w:eastAsia="MiSans Light"/>
        </w:rPr>
      </w:pPr>
    </w:p>
    <w:p w14:paraId="601DA4AF">
      <w:pPr>
        <w:pStyle w:val="2"/>
        <w:snapToGrid w:val="0"/>
        <w:spacing w:line="240" w:lineRule="auto"/>
        <w:rPr>
          <w:rFonts w:hint="eastAsia" w:ascii="MiSans Light" w:hAnsi="MiSans Light" w:eastAsia="MiSans Light"/>
        </w:rPr>
      </w:pPr>
    </w:p>
    <w:p w14:paraId="685BF6C0">
      <w:pPr>
        <w:pStyle w:val="2"/>
        <w:snapToGrid w:val="0"/>
        <w:spacing w:line="240" w:lineRule="auto"/>
        <w:rPr>
          <w:rFonts w:hint="eastAsia" w:ascii="MiSans Light" w:hAnsi="MiSans Light" w:eastAsia="MiSans Light"/>
        </w:rPr>
      </w:pPr>
    </w:p>
    <w:p w14:paraId="30174AFA">
      <w:pPr>
        <w:pStyle w:val="2"/>
        <w:snapToGrid w:val="0"/>
        <w:spacing w:line="240" w:lineRule="auto"/>
        <w:rPr>
          <w:rFonts w:hint="eastAsia" w:ascii="MiSans Light" w:hAnsi="MiSans Light" w:eastAsia="MiSans Light"/>
        </w:rPr>
      </w:pPr>
    </w:p>
    <w:p w14:paraId="7839994A">
      <w:pPr>
        <w:pStyle w:val="2"/>
        <w:snapToGrid w:val="0"/>
        <w:spacing w:line="240" w:lineRule="auto"/>
        <w:rPr>
          <w:rFonts w:hint="eastAsia" w:ascii="MiSans Light" w:hAnsi="MiSans Light" w:eastAsia="MiSans Light"/>
        </w:rPr>
      </w:pPr>
    </w:p>
    <w:p w14:paraId="7F2061C2">
      <w:pPr>
        <w:pStyle w:val="2"/>
        <w:snapToGrid w:val="0"/>
        <w:spacing w:line="240" w:lineRule="auto"/>
        <w:rPr>
          <w:rFonts w:hint="eastAsia" w:ascii="MiSans Light" w:hAnsi="MiSans Light" w:eastAsia="MiSans Light"/>
        </w:rPr>
      </w:pPr>
    </w:p>
    <w:p w14:paraId="6271636C">
      <w:pPr>
        <w:pStyle w:val="2"/>
        <w:snapToGrid w:val="0"/>
        <w:spacing w:line="240" w:lineRule="auto"/>
        <w:rPr>
          <w:rFonts w:hint="eastAsia" w:ascii="MiSans Light" w:hAnsi="MiSans Light" w:eastAsia="MiSans Light"/>
        </w:rPr>
      </w:pPr>
    </w:p>
    <w:bookmarkEnd w:id="11"/>
    <w:bookmarkEnd w:id="12"/>
    <w:bookmarkEnd w:id="13"/>
    <w:bookmarkEnd w:id="14"/>
    <w:bookmarkEnd w:id="15"/>
    <w:bookmarkEnd w:id="16"/>
    <w:bookmarkEnd w:id="17"/>
    <w:p w14:paraId="4AFF769F">
      <w:pPr>
        <w:snapToGrid w:val="0"/>
        <w:jc w:val="both"/>
        <w:rPr>
          <w:rFonts w:hint="eastAsia" w:ascii="MiSans Light" w:hAnsi="MiSans Light" w:eastAsia="MiSans Light"/>
          <w:sz w:val="28"/>
          <w:szCs w:val="28"/>
        </w:rPr>
      </w:pPr>
    </w:p>
    <w:p w14:paraId="3F82A746">
      <w:pPr>
        <w:snapToGrid w:val="0"/>
        <w:jc w:val="both"/>
        <w:rPr>
          <w:rFonts w:hint="eastAsia" w:ascii="MiSans Light" w:hAnsi="MiSans Light" w:eastAsia="MiSans Light"/>
          <w:sz w:val="28"/>
          <w:szCs w:val="28"/>
        </w:rPr>
      </w:pPr>
    </w:p>
    <w:p w14:paraId="2F6EBE3C">
      <w:pPr>
        <w:snapToGrid w:val="0"/>
        <w:jc w:val="both"/>
        <w:rPr>
          <w:rFonts w:hint="eastAsia" w:ascii="MiSans Light" w:hAnsi="MiSans Light" w:eastAsia="MiSans Light"/>
          <w:sz w:val="28"/>
          <w:szCs w:val="28"/>
        </w:rPr>
      </w:pPr>
    </w:p>
    <w:p w14:paraId="6F870115">
      <w:pPr>
        <w:snapToGrid w:val="0"/>
        <w:jc w:val="both"/>
        <w:rPr>
          <w:rFonts w:hint="eastAsia" w:ascii="MiSans Light" w:hAnsi="MiSans Light" w:eastAsia="MiSans Light"/>
          <w:sz w:val="28"/>
          <w:szCs w:val="28"/>
        </w:rPr>
      </w:pPr>
    </w:p>
    <w:p w14:paraId="6121AE9F">
      <w:pPr>
        <w:jc w:val="left"/>
        <w:rPr>
          <w:rFonts w:hint="eastAsia" w:ascii="MiSans Light" w:hAnsi="MiSans Light" w:eastAsia="MiSans Light"/>
          <w:b/>
          <w:bCs/>
          <w:sz w:val="32"/>
          <w:szCs w:val="32"/>
        </w:rPr>
      </w:pPr>
      <w:r>
        <w:rPr>
          <w:rFonts w:hint="eastAsia" w:ascii="MiSans Light" w:hAnsi="MiSans Light" w:eastAsia="MiSans Light"/>
          <w:b/>
          <w:bCs/>
          <w:sz w:val="32"/>
          <w:szCs w:val="32"/>
        </w:rPr>
        <w:t>附件4：中标通知书</w:t>
      </w:r>
    </w:p>
    <w:p w14:paraId="1343693B">
      <w:pPr>
        <w:snapToGrid w:val="0"/>
        <w:jc w:val="center"/>
        <w:rPr>
          <w:rFonts w:hint="eastAsia" w:ascii="MiSans Light" w:hAnsi="MiSans Light" w:eastAsia="MiSans Light"/>
          <w:sz w:val="28"/>
          <w:szCs w:val="28"/>
        </w:rPr>
      </w:pPr>
    </w:p>
    <w:p w14:paraId="4B2C502F">
      <w:pPr>
        <w:snapToGrid w:val="0"/>
        <w:jc w:val="center"/>
        <w:rPr>
          <w:rFonts w:hint="eastAsia" w:ascii="MiSans Light" w:hAnsi="MiSans Light" w:eastAsia="MiSans Light"/>
          <w:sz w:val="28"/>
          <w:szCs w:val="28"/>
        </w:rPr>
      </w:pPr>
    </w:p>
    <w:p w14:paraId="18AE094E">
      <w:pPr>
        <w:snapToGrid w:val="0"/>
        <w:jc w:val="center"/>
        <w:rPr>
          <w:rFonts w:ascii="MiSans Light" w:hAnsi="MiSans Light" w:eastAsia="MiSans Light"/>
          <w:sz w:val="28"/>
          <w:szCs w:val="28"/>
        </w:rPr>
      </w:pPr>
      <w:r>
        <w:rPr>
          <w:rFonts w:hint="eastAsia" w:ascii="MiSans Light" w:hAnsi="MiSans Light" w:eastAsia="MiSans Light"/>
          <w:sz w:val="28"/>
          <w:szCs w:val="28"/>
        </w:rPr>
        <w:t>中标通知书</w:t>
      </w:r>
    </w:p>
    <w:p w14:paraId="59AD7499">
      <w:pPr>
        <w:snapToGrid w:val="0"/>
        <w:rPr>
          <w:rFonts w:ascii="MiSans Light" w:hAnsi="MiSans Light" w:eastAsia="MiSans Light"/>
        </w:rPr>
      </w:pPr>
    </w:p>
    <w:p w14:paraId="07EC5330">
      <w:pPr>
        <w:snapToGrid w:val="0"/>
        <w:rPr>
          <w:rFonts w:ascii="MiSans Light" w:hAnsi="MiSans Light" w:eastAsia="MiSans Light"/>
          <w:szCs w:val="21"/>
        </w:rPr>
      </w:pPr>
      <w:r>
        <w:rPr>
          <w:rFonts w:hint="eastAsia" w:ascii="MiSans Light" w:hAnsi="MiSans Light" w:eastAsia="MiSans Light"/>
          <w:szCs w:val="21"/>
        </w:rPr>
        <w:t>XXXXXXXXX有限公司</w:t>
      </w:r>
      <w:r>
        <w:rPr>
          <w:rFonts w:ascii="MiSans Light" w:hAnsi="MiSans Light" w:eastAsia="MiSans Light"/>
          <w:szCs w:val="21"/>
        </w:rPr>
        <w:t>：</w:t>
      </w:r>
    </w:p>
    <w:p w14:paraId="132A7159">
      <w:pPr>
        <w:snapToGrid w:val="0"/>
        <w:rPr>
          <w:rFonts w:ascii="MiSans Light" w:hAnsi="MiSans Light" w:eastAsia="MiSans Light"/>
          <w:szCs w:val="21"/>
        </w:rPr>
      </w:pPr>
    </w:p>
    <w:p w14:paraId="126EA61E">
      <w:pPr>
        <w:snapToGrid w:val="0"/>
        <w:rPr>
          <w:rFonts w:ascii="MiSans Light" w:hAnsi="MiSans Light" w:eastAsia="MiSans Light"/>
          <w:szCs w:val="21"/>
        </w:rPr>
      </w:pPr>
      <w:r>
        <w:rPr>
          <w:rFonts w:ascii="MiSans Light" w:hAnsi="MiSans Light" w:eastAsia="MiSans Light"/>
          <w:szCs w:val="21"/>
        </w:rPr>
        <w:t>　　你方于</w:t>
      </w:r>
      <w:r>
        <w:rPr>
          <w:rFonts w:hint="eastAsia" w:ascii="MiSans Light" w:hAnsi="MiSans Light" w:eastAsia="MiSans Light"/>
          <w:szCs w:val="21"/>
        </w:rPr>
        <w:t>202</w:t>
      </w:r>
      <w:r>
        <w:rPr>
          <w:rFonts w:hint="eastAsia" w:ascii="MiSans Light" w:hAnsi="MiSans Light" w:eastAsia="MiSans Light"/>
          <w:szCs w:val="21"/>
          <w:lang w:val="en-US" w:eastAsia="zh-CN"/>
        </w:rPr>
        <w:t>6</w:t>
      </w:r>
      <w:r>
        <w:rPr>
          <w:rFonts w:hint="eastAsia" w:ascii="MiSans Light" w:hAnsi="MiSans Light" w:eastAsia="MiSans Light"/>
          <w:szCs w:val="21"/>
        </w:rPr>
        <w:t>年X月X日</w:t>
      </w:r>
      <w:r>
        <w:rPr>
          <w:rFonts w:ascii="MiSans Light" w:hAnsi="MiSans Light" w:eastAsia="MiSans Light"/>
          <w:szCs w:val="21"/>
        </w:rPr>
        <w:t>所递交的</w:t>
      </w:r>
      <w:r>
        <w:rPr>
          <w:rFonts w:hint="eastAsia" w:ascii="MiSans Light" w:hAnsi="MiSans Light" w:eastAsia="MiSans Light"/>
          <w:szCs w:val="21"/>
          <w:u w:val="single"/>
        </w:rPr>
        <w:t>福建科达新能源科技有限公司</w:t>
      </w:r>
      <w:r>
        <w:rPr>
          <w:rFonts w:hint="eastAsia" w:ascii="MiSans Light" w:hAnsi="MiSans Light" w:eastAsia="MiSans Light"/>
          <w:szCs w:val="21"/>
          <w:u w:val="single"/>
          <w:lang w:val="en-US" w:eastAsia="zh-CN"/>
        </w:rPr>
        <w:t>铜铝废旧物资售卖项目</w:t>
      </w:r>
      <w:r>
        <w:rPr>
          <w:rFonts w:hint="eastAsia" w:ascii="MiSans Light" w:hAnsi="MiSans Light" w:eastAsia="MiSans Light"/>
          <w:szCs w:val="21"/>
        </w:rPr>
        <w:t>招标的</w:t>
      </w:r>
      <w:r>
        <w:rPr>
          <w:rFonts w:ascii="MiSans Light" w:hAnsi="MiSans Light" w:eastAsia="MiSans Light"/>
          <w:szCs w:val="21"/>
        </w:rPr>
        <w:t>投标文件已被我方接受，被确定为中标人。</w:t>
      </w:r>
    </w:p>
    <w:p w14:paraId="5FC4E3AD">
      <w:pPr>
        <w:snapToGrid w:val="0"/>
        <w:ind w:firstLine="420"/>
        <w:rPr>
          <w:rFonts w:ascii="MiSans Light" w:hAnsi="MiSans Light" w:eastAsia="MiSans Light"/>
          <w:szCs w:val="21"/>
        </w:rPr>
      </w:pPr>
      <w:r>
        <w:rPr>
          <w:rFonts w:ascii="MiSans Light" w:hAnsi="MiSans Light" w:eastAsia="MiSans Light"/>
          <w:szCs w:val="21"/>
        </w:rPr>
        <w:t>中标价：</w:t>
      </w:r>
      <w:r>
        <w:rPr>
          <w:rFonts w:hint="eastAsia" w:ascii="MiSans Light" w:hAnsi="MiSans Light" w:eastAsia="MiSans Light"/>
          <w:szCs w:val="21"/>
          <w:u w:val="single"/>
        </w:rPr>
        <w:t xml:space="preserve"> </w:t>
      </w:r>
      <w:r>
        <w:rPr>
          <w:rFonts w:ascii="MiSans Light" w:hAnsi="MiSans Light" w:eastAsia="MiSans Light"/>
          <w:szCs w:val="21"/>
          <w:u w:val="single"/>
        </w:rPr>
        <w:t xml:space="preserve">   </w:t>
      </w:r>
      <w:r>
        <w:rPr>
          <w:rFonts w:hint="eastAsia" w:ascii="MiSans Light" w:hAnsi="MiSans Light" w:eastAsia="MiSans Light"/>
          <w:szCs w:val="21"/>
          <w:u w:val="single"/>
          <w:lang w:val="en-US" w:eastAsia="zh-CN"/>
        </w:rPr>
        <w:t xml:space="preserve"> </w:t>
      </w:r>
      <w:r>
        <w:rPr>
          <w:rFonts w:ascii="MiSans Light" w:hAnsi="MiSans Light" w:eastAsia="MiSans Light"/>
          <w:szCs w:val="21"/>
          <w:u w:val="single"/>
        </w:rPr>
        <w:t xml:space="preserve"> </w:t>
      </w:r>
      <w:r>
        <w:rPr>
          <w:rFonts w:hint="eastAsia" w:ascii="MiSans Light" w:hAnsi="MiSans Light" w:eastAsia="MiSans Light"/>
          <w:szCs w:val="21"/>
          <w:u w:val="single"/>
        </w:rPr>
        <w:t>万</w:t>
      </w:r>
      <w:r>
        <w:rPr>
          <w:rFonts w:ascii="MiSans Light" w:hAnsi="MiSans Light" w:eastAsia="MiSans Light"/>
          <w:szCs w:val="21"/>
        </w:rPr>
        <w:t>元。</w:t>
      </w:r>
    </w:p>
    <w:p w14:paraId="3435F989">
      <w:pPr>
        <w:snapToGrid w:val="0"/>
        <w:ind w:firstLine="420"/>
        <w:rPr>
          <w:rFonts w:ascii="MiSans Light" w:hAnsi="MiSans Light" w:eastAsia="MiSans Light"/>
          <w:szCs w:val="21"/>
        </w:rPr>
      </w:pPr>
      <w:r>
        <w:rPr>
          <w:rFonts w:ascii="MiSans Light" w:hAnsi="MiSans Light" w:eastAsia="MiSans Light"/>
          <w:szCs w:val="21"/>
        </w:rPr>
        <w:t>请你方在接到本通知书后的</w:t>
      </w:r>
      <w:r>
        <w:rPr>
          <w:rFonts w:hint="eastAsia" w:ascii="MiSans Light" w:hAnsi="MiSans Light" w:eastAsia="MiSans Light"/>
          <w:szCs w:val="21"/>
        </w:rPr>
        <w:t>7</w:t>
      </w:r>
      <w:r>
        <w:rPr>
          <w:rFonts w:ascii="MiSans Light" w:hAnsi="MiSans Light" w:eastAsia="MiSans Light"/>
          <w:szCs w:val="21"/>
        </w:rPr>
        <w:t>日内到</w:t>
      </w:r>
      <w:r>
        <w:rPr>
          <w:rFonts w:hint="eastAsia" w:ascii="MiSans Light" w:hAnsi="MiSans Light" w:eastAsia="MiSans Light"/>
          <w:szCs w:val="21"/>
        </w:rPr>
        <w:t>福建省三明市大田县太华镇罗丰工业园福建科达新能源科技有限公司</w:t>
      </w:r>
      <w:r>
        <w:rPr>
          <w:rFonts w:ascii="MiSans Light" w:hAnsi="MiSans Light" w:eastAsia="MiSans Light"/>
          <w:szCs w:val="21"/>
        </w:rPr>
        <w:t>与我方签订合同。</w:t>
      </w:r>
    </w:p>
    <w:p w14:paraId="4174F5C5">
      <w:pPr>
        <w:snapToGrid w:val="0"/>
        <w:rPr>
          <w:rFonts w:ascii="MiSans Light" w:hAnsi="MiSans Light" w:eastAsia="MiSans Light"/>
          <w:szCs w:val="21"/>
        </w:rPr>
      </w:pPr>
      <w:r>
        <w:rPr>
          <w:rFonts w:ascii="MiSans Light" w:hAnsi="MiSans Light" w:eastAsia="MiSans Light"/>
          <w:szCs w:val="21"/>
        </w:rPr>
        <w:t>　　特此通知。</w:t>
      </w:r>
    </w:p>
    <w:p w14:paraId="32EE3FC3">
      <w:pPr>
        <w:snapToGrid w:val="0"/>
        <w:rPr>
          <w:rFonts w:ascii="MiSans Light" w:hAnsi="MiSans Light" w:eastAsia="MiSans Light"/>
          <w:szCs w:val="21"/>
        </w:rPr>
      </w:pPr>
    </w:p>
    <w:p w14:paraId="5D2E3CC3">
      <w:pPr>
        <w:snapToGrid w:val="0"/>
        <w:rPr>
          <w:rFonts w:ascii="MiSans Light" w:hAnsi="MiSans Light" w:eastAsia="MiSans Light"/>
          <w:szCs w:val="21"/>
        </w:rPr>
      </w:pPr>
    </w:p>
    <w:p w14:paraId="3266F93B">
      <w:pPr>
        <w:snapToGrid w:val="0"/>
        <w:ind w:firstLine="3238" w:firstLineChars="1542"/>
        <w:jc w:val="right"/>
        <w:rPr>
          <w:rFonts w:ascii="MiSans Light" w:hAnsi="MiSans Light" w:eastAsia="MiSans Light"/>
          <w:szCs w:val="21"/>
        </w:rPr>
      </w:pPr>
      <w:r>
        <w:rPr>
          <w:rFonts w:ascii="MiSans Light" w:hAnsi="MiSans Light" w:eastAsia="MiSans Light"/>
          <w:szCs w:val="21"/>
        </w:rPr>
        <w:t>招标人：（盖单位章）</w:t>
      </w:r>
    </w:p>
    <w:p w14:paraId="571C830B">
      <w:pPr>
        <w:snapToGrid w:val="0"/>
        <w:ind w:firstLine="3238" w:firstLineChars="1542"/>
        <w:jc w:val="right"/>
        <w:rPr>
          <w:rFonts w:ascii="MiSans Light" w:hAnsi="MiSans Light" w:eastAsia="MiSans Light"/>
          <w:szCs w:val="21"/>
        </w:rPr>
      </w:pPr>
      <w:r>
        <w:rPr>
          <w:rFonts w:ascii="MiSans Light" w:hAnsi="MiSans Light" w:eastAsia="MiSans Light"/>
          <w:szCs w:val="21"/>
        </w:rPr>
        <w:t xml:space="preserve">            </w:t>
      </w:r>
    </w:p>
    <w:p w14:paraId="7A085D67">
      <w:pPr>
        <w:snapToGrid w:val="0"/>
        <w:ind w:firstLine="3863" w:firstLineChars="1840"/>
        <w:jc w:val="right"/>
        <w:rPr>
          <w:rFonts w:ascii="MiSans Light" w:hAnsi="MiSans Light" w:eastAsia="MiSans Light"/>
          <w:szCs w:val="21"/>
        </w:rPr>
      </w:pPr>
      <w:r>
        <w:rPr>
          <w:rFonts w:hint="eastAsia" w:ascii="MiSans Light" w:hAnsi="MiSans Light" w:eastAsia="MiSans Light"/>
          <w:szCs w:val="21"/>
        </w:rPr>
        <w:t>202</w:t>
      </w:r>
      <w:r>
        <w:rPr>
          <w:rFonts w:hint="eastAsia" w:ascii="MiSans Light" w:hAnsi="MiSans Light" w:eastAsia="MiSans Light"/>
          <w:szCs w:val="21"/>
          <w:lang w:val="en-US" w:eastAsia="zh-CN"/>
        </w:rPr>
        <w:t>6</w:t>
      </w:r>
      <w:r>
        <w:rPr>
          <w:rFonts w:ascii="MiSans Light" w:hAnsi="MiSans Light" w:eastAsia="MiSans Light"/>
          <w:szCs w:val="21"/>
        </w:rPr>
        <w:t>年X月X日</w:t>
      </w:r>
    </w:p>
    <w:p w14:paraId="558B0ECA">
      <w:pPr>
        <w:snapToGrid w:val="0"/>
        <w:rPr>
          <w:rFonts w:ascii="MiSans Light" w:hAnsi="MiSans Light" w:eastAsia="MiSans Light"/>
        </w:rPr>
      </w:pPr>
    </w:p>
    <w:p w14:paraId="51009DEE">
      <w:pPr>
        <w:snapToGrid w:val="0"/>
        <w:rPr>
          <w:rFonts w:ascii="MiSans Light" w:hAnsi="MiSans Light" w:eastAsia="MiSans Light"/>
        </w:rPr>
      </w:pPr>
    </w:p>
    <w:p w14:paraId="1AB0CCC3">
      <w:pPr>
        <w:snapToGrid w:val="0"/>
        <w:rPr>
          <w:rFonts w:ascii="MiSans Light" w:hAnsi="MiSans Light" w:eastAsia="MiSans Light"/>
        </w:rPr>
      </w:pPr>
    </w:p>
    <w:p w14:paraId="78AE926E">
      <w:pPr>
        <w:snapToGrid w:val="0"/>
        <w:rPr>
          <w:rFonts w:ascii="MiSans Light" w:hAnsi="MiSans Light" w:eastAsia="MiSans Light"/>
        </w:rPr>
      </w:pPr>
    </w:p>
    <w:p w14:paraId="17236C37">
      <w:pPr>
        <w:snapToGrid w:val="0"/>
        <w:rPr>
          <w:rFonts w:ascii="MiSans Light" w:hAnsi="MiSans Light" w:eastAsia="MiSans Light"/>
        </w:rPr>
      </w:pPr>
    </w:p>
    <w:p w14:paraId="34CED12F">
      <w:pPr>
        <w:spacing w:line="480" w:lineRule="auto"/>
        <w:jc w:val="left"/>
        <w:rPr>
          <w:rFonts w:hint="eastAsia"/>
          <w:b/>
          <w:sz w:val="28"/>
          <w:szCs w:val="28"/>
        </w:rPr>
      </w:pPr>
    </w:p>
    <w:p w14:paraId="17498D1E">
      <w:pPr>
        <w:spacing w:line="480" w:lineRule="auto"/>
        <w:jc w:val="left"/>
        <w:rPr>
          <w:rFonts w:hint="eastAsia" w:ascii="MiSans Light" w:hAnsi="MiSans Light" w:eastAsia="MiSans Light"/>
          <w:b/>
          <w:bCs/>
          <w:sz w:val="32"/>
          <w:szCs w:val="32"/>
        </w:rPr>
      </w:pPr>
    </w:p>
    <w:p w14:paraId="7913C88C">
      <w:pPr>
        <w:spacing w:line="480" w:lineRule="auto"/>
        <w:jc w:val="left"/>
        <w:rPr>
          <w:rFonts w:hint="eastAsia" w:ascii="MiSans Light" w:hAnsi="MiSans Light" w:eastAsia="MiSans Light"/>
          <w:b/>
          <w:bCs/>
          <w:sz w:val="32"/>
          <w:szCs w:val="32"/>
        </w:rPr>
      </w:pPr>
    </w:p>
    <w:p w14:paraId="266A2912">
      <w:pPr>
        <w:spacing w:line="480" w:lineRule="auto"/>
        <w:jc w:val="left"/>
        <w:rPr>
          <w:rFonts w:hint="eastAsia" w:ascii="MiSans Light" w:hAnsi="MiSans Light" w:eastAsia="MiSans Light"/>
          <w:b/>
          <w:bCs/>
          <w:sz w:val="32"/>
          <w:szCs w:val="32"/>
        </w:rPr>
      </w:pPr>
    </w:p>
    <w:p w14:paraId="0E1D291C">
      <w:pPr>
        <w:spacing w:line="480" w:lineRule="auto"/>
        <w:jc w:val="left"/>
        <w:rPr>
          <w:rFonts w:hint="eastAsia" w:ascii="MiSans Light" w:hAnsi="MiSans Light" w:eastAsia="MiSans Light"/>
          <w:b/>
          <w:bCs/>
          <w:sz w:val="32"/>
          <w:szCs w:val="32"/>
        </w:rPr>
      </w:pPr>
    </w:p>
    <w:p w14:paraId="1C0A5045">
      <w:pPr>
        <w:spacing w:line="480" w:lineRule="auto"/>
        <w:jc w:val="left"/>
        <w:rPr>
          <w:rFonts w:hint="eastAsia" w:ascii="MiSans Light" w:hAnsi="MiSans Light" w:eastAsia="MiSans Light"/>
          <w:b/>
          <w:bCs/>
          <w:sz w:val="32"/>
          <w:szCs w:val="32"/>
        </w:rPr>
      </w:pPr>
    </w:p>
    <w:p w14:paraId="0A840071">
      <w:pPr>
        <w:spacing w:line="480" w:lineRule="auto"/>
        <w:jc w:val="left"/>
        <w:rPr>
          <w:rFonts w:hint="eastAsia" w:ascii="MiSans Light" w:hAnsi="MiSans Light" w:eastAsia="MiSans Light"/>
          <w:b/>
          <w:bCs/>
          <w:sz w:val="32"/>
          <w:szCs w:val="32"/>
        </w:rPr>
      </w:pPr>
    </w:p>
    <w:p w14:paraId="6DB6E59E">
      <w:pPr>
        <w:spacing w:line="480" w:lineRule="auto"/>
        <w:jc w:val="left"/>
        <w:rPr>
          <w:rFonts w:hint="eastAsia" w:ascii="MiSans Light" w:hAnsi="MiSans Light" w:eastAsia="MiSans Light"/>
          <w:b/>
          <w:bCs/>
          <w:sz w:val="32"/>
          <w:szCs w:val="32"/>
        </w:rPr>
      </w:pPr>
    </w:p>
    <w:p w14:paraId="2A9B6E16">
      <w:pPr>
        <w:spacing w:line="480" w:lineRule="auto"/>
        <w:jc w:val="left"/>
        <w:rPr>
          <w:rFonts w:hint="eastAsia" w:ascii="MiSans Light" w:hAnsi="MiSans Light" w:eastAsia="MiSans Light"/>
          <w:b/>
          <w:bCs/>
          <w:sz w:val="32"/>
          <w:szCs w:val="32"/>
        </w:rPr>
      </w:pPr>
    </w:p>
    <w:p w14:paraId="0925E905">
      <w:pPr>
        <w:spacing w:line="480" w:lineRule="auto"/>
        <w:jc w:val="left"/>
        <w:rPr>
          <w:rFonts w:hint="eastAsia" w:ascii="MiSans Light" w:hAnsi="MiSans Light" w:eastAsia="MiSans Light"/>
          <w:b/>
          <w:bCs/>
          <w:sz w:val="32"/>
          <w:szCs w:val="32"/>
        </w:rPr>
      </w:pPr>
    </w:p>
    <w:p w14:paraId="105FA4FC">
      <w:pPr>
        <w:spacing w:line="480" w:lineRule="auto"/>
        <w:jc w:val="left"/>
        <w:rPr>
          <w:rFonts w:ascii="MiSans Light" w:hAnsi="MiSans Light" w:eastAsia="MiSans Light"/>
          <w:b/>
          <w:bCs/>
          <w:sz w:val="32"/>
          <w:szCs w:val="32"/>
        </w:rPr>
      </w:pPr>
      <w:r>
        <w:rPr>
          <w:rFonts w:hint="eastAsia" w:ascii="MiSans Light" w:hAnsi="MiSans Light" w:eastAsia="MiSans Light"/>
          <w:b/>
          <w:bCs/>
          <w:sz w:val="32"/>
          <w:szCs w:val="32"/>
        </w:rPr>
        <w:t>附件5：投标确认函</w:t>
      </w:r>
    </w:p>
    <w:p w14:paraId="0043BB38">
      <w:pPr>
        <w:spacing w:line="480" w:lineRule="auto"/>
        <w:ind w:left="482" w:hanging="482" w:hangingChars="100"/>
        <w:jc w:val="center"/>
        <w:rPr>
          <w:rFonts w:hint="eastAsia" w:ascii="MiSans Light" w:hAnsi="MiSans Light" w:eastAsia="MiSans Light" w:cs="黑体"/>
          <w:b/>
          <w:bCs/>
          <w:sz w:val="48"/>
          <w:szCs w:val="48"/>
        </w:rPr>
      </w:pPr>
      <w:r>
        <w:rPr>
          <w:rFonts w:hint="eastAsia" w:ascii="MiSans Light" w:hAnsi="MiSans Light" w:eastAsia="MiSans Light" w:cs="黑体"/>
          <w:b/>
          <w:bCs/>
          <w:sz w:val="48"/>
          <w:szCs w:val="48"/>
        </w:rPr>
        <w:t>福建科达新能源科技有限公司</w:t>
      </w:r>
    </w:p>
    <w:p w14:paraId="33A42A3F">
      <w:pPr>
        <w:spacing w:line="480" w:lineRule="auto"/>
        <w:ind w:left="281" w:hanging="281" w:hangingChars="100"/>
        <w:jc w:val="center"/>
        <w:rPr>
          <w:rFonts w:ascii="宋体" w:hAnsi="宋体"/>
          <w:b/>
          <w:sz w:val="28"/>
          <w:szCs w:val="28"/>
        </w:rPr>
      </w:pPr>
      <w:r>
        <w:rPr>
          <w:rFonts w:hint="eastAsia" w:ascii="宋体" w:hAnsi="宋体"/>
          <w:b/>
          <w:sz w:val="28"/>
          <w:szCs w:val="28"/>
          <w:lang w:val="en-US" w:eastAsia="zh-CN"/>
        </w:rPr>
        <w:t>铜铝废旧物资售卖项目</w:t>
      </w:r>
      <w:r>
        <w:rPr>
          <w:rFonts w:hint="eastAsia" w:ascii="宋体" w:hAnsi="宋体"/>
          <w:b/>
          <w:sz w:val="28"/>
          <w:szCs w:val="28"/>
        </w:rPr>
        <w:t>投标确认函</w:t>
      </w:r>
    </w:p>
    <w:p w14:paraId="52E67A5B">
      <w:pPr>
        <w:spacing w:line="480" w:lineRule="auto"/>
        <w:jc w:val="center"/>
        <w:rPr>
          <w:rFonts w:ascii="宋体" w:hAnsi="宋体"/>
          <w:sz w:val="28"/>
          <w:szCs w:val="28"/>
        </w:rPr>
      </w:pPr>
    </w:p>
    <w:p w14:paraId="29D1CD77">
      <w:pPr>
        <w:snapToGrid w:val="0"/>
        <w:rPr>
          <w:rFonts w:hint="eastAsia" w:ascii="MiSans Light" w:hAnsi="MiSans Light" w:eastAsia="MiSans Light"/>
          <w:szCs w:val="21"/>
        </w:rPr>
      </w:pPr>
      <w:r>
        <w:rPr>
          <w:rFonts w:hint="eastAsia" w:ascii="MiSans Light" w:hAnsi="MiSans Light" w:eastAsia="MiSans Light"/>
          <w:szCs w:val="21"/>
        </w:rPr>
        <w:t>福建科达新能源科技有限公司：</w:t>
      </w:r>
    </w:p>
    <w:p w14:paraId="0A11AF4F">
      <w:pPr>
        <w:pStyle w:val="3"/>
      </w:pPr>
    </w:p>
    <w:p w14:paraId="31D4920D">
      <w:pPr>
        <w:snapToGrid w:val="0"/>
        <w:rPr>
          <w:rFonts w:ascii="MiSans Light" w:hAnsi="MiSans Light" w:eastAsia="MiSans Light"/>
          <w:szCs w:val="21"/>
        </w:rPr>
      </w:pPr>
      <w:r>
        <w:rPr>
          <w:rFonts w:hint="eastAsia" w:ascii="MiSans Light" w:hAnsi="MiSans Light" w:eastAsia="MiSans Light"/>
          <w:szCs w:val="21"/>
        </w:rPr>
        <w:t>我方已收到福建科达新能源科技有限公司</w:t>
      </w:r>
      <w:r>
        <w:rPr>
          <w:rFonts w:hint="eastAsia" w:ascii="MiSans Light" w:hAnsi="MiSans Light" w:eastAsia="MiSans Light"/>
          <w:szCs w:val="21"/>
          <w:lang w:val="en-US" w:eastAsia="zh-CN"/>
        </w:rPr>
        <w:t>铜铝废旧物资售卖</w:t>
      </w:r>
      <w:r>
        <w:rPr>
          <w:rFonts w:hint="eastAsia" w:ascii="MiSans Light" w:hAnsi="MiSans Light" w:eastAsia="MiSans Light"/>
          <w:szCs w:val="21"/>
        </w:rPr>
        <w:t>项目招标的</w:t>
      </w:r>
      <w:r>
        <w:rPr>
          <w:rFonts w:hint="eastAsia" w:ascii="MiSans Light" w:hAnsi="MiSans Light" w:eastAsia="MiSans Light"/>
          <w:szCs w:val="21"/>
          <w:u w:val="none"/>
        </w:rPr>
        <w:t>投标邀请函</w:t>
      </w:r>
      <w:r>
        <w:rPr>
          <w:rFonts w:hint="eastAsia" w:ascii="MiSans Light" w:hAnsi="MiSans Light" w:eastAsia="MiSans Light"/>
          <w:szCs w:val="21"/>
        </w:rPr>
        <w:t>（招标编号）</w:t>
      </w:r>
      <w:r>
        <w:rPr>
          <w:rFonts w:hint="eastAsia" w:ascii="MiSans Light" w:hAnsi="MiSans Light" w:eastAsia="MiSans Light"/>
          <w:szCs w:val="21"/>
          <w:u w:val="single"/>
        </w:rPr>
        <w:t>FJKD-2026012404-00</w:t>
      </w:r>
      <w:r>
        <w:rPr>
          <w:rFonts w:hint="eastAsia" w:ascii="MiSans Light" w:hAnsi="MiSans Light" w:eastAsia="MiSans Light"/>
          <w:szCs w:val="21"/>
        </w:rPr>
        <w:t>，并且：</w:t>
      </w:r>
    </w:p>
    <w:p w14:paraId="04F33F06">
      <w:pPr>
        <w:snapToGrid w:val="0"/>
        <w:rPr>
          <w:rFonts w:ascii="MiSans Light" w:hAnsi="MiSans Light" w:eastAsia="MiSans Light"/>
          <w:szCs w:val="21"/>
        </w:rPr>
      </w:pPr>
      <w:r>
        <w:rPr>
          <w:rFonts w:hint="eastAsia" w:ascii="MiSans Light" w:hAnsi="MiSans Light" w:eastAsia="MiSans Light"/>
          <w:szCs w:val="21"/>
        </w:rPr>
        <w:t>1、我方已收到招标文件，所有文件齐全完整。</w:t>
      </w:r>
    </w:p>
    <w:p w14:paraId="0317C4E6">
      <w:pPr>
        <w:snapToGrid w:val="0"/>
        <w:rPr>
          <w:rFonts w:ascii="MiSans Light" w:hAnsi="MiSans Light" w:eastAsia="MiSans Light"/>
          <w:szCs w:val="21"/>
        </w:rPr>
      </w:pPr>
      <w:r>
        <w:rPr>
          <w:rFonts w:hint="eastAsia" w:ascii="MiSans Light" w:hAnsi="MiSans Light" w:eastAsia="MiSans Light"/>
          <w:szCs w:val="21"/>
        </w:rPr>
        <w:t>2、确认开标时间为202</w:t>
      </w:r>
      <w:r>
        <w:rPr>
          <w:rFonts w:hint="eastAsia" w:ascii="MiSans Light" w:hAnsi="MiSans Light" w:eastAsia="MiSans Light"/>
          <w:szCs w:val="21"/>
          <w:lang w:val="en-US" w:eastAsia="zh-CN"/>
        </w:rPr>
        <w:t>6</w:t>
      </w:r>
      <w:r>
        <w:rPr>
          <w:rFonts w:hint="eastAsia" w:ascii="MiSans Light" w:hAnsi="MiSans Light" w:eastAsia="MiSans Light"/>
          <w:szCs w:val="21"/>
        </w:rPr>
        <w:t>年0</w:t>
      </w:r>
      <w:r>
        <w:rPr>
          <w:rFonts w:hint="eastAsia" w:ascii="MiSans Light" w:hAnsi="MiSans Light" w:eastAsia="MiSans Light"/>
          <w:szCs w:val="21"/>
          <w:lang w:val="en-US" w:eastAsia="zh-CN"/>
        </w:rPr>
        <w:t>2</w:t>
      </w:r>
      <w:r>
        <w:rPr>
          <w:rFonts w:hint="eastAsia" w:ascii="MiSans Light" w:hAnsi="MiSans Light" w:eastAsia="MiSans Light"/>
          <w:szCs w:val="21"/>
        </w:rPr>
        <w:t>月</w:t>
      </w:r>
      <w:r>
        <w:rPr>
          <w:rFonts w:hint="eastAsia" w:ascii="MiSans Light" w:hAnsi="MiSans Light" w:eastAsia="MiSans Light"/>
          <w:szCs w:val="21"/>
          <w:lang w:val="en-US" w:eastAsia="zh-CN"/>
        </w:rPr>
        <w:t>08</w:t>
      </w:r>
      <w:r>
        <w:rPr>
          <w:rFonts w:hint="eastAsia" w:ascii="MiSans Light" w:hAnsi="MiSans Light" w:eastAsia="MiSans Light"/>
          <w:szCs w:val="21"/>
        </w:rPr>
        <w:t>日，我方将派员准时参加。</w:t>
      </w:r>
    </w:p>
    <w:p w14:paraId="61498C17">
      <w:pPr>
        <w:snapToGrid w:val="0"/>
        <w:rPr>
          <w:rFonts w:ascii="MiSans Light" w:hAnsi="MiSans Light" w:eastAsia="MiSans Light"/>
          <w:szCs w:val="21"/>
        </w:rPr>
      </w:pPr>
    </w:p>
    <w:p w14:paraId="3FDBF959">
      <w:pPr>
        <w:snapToGrid w:val="0"/>
        <w:ind w:firstLine="5880" w:firstLineChars="2800"/>
        <w:rPr>
          <w:rFonts w:ascii="MiSans Light" w:hAnsi="MiSans Light" w:eastAsia="MiSans Light"/>
          <w:szCs w:val="21"/>
        </w:rPr>
      </w:pPr>
      <w:r>
        <w:rPr>
          <w:rFonts w:hint="eastAsia" w:ascii="MiSans Light" w:hAnsi="MiSans Light" w:eastAsia="MiSans Light"/>
          <w:szCs w:val="21"/>
        </w:rPr>
        <w:t>单位：</w:t>
      </w:r>
    </w:p>
    <w:p w14:paraId="2D015EE1">
      <w:pPr>
        <w:snapToGrid w:val="0"/>
        <w:rPr>
          <w:rFonts w:ascii="MiSans Light" w:hAnsi="MiSans Light" w:eastAsia="MiSans Light"/>
          <w:szCs w:val="21"/>
        </w:rPr>
      </w:pPr>
    </w:p>
    <w:p w14:paraId="48605515">
      <w:pPr>
        <w:snapToGrid w:val="0"/>
        <w:ind w:firstLine="5880" w:firstLineChars="2800"/>
        <w:rPr>
          <w:rFonts w:ascii="MiSans Light" w:hAnsi="MiSans Light" w:eastAsia="MiSans Light"/>
          <w:szCs w:val="21"/>
        </w:rPr>
      </w:pPr>
      <w:r>
        <w:rPr>
          <w:rFonts w:hint="eastAsia" w:ascii="MiSans Light" w:hAnsi="MiSans Light" w:eastAsia="MiSans Light"/>
          <w:szCs w:val="21"/>
        </w:rPr>
        <w:t>法定代表人（或授权人）</w:t>
      </w:r>
    </w:p>
    <w:p w14:paraId="66C63DE6">
      <w:pPr>
        <w:snapToGrid w:val="0"/>
        <w:rPr>
          <w:rFonts w:ascii="MiSans Light" w:hAnsi="MiSans Light" w:eastAsia="MiSans Light"/>
          <w:szCs w:val="21"/>
        </w:rPr>
      </w:pPr>
    </w:p>
    <w:p w14:paraId="56F74624">
      <w:pPr>
        <w:snapToGrid w:val="0"/>
        <w:ind w:firstLine="5880" w:firstLineChars="2800"/>
        <w:rPr>
          <w:rFonts w:ascii="宋体" w:hAnsi="宋体"/>
          <w:sz w:val="28"/>
          <w:szCs w:val="28"/>
        </w:rPr>
      </w:pPr>
      <w:r>
        <w:rPr>
          <w:rFonts w:hint="eastAsia" w:ascii="MiSans Light" w:hAnsi="MiSans Light" w:eastAsia="MiSans Light"/>
          <w:szCs w:val="21"/>
        </w:rPr>
        <w:t>日期：      年   月   日</w:t>
      </w:r>
    </w:p>
    <w:p w14:paraId="5DAA9999">
      <w:pPr>
        <w:pStyle w:val="3"/>
      </w:pPr>
    </w:p>
    <w:p w14:paraId="14349CC1"/>
    <w:p w14:paraId="3C151499">
      <w:pPr>
        <w:snapToGrid w:val="0"/>
        <w:jc w:val="right"/>
        <w:rPr>
          <w:rFonts w:ascii="MiSans Light" w:hAnsi="MiSans Light" w:eastAsia="MiSans Light"/>
          <w:szCs w:val="21"/>
        </w:rPr>
      </w:pPr>
    </w:p>
    <w:p w14:paraId="49F8CA33">
      <w:pPr>
        <w:pStyle w:val="3"/>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MiSans Light">
    <w:altName w:val="宋体"/>
    <w:panose1 w:val="00000000000000000000"/>
    <w:charset w:val="86"/>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C369">
    <w:pPr>
      <w:pStyle w:val="3"/>
      <w:jc w:val="center"/>
      <w:rPr>
        <w:rFonts w:ascii="Cambria" w:hAnsi="Cambria"/>
        <w:color w:val="4F81BD"/>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7BE8">
    <w:pPr>
      <w:pStyle w:val="3"/>
      <w:jc w:val="center"/>
      <w:rPr>
        <w:rFonts w:ascii="Cambria" w:hAnsi="Cambria"/>
        <w:sz w:val="28"/>
        <w:szCs w:val="28"/>
      </w:rPr>
    </w:pPr>
    <w:r>
      <w:rPr>
        <w:rFonts w:ascii="Cambria" w:hAnsi="Cambria"/>
        <w:sz w:val="28"/>
        <w:szCs w:val="28"/>
        <w:lang w:val="zh-CN"/>
      </w:rPr>
      <w:t xml:space="preserve">~ </w:t>
    </w:r>
    <w:r>
      <w:rPr>
        <w:sz w:val="22"/>
        <w:szCs w:val="22"/>
      </w:rPr>
      <w:fldChar w:fldCharType="begin"/>
    </w:r>
    <w:r>
      <w:instrText xml:space="preserve">PAGE    \* MERGEFORMAT</w:instrText>
    </w:r>
    <w:r>
      <w:rPr>
        <w:sz w:val="22"/>
        <w:szCs w:val="22"/>
      </w:rPr>
      <w:fldChar w:fldCharType="separate"/>
    </w:r>
    <w:r>
      <w:rPr>
        <w:sz w:val="22"/>
        <w:szCs w:val="22"/>
      </w:rPr>
      <w:t>101</w:t>
    </w:r>
    <w:r>
      <w:rPr>
        <w:rFonts w:ascii="Cambria" w:hAnsi="Cambria"/>
        <w:sz w:val="28"/>
        <w:szCs w:val="28"/>
      </w:rPr>
      <w:fldChar w:fldCharType="end"/>
    </w:r>
    <w:r>
      <w:rPr>
        <w:rFonts w:ascii="Cambria" w:hAnsi="Cambria"/>
        <w:sz w:val="28"/>
        <w:szCs w:val="28"/>
        <w:lang w:val="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66B57"/>
    <w:rsid w:val="05520D5E"/>
    <w:rsid w:val="0C00327C"/>
    <w:rsid w:val="0FB24128"/>
    <w:rsid w:val="158463E0"/>
    <w:rsid w:val="2C730731"/>
    <w:rsid w:val="309050AB"/>
    <w:rsid w:val="43E95667"/>
    <w:rsid w:val="5A966B57"/>
    <w:rsid w:val="722219EF"/>
    <w:rsid w:val="75966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p19"/>
    <w:basedOn w:val="1"/>
    <w:qFormat/>
    <w:uiPriority w:val="0"/>
    <w:pPr>
      <w:widowControl/>
    </w:pPr>
    <w:rPr>
      <w:kern w:val="0"/>
      <w:szCs w:val="21"/>
    </w:rPr>
  </w:style>
  <w:style w:type="character" w:customStyle="1" w:styleId="10">
    <w:name w:val="NormalCharacter"/>
    <w:qFormat/>
    <w:uiPriority w:val="0"/>
  </w:style>
  <w:style w:type="character" w:customStyle="1" w:styleId="11">
    <w:name w:val="font11"/>
    <w:basedOn w:val="7"/>
    <w:qFormat/>
    <w:uiPriority w:val="0"/>
    <w:rPr>
      <w:rFonts w:hint="eastAsia" w:ascii="宋体" w:hAnsi="宋体" w:eastAsia="宋体" w:cs="宋体"/>
      <w:b/>
      <w:bCs/>
      <w:color w:val="000000"/>
      <w:sz w:val="24"/>
      <w:szCs w:val="24"/>
      <w:u w:val="none"/>
    </w:rPr>
  </w:style>
  <w:style w:type="character" w:customStyle="1" w:styleId="12">
    <w:name w:val="font61"/>
    <w:basedOn w:val="7"/>
    <w:qFormat/>
    <w:uiPriority w:val="0"/>
    <w:rPr>
      <w:rFonts w:hint="eastAsia" w:ascii="等线" w:hAnsi="等线" w:eastAsia="等线" w:cs="等线"/>
      <w:b/>
      <w:bCs/>
      <w:color w:val="000000"/>
      <w:sz w:val="24"/>
      <w:szCs w:val="24"/>
      <w:u w:val="none"/>
    </w:rPr>
  </w:style>
  <w:style w:type="character" w:customStyle="1" w:styleId="13">
    <w:name w:val="font112"/>
    <w:basedOn w:val="7"/>
    <w:qFormat/>
    <w:uiPriority w:val="0"/>
    <w:rPr>
      <w:rFonts w:hint="default" w:ascii="Segoe UI" w:hAnsi="Segoe UI" w:eastAsia="Segoe UI" w:cs="Segoe UI"/>
      <w:color w:val="404040"/>
      <w:sz w:val="23"/>
      <w:szCs w:val="23"/>
      <w:u w:val="none"/>
    </w:rPr>
  </w:style>
  <w:style w:type="character" w:customStyle="1" w:styleId="14">
    <w:name w:val="font81"/>
    <w:basedOn w:val="7"/>
    <w:qFormat/>
    <w:uiPriority w:val="0"/>
    <w:rPr>
      <w:rFonts w:hint="eastAsia" w:ascii="等线" w:hAnsi="等线" w:eastAsia="等线" w:cs="等线"/>
      <w:color w:val="000000"/>
      <w:sz w:val="24"/>
      <w:szCs w:val="24"/>
      <w:u w:val="none"/>
    </w:rPr>
  </w:style>
  <w:style w:type="paragraph" w:customStyle="1" w:styleId="1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3962</Words>
  <Characters>4260</Characters>
  <Lines>0</Lines>
  <Paragraphs>0</Paragraphs>
  <TotalTime>8</TotalTime>
  <ScaleCrop>false</ScaleCrop>
  <LinksUpToDate>false</LinksUpToDate>
  <CharactersWithSpaces>4552</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2025-09-04T15:20:00Z</dcterms:created>
  <dc:creator>Pessimist</dc:creator>
  <cp:lastModifiedBy>呼噜噜</cp:lastModifiedBy>
  <dcterms:modified xsi:type="dcterms:W3CDTF">2026-01-27T03:05:31Z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98A79808CBA047BAB24F685479D9F81F_11</vt:lpwstr>
  </property>
  <property fmtid="{D5CDD505-2E9C-101B-9397-08002B2CF9AE}" pid="4" name="KSOTemplateDocerSaveRecord">
    <vt:lpwstr>eyJoZGlkIjoiMDFhYzY1ZjAxZmZjODgwMWQ3ZjA4ZWE5ODcyZDQ2YjciLCJ1c2VySWQiOiIxNzQyMjUyOTgzIn0=</vt:lpwstr>
  </property>
</Properties>
</file>